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BF" w:rsidRPr="00C978BF" w:rsidRDefault="001A15BF" w:rsidP="001A15BF">
      <w:pPr>
        <w:tabs>
          <w:tab w:val="left" w:pos="5387"/>
        </w:tabs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Pr="00C978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до розпоряджен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</w:p>
    <w:p w:rsidR="001A15BF" w:rsidRPr="00C978BF" w:rsidRDefault="001A15BF" w:rsidP="001A15BF">
      <w:pPr>
        <w:tabs>
          <w:tab w:val="left" w:pos="5387"/>
        </w:tabs>
        <w:ind w:left="567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78BF">
        <w:rPr>
          <w:rFonts w:ascii="Times New Roman" w:hAnsi="Times New Roman"/>
          <w:sz w:val="28"/>
          <w:szCs w:val="28"/>
          <w:lang w:val="uk-UA"/>
        </w:rPr>
        <w:t>Великосеверинівського</w:t>
      </w:r>
      <w:proofErr w:type="spellEnd"/>
      <w:r w:rsidRPr="00C978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15BF" w:rsidRPr="00C978BF" w:rsidRDefault="001A15BF" w:rsidP="001A15BF">
      <w:pPr>
        <w:tabs>
          <w:tab w:val="left" w:pos="5387"/>
        </w:tabs>
        <w:ind w:left="5670"/>
        <w:rPr>
          <w:rFonts w:ascii="Times New Roman" w:hAnsi="Times New Roman"/>
          <w:sz w:val="28"/>
          <w:szCs w:val="28"/>
          <w:lang w:val="uk-UA"/>
        </w:rPr>
      </w:pPr>
      <w:r w:rsidRPr="00C978BF">
        <w:rPr>
          <w:rFonts w:ascii="Times New Roman" w:hAnsi="Times New Roman"/>
          <w:sz w:val="28"/>
          <w:szCs w:val="28"/>
          <w:lang w:val="uk-UA"/>
        </w:rPr>
        <w:t>сільського голови</w:t>
      </w:r>
    </w:p>
    <w:p w:rsidR="001A15BF" w:rsidRPr="00C978BF" w:rsidRDefault="001A15BF" w:rsidP="001A15BF">
      <w:pPr>
        <w:tabs>
          <w:tab w:val="left" w:pos="5387"/>
        </w:tabs>
        <w:ind w:left="5670"/>
        <w:rPr>
          <w:rFonts w:ascii="Times New Roman" w:hAnsi="Times New Roman"/>
          <w:sz w:val="28"/>
          <w:szCs w:val="28"/>
          <w:lang w:val="uk-UA"/>
        </w:rPr>
      </w:pPr>
      <w:r w:rsidRPr="00C978BF">
        <w:rPr>
          <w:rFonts w:ascii="Times New Roman" w:hAnsi="Times New Roman"/>
          <w:sz w:val="28"/>
          <w:szCs w:val="28"/>
          <w:lang w:val="uk-UA"/>
        </w:rPr>
        <w:t>11 вересня 2017 року №</w:t>
      </w:r>
      <w:r>
        <w:rPr>
          <w:rFonts w:ascii="Times New Roman" w:hAnsi="Times New Roman"/>
          <w:sz w:val="28"/>
          <w:szCs w:val="28"/>
          <w:lang w:val="uk-UA"/>
        </w:rPr>
        <w:t>45-од</w:t>
      </w:r>
    </w:p>
    <w:p w:rsidR="001A15BF" w:rsidRPr="00C978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5BF" w:rsidRPr="00C978BF" w:rsidRDefault="001A15BF" w:rsidP="001A15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8B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1A15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978BF">
        <w:rPr>
          <w:rFonts w:ascii="Times New Roman" w:hAnsi="Times New Roman"/>
          <w:sz w:val="28"/>
          <w:szCs w:val="28"/>
          <w:lang w:val="uk-UA"/>
        </w:rPr>
        <w:t>комісії з проведення розрахунків потреби зах</w:t>
      </w:r>
      <w:r>
        <w:rPr>
          <w:rFonts w:ascii="Times New Roman" w:hAnsi="Times New Roman"/>
          <w:sz w:val="28"/>
          <w:szCs w:val="28"/>
          <w:lang w:val="uk-UA"/>
        </w:rPr>
        <w:t xml:space="preserve">исних споруд </w:t>
      </w:r>
    </w:p>
    <w:p w:rsidR="001A15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 w:rsidRPr="00C978BF">
        <w:rPr>
          <w:rFonts w:ascii="Times New Roman" w:hAnsi="Times New Roman"/>
          <w:sz w:val="28"/>
          <w:szCs w:val="28"/>
          <w:lang w:val="uk-UA"/>
        </w:rPr>
        <w:t xml:space="preserve">, споруд подвійного призначення, </w:t>
      </w:r>
    </w:p>
    <w:p w:rsidR="001A15BF" w:rsidRPr="00C978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978BF">
        <w:rPr>
          <w:rFonts w:ascii="Times New Roman" w:hAnsi="Times New Roman"/>
          <w:sz w:val="28"/>
          <w:szCs w:val="28"/>
          <w:lang w:val="uk-UA"/>
        </w:rPr>
        <w:t>найпростіших укриттів, зарахованих до фонду ЗСЦЗ</w:t>
      </w:r>
    </w:p>
    <w:p w:rsidR="001A15BF" w:rsidRPr="00C978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644"/>
        <w:gridCol w:w="4820"/>
      </w:tblGrid>
      <w:tr w:rsidR="001A15BF" w:rsidRPr="00E35833" w:rsidTr="009828E9">
        <w:tc>
          <w:tcPr>
            <w:tcW w:w="9464" w:type="dxa"/>
            <w:gridSpan w:val="2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D0B89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1A15BF" w:rsidRPr="00AD0B89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15BF" w:rsidRPr="00E35833" w:rsidTr="009828E9">
        <w:tc>
          <w:tcPr>
            <w:tcW w:w="4644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ЛЕВЧЕНКО 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20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proofErr w:type="spellStart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Великосеверинівський</w:t>
            </w:r>
            <w:proofErr w:type="spellEnd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1A15BF" w:rsidRPr="00E35833" w:rsidTr="009828E9">
        <w:tc>
          <w:tcPr>
            <w:tcW w:w="9464" w:type="dxa"/>
            <w:gridSpan w:val="2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D0B89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1A15BF" w:rsidRPr="00AD0B89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15BF" w:rsidRPr="00FE34BD" w:rsidTr="009828E9">
        <w:tc>
          <w:tcPr>
            <w:tcW w:w="4644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ПАЛІЙ 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4820" w:type="dxa"/>
          </w:tcPr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</w:t>
            </w:r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пеціаліст І категорії відділу земельних відносин,комунальної власності, інфраструктури та житлово-комунального господарства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1A15BF" w:rsidRPr="00E35833" w:rsidTr="009828E9">
        <w:tc>
          <w:tcPr>
            <w:tcW w:w="9464" w:type="dxa"/>
            <w:gridSpan w:val="2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AD0B89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1A15BF" w:rsidRPr="00AD0B89" w:rsidRDefault="001A15BF" w:rsidP="0098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A15BF" w:rsidRPr="00A730A3" w:rsidTr="009828E9">
        <w:tc>
          <w:tcPr>
            <w:tcW w:w="4644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КОСАРЧУК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4820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н</w:t>
            </w:r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ачальник відділу земельних відносин,комунальної власності, інфраструктури та житлово-комунального господарства</w:t>
            </w:r>
          </w:p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сільської ради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1A15BF" w:rsidRPr="00FE34BD" w:rsidTr="009828E9">
        <w:tc>
          <w:tcPr>
            <w:tcW w:w="4644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МАНУКЯН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4820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</w:t>
            </w:r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.о.старости</w:t>
            </w:r>
            <w:proofErr w:type="spellEnd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округу </w:t>
            </w:r>
            <w:proofErr w:type="spellStart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1A15BF" w:rsidRPr="00FE34BD" w:rsidTr="009828E9">
        <w:tc>
          <w:tcPr>
            <w:tcW w:w="4644" w:type="dxa"/>
          </w:tcPr>
          <w:p w:rsidR="001A15BF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МЕЛЕНИЧ</w:t>
            </w:r>
          </w:p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E35833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Віта Романівна</w:t>
            </w:r>
          </w:p>
        </w:tc>
        <w:tc>
          <w:tcPr>
            <w:tcW w:w="4820" w:type="dxa"/>
          </w:tcPr>
          <w:p w:rsidR="001A15BF" w:rsidRPr="00E35833" w:rsidRDefault="001A15BF" w:rsidP="009828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</w:t>
            </w:r>
            <w:r w:rsidRPr="00E35833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ровідний спеціаліст фінансово-економічного відділу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1A15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5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5BF" w:rsidRDefault="001A15BF" w:rsidP="001A15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5BF" w:rsidRDefault="001A15BF" w:rsidP="001A15BF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сільського голови,</w:t>
      </w:r>
    </w:p>
    <w:p w:rsidR="001A15BF" w:rsidRDefault="001A15BF" w:rsidP="001A15BF">
      <w:pPr>
        <w:tabs>
          <w:tab w:val="left" w:pos="7088"/>
        </w:tabs>
        <w:rPr>
          <w:rFonts w:ascii="Times New Roman" w:eastAsiaTheme="minorEastAsia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Pr="00AD0B89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фінансово-економічного </w:t>
      </w:r>
    </w:p>
    <w:p w:rsidR="001A15BF" w:rsidRPr="00C978BF" w:rsidRDefault="001A15BF" w:rsidP="001A15BF">
      <w:pPr>
        <w:tabs>
          <w:tab w:val="left" w:pos="7088"/>
          <w:tab w:val="left" w:pos="7230"/>
        </w:tabs>
        <w:rPr>
          <w:rFonts w:ascii="Times New Roman" w:hAnsi="Times New Roman"/>
          <w:sz w:val="28"/>
          <w:szCs w:val="28"/>
          <w:lang w:val="uk-UA"/>
        </w:rPr>
      </w:pPr>
      <w:r w:rsidRPr="00AD0B89">
        <w:rPr>
          <w:rFonts w:ascii="Times New Roman" w:eastAsiaTheme="minorEastAsia" w:hAnsi="Times New Roman"/>
          <w:b/>
          <w:sz w:val="28"/>
          <w:szCs w:val="28"/>
          <w:lang w:val="uk-UA"/>
        </w:rPr>
        <w:t>відділу сільської ради</w:t>
      </w:r>
      <w:r w:rsidRPr="00AF5E5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AF5E5A">
        <w:rPr>
          <w:rFonts w:ascii="Times New Roman" w:hAnsi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>САВЧЕНКО</w:t>
      </w:r>
    </w:p>
    <w:p w:rsidR="001A15BF" w:rsidRDefault="001A15BF"/>
    <w:sectPr w:rsidR="001A15BF" w:rsidSect="009763F2">
      <w:headerReference w:type="default" r:id="rId4"/>
      <w:pgSz w:w="11906" w:h="16838" w:code="9"/>
      <w:pgMar w:top="17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89" w:rsidRDefault="001A15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BF"/>
    <w:rsid w:val="001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5B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2017-09-20T08:13:00Z</dcterms:created>
  <dcterms:modified xsi:type="dcterms:W3CDTF">2017-09-20T08:13:00Z</dcterms:modified>
</cp:coreProperties>
</file>