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E0" w:rsidRPr="00E463D0" w:rsidRDefault="00733FE0" w:rsidP="00733FE0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3D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Додаток 1 </w:t>
      </w:r>
    </w:p>
    <w:p w:rsidR="00733FE0" w:rsidRPr="00E463D0" w:rsidRDefault="00733FE0" w:rsidP="00733FE0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3D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до рішення Великосеверинівської сільської ради</w:t>
      </w:r>
    </w:p>
    <w:p w:rsidR="00733FE0" w:rsidRPr="00E463D0" w:rsidRDefault="00733FE0" w:rsidP="00733FE0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«22» грудня </w:t>
      </w:r>
      <w:r w:rsidRPr="00E463D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7</w:t>
      </w:r>
      <w:r w:rsidRPr="00E463D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року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№ 284</w:t>
      </w:r>
      <w:bookmarkStart w:id="0" w:name="_GoBack"/>
      <w:bookmarkEnd w:id="0"/>
    </w:p>
    <w:p w:rsidR="00733FE0" w:rsidRPr="003250BD" w:rsidRDefault="00733FE0" w:rsidP="00733FE0">
      <w:pPr>
        <w:pStyle w:val="a3"/>
        <w:ind w:left="12616"/>
        <w:rPr>
          <w:rFonts w:ascii="Times New Roman" w:hAnsi="Times New Roman"/>
          <w:b/>
          <w:sz w:val="28"/>
          <w:szCs w:val="28"/>
          <w:lang w:val="uk-UA"/>
        </w:rPr>
      </w:pPr>
    </w:p>
    <w:p w:rsidR="00733FE0" w:rsidRPr="00D07D9A" w:rsidRDefault="00733FE0" w:rsidP="00733F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D9A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733FE0" w:rsidRPr="00E5706B" w:rsidRDefault="00733FE0" w:rsidP="00733F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06B">
        <w:rPr>
          <w:rFonts w:ascii="Times New Roman" w:hAnsi="Times New Roman"/>
          <w:b/>
          <w:bCs/>
          <w:sz w:val="28"/>
          <w:szCs w:val="28"/>
        </w:rPr>
        <w:t xml:space="preserve">діяльності з підготовки проектів регуляторних актів </w:t>
      </w:r>
      <w:r>
        <w:rPr>
          <w:rFonts w:ascii="Times New Roman" w:hAnsi="Times New Roman"/>
          <w:b/>
          <w:bCs/>
          <w:sz w:val="28"/>
          <w:szCs w:val="28"/>
        </w:rPr>
        <w:t xml:space="preserve">Великосеверинівської </w:t>
      </w:r>
      <w:r w:rsidRPr="002B5004">
        <w:rPr>
          <w:rFonts w:ascii="Times New Roman" w:hAnsi="Times New Roman"/>
          <w:b/>
          <w:bCs/>
          <w:sz w:val="28"/>
          <w:szCs w:val="28"/>
        </w:rPr>
        <w:t>сільської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ради </w:t>
      </w:r>
      <w:r w:rsidRPr="00E5706B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E5706B">
        <w:rPr>
          <w:rFonts w:ascii="Times New Roman" w:hAnsi="Times New Roman"/>
          <w:b/>
          <w:sz w:val="28"/>
          <w:szCs w:val="28"/>
        </w:rPr>
        <w:t xml:space="preserve"> рік</w:t>
      </w:r>
    </w:p>
    <w:tbl>
      <w:tblPr>
        <w:tblW w:w="156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36"/>
        <w:gridCol w:w="4678"/>
        <w:gridCol w:w="3118"/>
        <w:gridCol w:w="3862"/>
      </w:tblGrid>
      <w:tr w:rsidR="00733FE0" w:rsidRPr="00E5706B" w:rsidTr="00AF5771">
        <w:trPr>
          <w:trHeight w:val="1023"/>
        </w:trPr>
        <w:tc>
          <w:tcPr>
            <w:tcW w:w="534" w:type="dxa"/>
          </w:tcPr>
          <w:p w:rsidR="00733FE0" w:rsidRPr="00E5706B" w:rsidRDefault="00733FE0" w:rsidP="00AF57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E5706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36" w:type="dxa"/>
          </w:tcPr>
          <w:p w:rsidR="00733FE0" w:rsidRPr="00E463D0" w:rsidRDefault="00733FE0" w:rsidP="00AF5771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463D0">
              <w:rPr>
                <w:rFonts w:ascii="Times New Roman" w:hAnsi="Times New Roman"/>
                <w:color w:val="auto"/>
                <w:lang w:val="uk-UA"/>
              </w:rPr>
              <w:t>Назва проекту регуляторного акту</w:t>
            </w:r>
          </w:p>
        </w:tc>
        <w:tc>
          <w:tcPr>
            <w:tcW w:w="4678" w:type="dxa"/>
          </w:tcPr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3D0">
              <w:rPr>
                <w:rFonts w:ascii="Times New Roman" w:hAnsi="Times New Roman"/>
                <w:b/>
                <w:sz w:val="28"/>
                <w:szCs w:val="28"/>
              </w:rPr>
              <w:t>Мета прийняття проекту                      регуляторного акту</w:t>
            </w:r>
          </w:p>
        </w:tc>
        <w:tc>
          <w:tcPr>
            <w:tcW w:w="3118" w:type="dxa"/>
          </w:tcPr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3D0">
              <w:rPr>
                <w:rFonts w:ascii="Times New Roman" w:hAnsi="Times New Roman"/>
                <w:b/>
                <w:sz w:val="28"/>
                <w:szCs w:val="28"/>
              </w:rPr>
              <w:t>Термін підготовки проекту регуляторного акту</w:t>
            </w:r>
          </w:p>
        </w:tc>
        <w:tc>
          <w:tcPr>
            <w:tcW w:w="3862" w:type="dxa"/>
          </w:tcPr>
          <w:p w:rsidR="00733FE0" w:rsidRPr="00E463D0" w:rsidRDefault="00733FE0" w:rsidP="00AF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3D0">
              <w:rPr>
                <w:rFonts w:ascii="Times New Roman" w:hAnsi="Times New Roman"/>
                <w:b/>
                <w:sz w:val="28"/>
                <w:szCs w:val="28"/>
              </w:rPr>
              <w:t xml:space="preserve">Відповідальні </w:t>
            </w:r>
          </w:p>
          <w:p w:rsidR="00733FE0" w:rsidRPr="00E463D0" w:rsidRDefault="00733FE0" w:rsidP="00AF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3D0">
              <w:rPr>
                <w:rFonts w:ascii="Times New Roman" w:hAnsi="Times New Roman"/>
                <w:b/>
                <w:sz w:val="28"/>
                <w:szCs w:val="28"/>
              </w:rPr>
              <w:t>за розробку проекту регуляторного акту</w:t>
            </w:r>
          </w:p>
        </w:tc>
      </w:tr>
      <w:tr w:rsidR="00733FE0" w:rsidRPr="007947E6" w:rsidTr="00AF5771">
        <w:trPr>
          <w:trHeight w:val="252"/>
        </w:trPr>
        <w:tc>
          <w:tcPr>
            <w:tcW w:w="534" w:type="dxa"/>
          </w:tcPr>
          <w:p w:rsidR="00733FE0" w:rsidRPr="007947E6" w:rsidRDefault="00733FE0" w:rsidP="00AF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33FE0" w:rsidRPr="00E463D0" w:rsidRDefault="00733FE0" w:rsidP="00AF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33FE0" w:rsidRPr="00E463D0" w:rsidRDefault="00733FE0" w:rsidP="00AF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33FE0" w:rsidRPr="00E463D0" w:rsidRDefault="00733FE0" w:rsidP="00AF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733FE0" w:rsidRPr="00E463D0" w:rsidRDefault="00733FE0" w:rsidP="00AF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3FE0" w:rsidRPr="00E5706B" w:rsidTr="00AF5771">
        <w:trPr>
          <w:trHeight w:val="2265"/>
        </w:trPr>
        <w:tc>
          <w:tcPr>
            <w:tcW w:w="534" w:type="dxa"/>
          </w:tcPr>
          <w:p w:rsidR="00733FE0" w:rsidRPr="00E5706B" w:rsidRDefault="00733FE0" w:rsidP="00AF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733FE0" w:rsidRPr="00E463D0" w:rsidRDefault="00733FE0" w:rsidP="00AF57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6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Правил </w:t>
            </w:r>
            <w:r w:rsidRPr="00E463D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благоустрою, забезпечення чистоти, порядку і дотримання тиші на території Великосеверинівської сільської ради</w:t>
            </w:r>
          </w:p>
        </w:tc>
        <w:tc>
          <w:tcPr>
            <w:tcW w:w="4678" w:type="dxa"/>
          </w:tcPr>
          <w:p w:rsidR="00733FE0" w:rsidRPr="00E463D0" w:rsidRDefault="00733FE0" w:rsidP="00AF57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З метою </w:t>
            </w:r>
            <w:r w:rsidRPr="00E463D0">
              <w:rPr>
                <w:rFonts w:ascii="Times New Roman" w:hAnsi="Times New Roman"/>
                <w:sz w:val="28"/>
                <w:szCs w:val="28"/>
              </w:rPr>
              <w:t>забезпечення чистоти, порядку і дотримання тиші, в</w:t>
            </w:r>
            <w:r w:rsidRPr="00E463D0">
              <w:rPr>
                <w:rFonts w:ascii="Times New Roman" w:hAnsi="Times New Roman"/>
                <w:sz w:val="28"/>
                <w:szCs w:val="28"/>
                <w:lang w:eastAsia="ru-RU"/>
              </w:rPr>
              <w:t>регулювання прав та обов'язків учасників правовідносин у сфері благоустрою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Pr="00E46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території</w:t>
            </w:r>
            <w:r w:rsidRPr="00E463D0">
              <w:rPr>
                <w:rFonts w:ascii="Times New Roman" w:hAnsi="Times New Roman"/>
                <w:sz w:val="28"/>
                <w:szCs w:val="28"/>
              </w:rPr>
              <w:t xml:space="preserve"> Великосеверинівської сільської ради</w:t>
            </w:r>
          </w:p>
        </w:tc>
        <w:tc>
          <w:tcPr>
            <w:tcW w:w="3118" w:type="dxa"/>
          </w:tcPr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z w:val="28"/>
                <w:szCs w:val="28"/>
              </w:rPr>
              <w:t xml:space="preserve">І квартал </w:t>
            </w:r>
          </w:p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z w:val="28"/>
                <w:szCs w:val="28"/>
              </w:rPr>
              <w:t>2018 року</w:t>
            </w:r>
          </w:p>
        </w:tc>
        <w:tc>
          <w:tcPr>
            <w:tcW w:w="3862" w:type="dxa"/>
          </w:tcPr>
          <w:p w:rsidR="00733FE0" w:rsidRPr="00E463D0" w:rsidRDefault="00733FE0" w:rsidP="00AF57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z w:val="28"/>
                <w:szCs w:val="28"/>
              </w:rPr>
              <w:t xml:space="preserve">Відділ земельних відносин,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транспорту, </w:t>
            </w:r>
            <w:r w:rsidRPr="00E463D0">
              <w:rPr>
                <w:rFonts w:ascii="Times New Roman" w:hAnsi="Times New Roman"/>
                <w:sz w:val="28"/>
                <w:szCs w:val="28"/>
              </w:rPr>
              <w:t>комунальної власності, інфраструктури та житлово-комунального господарства</w:t>
            </w:r>
          </w:p>
        </w:tc>
      </w:tr>
      <w:tr w:rsidR="00733FE0" w:rsidRPr="00E5706B" w:rsidTr="00AF5771">
        <w:tc>
          <w:tcPr>
            <w:tcW w:w="534" w:type="dxa"/>
          </w:tcPr>
          <w:p w:rsidR="00733FE0" w:rsidRPr="00E5706B" w:rsidRDefault="00733FE0" w:rsidP="00AF577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70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733FE0" w:rsidRPr="00E463D0" w:rsidRDefault="00733FE0" w:rsidP="00AF577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463D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 затвердження місцевих податків та зборів </w:t>
            </w:r>
          </w:p>
          <w:p w:rsidR="00733FE0" w:rsidRPr="00E463D0" w:rsidRDefault="00733FE0" w:rsidP="00AF57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3FE0" w:rsidRPr="00E463D0" w:rsidRDefault="00733FE0" w:rsidP="00AF577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63D0">
              <w:rPr>
                <w:rFonts w:ascii="Times New Roman" w:hAnsi="Times New Roman"/>
                <w:sz w:val="28"/>
                <w:szCs w:val="28"/>
                <w:lang w:val="uk-UA"/>
              </w:rPr>
              <w:t>З метою поповнення бюджету Великосеверинівської сільської територіальної громади та виконання вимог чинного законодавства</w:t>
            </w:r>
          </w:p>
        </w:tc>
        <w:tc>
          <w:tcPr>
            <w:tcW w:w="3118" w:type="dxa"/>
          </w:tcPr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z w:val="28"/>
                <w:szCs w:val="28"/>
              </w:rPr>
              <w:t xml:space="preserve">ІІ квартал </w:t>
            </w:r>
          </w:p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z w:val="28"/>
                <w:szCs w:val="28"/>
              </w:rPr>
              <w:t>2018 року</w:t>
            </w:r>
          </w:p>
        </w:tc>
        <w:tc>
          <w:tcPr>
            <w:tcW w:w="3862" w:type="dxa"/>
          </w:tcPr>
          <w:p w:rsidR="00733FE0" w:rsidRPr="00E463D0" w:rsidRDefault="00733FE0" w:rsidP="00AF577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Фінансово-економічний </w:t>
            </w:r>
            <w:r w:rsidRPr="00E46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відділ, відділ земельних відносин,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транспорту, </w:t>
            </w:r>
            <w:r w:rsidRPr="00E463D0">
              <w:rPr>
                <w:rFonts w:ascii="Times New Roman" w:hAnsi="Times New Roman"/>
                <w:sz w:val="28"/>
                <w:szCs w:val="28"/>
                <w:lang w:val="uk-UA"/>
              </w:rPr>
              <w:t>комунальної власності, інфраструктури та житлово-комунального господарства</w:t>
            </w:r>
          </w:p>
        </w:tc>
      </w:tr>
      <w:tr w:rsidR="00733FE0" w:rsidRPr="00E5706B" w:rsidTr="00AF5771">
        <w:trPr>
          <w:trHeight w:val="1187"/>
        </w:trPr>
        <w:tc>
          <w:tcPr>
            <w:tcW w:w="534" w:type="dxa"/>
          </w:tcPr>
          <w:p w:rsidR="00733FE0" w:rsidRPr="00E5706B" w:rsidRDefault="00733FE0" w:rsidP="00AF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570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733FE0" w:rsidRPr="00E463D0" w:rsidRDefault="00733FE0" w:rsidP="00AF577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463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Правил розміщення та функціонування тимчасових споруд</w:t>
            </w:r>
          </w:p>
        </w:tc>
        <w:tc>
          <w:tcPr>
            <w:tcW w:w="4678" w:type="dxa"/>
          </w:tcPr>
          <w:p w:rsidR="00733FE0" w:rsidRPr="00E463D0" w:rsidRDefault="00733FE0" w:rsidP="00AF57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Врегулювання процедури розміщення та функціонування тимчасових споруд на території  об’єднаної територіальної громади </w:t>
            </w:r>
          </w:p>
        </w:tc>
        <w:tc>
          <w:tcPr>
            <w:tcW w:w="3118" w:type="dxa"/>
          </w:tcPr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z w:val="28"/>
                <w:szCs w:val="28"/>
              </w:rPr>
              <w:t xml:space="preserve">ІІ квартал </w:t>
            </w:r>
          </w:p>
          <w:p w:rsidR="00733FE0" w:rsidRPr="00E463D0" w:rsidRDefault="00733FE0" w:rsidP="00AF57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z w:val="28"/>
                <w:szCs w:val="28"/>
              </w:rPr>
              <w:t xml:space="preserve">2018 року </w:t>
            </w:r>
          </w:p>
        </w:tc>
        <w:tc>
          <w:tcPr>
            <w:tcW w:w="3862" w:type="dxa"/>
          </w:tcPr>
          <w:p w:rsidR="00733FE0" w:rsidRPr="00E463D0" w:rsidRDefault="00733FE0" w:rsidP="00AF57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3D0">
              <w:rPr>
                <w:rFonts w:ascii="Times New Roman" w:hAnsi="Times New Roman"/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</w:tbl>
    <w:p w:rsidR="00733FE0" w:rsidRDefault="00733FE0" w:rsidP="00733FE0">
      <w:pPr>
        <w:rPr>
          <w:rFonts w:ascii="Times New Roman" w:hAnsi="Times New Roman"/>
          <w:b/>
          <w:sz w:val="28"/>
          <w:szCs w:val="28"/>
        </w:rPr>
      </w:pPr>
      <w:r w:rsidRPr="00E5706B">
        <w:rPr>
          <w:rFonts w:ascii="Times New Roman" w:hAnsi="Times New Roman"/>
          <w:b/>
          <w:sz w:val="28"/>
          <w:szCs w:val="28"/>
        </w:rPr>
        <w:t xml:space="preserve">Секретар сільської ради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Г.КОЛОМІЄЦЬ</w:t>
      </w:r>
    </w:p>
    <w:p w:rsidR="00733FE0" w:rsidRPr="00D07D9A" w:rsidRDefault="00733FE0" w:rsidP="00733FE0">
      <w:pPr>
        <w:rPr>
          <w:rFonts w:ascii="Times New Roman" w:hAnsi="Times New Roman"/>
          <w:b/>
          <w:sz w:val="28"/>
          <w:szCs w:val="28"/>
        </w:rPr>
        <w:sectPr w:rsidR="00733FE0" w:rsidRPr="00D07D9A" w:rsidSect="004849E6">
          <w:pgSz w:w="16838" w:h="11906" w:orient="landscape"/>
          <w:pgMar w:top="540" w:right="851" w:bottom="851" w:left="851" w:header="709" w:footer="709" w:gutter="0"/>
          <w:cols w:space="708"/>
          <w:docGrid w:linePitch="360"/>
        </w:sectPr>
      </w:pPr>
    </w:p>
    <w:p w:rsidR="00733FE0" w:rsidRDefault="00733FE0"/>
    <w:sectPr w:rsidR="00733FE0" w:rsidSect="00733F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33FE0"/>
    <w:rsid w:val="0073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E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33FE0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FE0"/>
    <w:rPr>
      <w:rFonts w:ascii="Calibri Light" w:eastAsia="Calibri" w:hAnsi="Calibri Light" w:cs="Times New Roman"/>
      <w:b/>
      <w:bCs/>
      <w:color w:val="2E74B5"/>
      <w:sz w:val="28"/>
      <w:szCs w:val="28"/>
      <w:lang w:val="en-US"/>
    </w:rPr>
  </w:style>
  <w:style w:type="paragraph" w:styleId="a3">
    <w:name w:val="No Spacing"/>
    <w:uiPriority w:val="1"/>
    <w:qFormat/>
    <w:rsid w:val="00733FE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2018-01-02T14:35:00Z</dcterms:created>
  <dcterms:modified xsi:type="dcterms:W3CDTF">2018-01-02T14:36:00Z</dcterms:modified>
</cp:coreProperties>
</file>