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D7" w:rsidRPr="00463335" w:rsidRDefault="00943DD7" w:rsidP="00943DD7">
      <w:pPr>
        <w:jc w:val="center"/>
        <w:rPr>
          <w:b/>
        </w:rPr>
      </w:pPr>
      <w:r w:rsidRPr="00463335">
        <w:rPr>
          <w:b/>
        </w:rPr>
        <w:t>ДОВІДКА</w:t>
      </w:r>
    </w:p>
    <w:p w:rsidR="00943DD7" w:rsidRPr="00463335" w:rsidRDefault="00943DD7" w:rsidP="00943DD7">
      <w:pPr>
        <w:jc w:val="center"/>
        <w:rPr>
          <w:b/>
        </w:rPr>
      </w:pPr>
      <w:r w:rsidRPr="00463335">
        <w:rPr>
          <w:b/>
        </w:rPr>
        <w:t xml:space="preserve">про підсумки роботи із зверненнями громадян </w:t>
      </w:r>
    </w:p>
    <w:p w:rsidR="00943DD7" w:rsidRDefault="00943DD7" w:rsidP="00943DD7">
      <w:pPr>
        <w:pStyle w:val="a6"/>
        <w:jc w:val="center"/>
        <w:rPr>
          <w:b/>
          <w:sz w:val="24"/>
          <w:szCs w:val="24"/>
        </w:rPr>
      </w:pPr>
      <w:r w:rsidRPr="00463335">
        <w:rPr>
          <w:b/>
          <w:sz w:val="24"/>
          <w:szCs w:val="24"/>
        </w:rPr>
        <w:t xml:space="preserve">за 2017 рік у Великосеверинівській сільській раді </w:t>
      </w:r>
    </w:p>
    <w:p w:rsidR="00943DD7" w:rsidRPr="00463335" w:rsidRDefault="00943DD7" w:rsidP="00943DD7">
      <w:pPr>
        <w:pStyle w:val="a6"/>
        <w:jc w:val="center"/>
        <w:rPr>
          <w:b/>
          <w:sz w:val="24"/>
          <w:szCs w:val="24"/>
        </w:rPr>
      </w:pPr>
      <w:r w:rsidRPr="00463335">
        <w:rPr>
          <w:b/>
          <w:sz w:val="24"/>
          <w:szCs w:val="24"/>
        </w:rPr>
        <w:t>Кіровоградського району (ОТГ)</w:t>
      </w:r>
    </w:p>
    <w:p w:rsidR="00943DD7" w:rsidRPr="00463335" w:rsidRDefault="00943DD7" w:rsidP="00943DD7">
      <w:pPr>
        <w:jc w:val="center"/>
        <w:rPr>
          <w:b/>
        </w:rPr>
      </w:pPr>
    </w:p>
    <w:p w:rsidR="00943DD7" w:rsidRPr="00EE0B2B" w:rsidRDefault="00943DD7" w:rsidP="00943DD7">
      <w:pPr>
        <w:rPr>
          <w:b/>
        </w:rPr>
      </w:pPr>
    </w:p>
    <w:p w:rsidR="00943DD7" w:rsidRDefault="00943DD7" w:rsidP="00943DD7">
      <w:pPr>
        <w:ind w:firstLine="705"/>
        <w:jc w:val="both"/>
      </w:pPr>
      <w:r w:rsidRPr="00EE0B2B">
        <w:t xml:space="preserve">Робота із зверненнями громадян </w:t>
      </w:r>
      <w:r>
        <w:t>у</w:t>
      </w:r>
      <w:r w:rsidRPr="00EE0B2B">
        <w:t xml:space="preserve"> </w:t>
      </w:r>
      <w:r w:rsidRPr="00463335">
        <w:t>Великосеверинівській сільській раді</w:t>
      </w:r>
      <w:r w:rsidRPr="00463335">
        <w:rPr>
          <w:b/>
        </w:rPr>
        <w:t xml:space="preserve"> </w:t>
      </w:r>
      <w:r w:rsidRPr="00EE0B2B">
        <w:t>проводиться відповідно до вимог Закону України «Про звернення громадян», Указу Президента України від 07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розпоряджень голів облдержадміністрації, райдержадміністрації та інших нормативних актів.</w:t>
      </w:r>
    </w:p>
    <w:p w:rsidR="00943DD7" w:rsidRDefault="00943DD7" w:rsidP="00943DD7">
      <w:pPr>
        <w:ind w:firstLine="705"/>
        <w:jc w:val="both"/>
      </w:pPr>
      <w:r w:rsidRPr="00DB154D">
        <w:t xml:space="preserve">У </w:t>
      </w:r>
      <w:r w:rsidRPr="00463335">
        <w:t>Великосеверинівській сільській раді</w:t>
      </w:r>
      <w:r w:rsidRPr="00463335">
        <w:rPr>
          <w:b/>
        </w:rPr>
        <w:t xml:space="preserve"> </w:t>
      </w:r>
      <w:r w:rsidRPr="00DB154D">
        <w:t xml:space="preserve">забезпечується постійний контроль за виконанням Закону України «Про звернення громадян», актів Президента України, Кабінету Міністрів України, розпоряджень голови обласної державної адміністрації щодо розгляду звернень громадян. З метою посилення персональної відповідальності посадових осіб та підпорядкованих органів щодо додержання вимог Закону України «Про звернення громадян», встановлено жорсткий контроль за дотриманням термінів розгляду звернень, остаточним вирішенням проблем, що порушуються населенням, вишукуються для цього всі наявні матеріальні та фінансові можливості. Постійно проводиться робота щодо вчасного виявлення найбільш гострих суспільно значущих проблем, що породжують звернення громадян і потребують негайного вирішення. У разі незадовільного вирішення питань, що призвело до обґрунтованих повторних звернень, відповідні </w:t>
      </w:r>
      <w:r>
        <w:t>працівники</w:t>
      </w:r>
      <w:r w:rsidRPr="00DB154D">
        <w:t xml:space="preserve"> запрошуються на співбесіду до керівництва </w:t>
      </w:r>
      <w:r>
        <w:t>сільської ради</w:t>
      </w:r>
      <w:r w:rsidRPr="00DB154D">
        <w:t>.</w:t>
      </w:r>
      <w:r>
        <w:t xml:space="preserve"> </w:t>
      </w:r>
    </w:p>
    <w:p w:rsidR="00943DD7" w:rsidRPr="00813504" w:rsidRDefault="00943DD7" w:rsidP="00943DD7">
      <w:pPr>
        <w:ind w:firstLine="705"/>
        <w:jc w:val="both"/>
        <w:rPr>
          <w:color w:val="000000"/>
        </w:rPr>
      </w:pPr>
      <w:r w:rsidRPr="00813504">
        <w:rPr>
          <w:color w:val="000000"/>
        </w:rPr>
        <w:t xml:space="preserve">Дорученнями </w:t>
      </w:r>
      <w:r>
        <w:rPr>
          <w:color w:val="000000"/>
        </w:rPr>
        <w:t xml:space="preserve">сільського </w:t>
      </w:r>
      <w:r w:rsidRPr="00813504">
        <w:rPr>
          <w:color w:val="000000"/>
        </w:rPr>
        <w:t>голови вказано керівникам структурних підрозділів на забезпеченн</w:t>
      </w:r>
      <w:r>
        <w:rPr>
          <w:color w:val="000000"/>
        </w:rPr>
        <w:t>я</w:t>
      </w:r>
      <w:r w:rsidRPr="00813504">
        <w:rPr>
          <w:color w:val="000000"/>
        </w:rPr>
        <w:t xml:space="preserve"> оперативного та якісного розгляду звернень, які надходять до </w:t>
      </w:r>
      <w:r>
        <w:rPr>
          <w:color w:val="000000"/>
        </w:rPr>
        <w:t>сільської ради</w:t>
      </w:r>
      <w:r w:rsidRPr="00813504">
        <w:rPr>
          <w:color w:val="000000"/>
        </w:rPr>
        <w:t xml:space="preserve"> з обласного контактного центру, урядової «гарячої лінії» та своєчасне інформування заявників про результати розгляду з наданням копії відповіді обласному контактному центру.</w:t>
      </w:r>
    </w:p>
    <w:p w:rsidR="00943DD7" w:rsidRDefault="00943DD7" w:rsidP="00943DD7">
      <w:pPr>
        <w:ind w:firstLine="708"/>
        <w:jc w:val="both"/>
      </w:pPr>
      <w:r w:rsidRPr="00EE60A4">
        <w:rPr>
          <w:color w:val="000000"/>
        </w:rPr>
        <w:t xml:space="preserve">Щотижня на нарадах у </w:t>
      </w:r>
      <w:r>
        <w:rPr>
          <w:color w:val="000000"/>
        </w:rPr>
        <w:t xml:space="preserve">сільського </w:t>
      </w:r>
      <w:r w:rsidRPr="00EE60A4">
        <w:rPr>
          <w:color w:val="000000"/>
        </w:rPr>
        <w:t xml:space="preserve">голови звертається увага керівників відділів </w:t>
      </w:r>
      <w:r>
        <w:rPr>
          <w:color w:val="000000"/>
        </w:rPr>
        <w:t>сільської ради</w:t>
      </w:r>
      <w:r>
        <w:t xml:space="preserve"> </w:t>
      </w:r>
      <w:r w:rsidRPr="00EE60A4">
        <w:t xml:space="preserve">на вжиття дієвих заходів при розгляді звернень громадян з метою вирішення нагальних їх проблем. </w:t>
      </w:r>
    </w:p>
    <w:p w:rsidR="00943DD7" w:rsidRDefault="00943DD7" w:rsidP="00943DD7">
      <w:pPr>
        <w:ind w:firstLine="705"/>
        <w:jc w:val="both"/>
        <w:rPr>
          <w:color w:val="000000"/>
        </w:rPr>
      </w:pPr>
      <w:r w:rsidRPr="00DB154D">
        <w:rPr>
          <w:color w:val="000000"/>
        </w:rPr>
        <w:t xml:space="preserve">Графік особистого прийому громадян керівництвом </w:t>
      </w:r>
      <w:r>
        <w:rPr>
          <w:color w:val="000000"/>
        </w:rPr>
        <w:t>сільської ради</w:t>
      </w:r>
      <w:r w:rsidRPr="00DB154D">
        <w:rPr>
          <w:color w:val="000000"/>
        </w:rPr>
        <w:t xml:space="preserve"> </w:t>
      </w:r>
      <w:r w:rsidRPr="00DB154D">
        <w:t xml:space="preserve">розміщено на </w:t>
      </w:r>
      <w:r w:rsidRPr="007E5B11">
        <w:t>першому та другому</w:t>
      </w:r>
      <w:r w:rsidRPr="00115E3D">
        <w:rPr>
          <w:color w:val="FF0000"/>
        </w:rPr>
        <w:t xml:space="preserve"> </w:t>
      </w:r>
      <w:r w:rsidRPr="00DB154D">
        <w:t>повер</w:t>
      </w:r>
      <w:r>
        <w:t>хах</w:t>
      </w:r>
      <w:r w:rsidRPr="00DB154D">
        <w:t xml:space="preserve"> </w:t>
      </w:r>
      <w:r>
        <w:t xml:space="preserve">сільської ради та на </w:t>
      </w:r>
      <w:proofErr w:type="spellStart"/>
      <w:r>
        <w:t>веб-сайті</w:t>
      </w:r>
      <w:proofErr w:type="spellEnd"/>
      <w:r>
        <w:t>.</w:t>
      </w:r>
      <w:r w:rsidRPr="00DB154D">
        <w:t xml:space="preserve"> </w:t>
      </w:r>
      <w:r w:rsidRPr="007E5B11">
        <w:t>Створено умови для вільного доступу громадян з обмеженими фізичними можливостями до приміщення сільської ради.</w:t>
      </w:r>
      <w:r w:rsidRPr="00DB154D">
        <w:t xml:space="preserve"> </w:t>
      </w:r>
      <w:r w:rsidRPr="00DB154D">
        <w:rPr>
          <w:color w:val="000000"/>
        </w:rPr>
        <w:t xml:space="preserve">Проводиться щоденний прийом громадян працівниками </w:t>
      </w:r>
      <w:r>
        <w:rPr>
          <w:color w:val="000000"/>
        </w:rPr>
        <w:t>сільської ради</w:t>
      </w:r>
      <w:r w:rsidRPr="00DB154D">
        <w:rPr>
          <w:color w:val="000000"/>
        </w:rPr>
        <w:t>.</w:t>
      </w:r>
    </w:p>
    <w:p w:rsidR="00943DD7" w:rsidRPr="00DB154D" w:rsidRDefault="00943DD7" w:rsidP="00943DD7">
      <w:pPr>
        <w:jc w:val="both"/>
      </w:pPr>
      <w:r w:rsidRPr="00DB154D">
        <w:t xml:space="preserve">           Проводиться аналіз надходження звернень та порядок їх розгляду у відділах сільськ</w:t>
      </w:r>
      <w:r>
        <w:t xml:space="preserve">ої </w:t>
      </w:r>
      <w:r w:rsidRPr="00DB154D">
        <w:t>рад</w:t>
      </w:r>
      <w:r>
        <w:t>и</w:t>
      </w:r>
      <w:r w:rsidRPr="00DB154D">
        <w:t xml:space="preserve">. </w:t>
      </w:r>
    </w:p>
    <w:p w:rsidR="00943DD7" w:rsidRPr="007E5B11" w:rsidRDefault="00943DD7" w:rsidP="00943DD7">
      <w:pPr>
        <w:ind w:firstLine="705"/>
        <w:jc w:val="both"/>
      </w:pPr>
      <w:r w:rsidRPr="00DB154D">
        <w:tab/>
      </w:r>
      <w:r w:rsidRPr="00115E3D">
        <w:rPr>
          <w:color w:val="FF0000"/>
        </w:rPr>
        <w:t xml:space="preserve"> </w:t>
      </w:r>
      <w:r w:rsidRPr="007E5B11">
        <w:t xml:space="preserve">28 грудня 2017 року на засіданні виконавчого комітету розглядалось питання «Про стан роботи із зверненнями громадян, які надійшли до сільської ради у 2017 році». </w:t>
      </w:r>
    </w:p>
    <w:p w:rsidR="00943DD7" w:rsidRPr="007E5B11" w:rsidRDefault="00943DD7" w:rsidP="00943DD7">
      <w:pPr>
        <w:ind w:firstLine="705"/>
        <w:jc w:val="both"/>
      </w:pPr>
      <w:r w:rsidRPr="007E5B11">
        <w:t>За підсумками засідання виконкому прийняте рішення від 28 грудня 2017 року №58 «Про стан роботи із зверненнями громадян, які надійшли до сільської ради у 2017 році», яке було доведено до виконання працівникам сільської ради.</w:t>
      </w:r>
    </w:p>
    <w:p w:rsidR="00943DD7" w:rsidRDefault="00943DD7" w:rsidP="00943DD7">
      <w:pPr>
        <w:jc w:val="both"/>
      </w:pPr>
      <w:r w:rsidRPr="00EE0B2B">
        <w:tab/>
      </w:r>
      <w:r w:rsidRPr="00EE0B2B">
        <w:rPr>
          <w:color w:val="000000"/>
        </w:rPr>
        <w:t xml:space="preserve">До </w:t>
      </w:r>
      <w:r>
        <w:rPr>
          <w:color w:val="000000"/>
        </w:rPr>
        <w:t>сільської ради</w:t>
      </w:r>
      <w:r w:rsidRPr="00EE0B2B">
        <w:rPr>
          <w:color w:val="000000"/>
        </w:rPr>
        <w:t xml:space="preserve"> </w:t>
      </w:r>
      <w:r>
        <w:rPr>
          <w:color w:val="000000"/>
        </w:rPr>
        <w:t xml:space="preserve">за </w:t>
      </w:r>
      <w:r w:rsidRPr="00EE0B2B">
        <w:rPr>
          <w:color w:val="000000"/>
        </w:rPr>
        <w:t>201</w:t>
      </w:r>
      <w:r>
        <w:rPr>
          <w:color w:val="000000"/>
        </w:rPr>
        <w:t>7</w:t>
      </w:r>
      <w:r w:rsidRPr="00EE0B2B">
        <w:rPr>
          <w:color w:val="000000"/>
        </w:rPr>
        <w:t xml:space="preserve"> р</w:t>
      </w:r>
      <w:r>
        <w:rPr>
          <w:color w:val="000000"/>
        </w:rPr>
        <w:t>ік</w:t>
      </w:r>
      <w:r w:rsidRPr="00EE0B2B">
        <w:t xml:space="preserve"> надійшло </w:t>
      </w:r>
      <w:r>
        <w:t>75</w:t>
      </w:r>
      <w:r w:rsidRPr="00EE0B2B">
        <w:t xml:space="preserve"> звернен</w:t>
      </w:r>
      <w:r>
        <w:t>ь</w:t>
      </w:r>
      <w:r w:rsidRPr="00EE0B2B">
        <w:t xml:space="preserve"> громадян</w:t>
      </w:r>
      <w:r>
        <w:t xml:space="preserve"> (в тому числі через</w:t>
      </w:r>
      <w:r w:rsidRPr="00DB154D">
        <w:rPr>
          <w:color w:val="000000"/>
        </w:rPr>
        <w:t xml:space="preserve"> </w:t>
      </w:r>
      <w:r>
        <w:rPr>
          <w:color w:val="000000"/>
        </w:rPr>
        <w:t>Урядову гарячу лінію -6)</w:t>
      </w:r>
      <w:r>
        <w:t>. Кількість письмових звернень</w:t>
      </w:r>
      <w:r w:rsidRPr="00EE0B2B">
        <w:t xml:space="preserve"> становить </w:t>
      </w:r>
      <w:r>
        <w:t>66</w:t>
      </w:r>
      <w:r w:rsidRPr="00EE0B2B">
        <w:t xml:space="preserve">. Кількість звернень на особистому прийомі керівництва </w:t>
      </w:r>
      <w:r>
        <w:t xml:space="preserve">сільської ради </w:t>
      </w:r>
      <w:r w:rsidRPr="00EE0B2B">
        <w:t xml:space="preserve">становить </w:t>
      </w:r>
      <w:r>
        <w:t>9</w:t>
      </w:r>
      <w:r w:rsidRPr="00EE0B2B">
        <w:t>.</w:t>
      </w:r>
    </w:p>
    <w:p w:rsidR="00943DD7" w:rsidRDefault="00943DD7" w:rsidP="00943DD7">
      <w:pPr>
        <w:ind w:firstLine="705"/>
        <w:jc w:val="both"/>
      </w:pPr>
      <w:r w:rsidRPr="00EE0B2B">
        <w:t xml:space="preserve">Колективних звернень надійшло </w:t>
      </w:r>
      <w:r>
        <w:t>7</w:t>
      </w:r>
      <w:r w:rsidRPr="00EE0B2B">
        <w:t xml:space="preserve">, повторних – </w:t>
      </w:r>
      <w:r>
        <w:t>3</w:t>
      </w:r>
      <w:r w:rsidRPr="00EE0B2B">
        <w:t xml:space="preserve">. </w:t>
      </w:r>
    </w:p>
    <w:p w:rsidR="00943DD7" w:rsidRDefault="00943DD7" w:rsidP="00943DD7">
      <w:pPr>
        <w:ind w:firstLine="705"/>
        <w:jc w:val="both"/>
      </w:pPr>
      <w:r w:rsidRPr="00EE0B2B">
        <w:t xml:space="preserve">У зверненнях порушено </w:t>
      </w:r>
      <w:r>
        <w:t>79</w:t>
      </w:r>
      <w:r w:rsidRPr="00EE0B2B">
        <w:t xml:space="preserve"> питан</w:t>
      </w:r>
      <w:r>
        <w:t>ь</w:t>
      </w:r>
      <w:r w:rsidRPr="00EE0B2B">
        <w:t xml:space="preserve">. За змістом порушених громадянами питань: </w:t>
      </w:r>
      <w:r>
        <w:t>15</w:t>
      </w:r>
      <w:r w:rsidRPr="00EE0B2B">
        <w:t xml:space="preserve"> – відносяться до аграрної політики і земельних відносин; </w:t>
      </w:r>
      <w:r>
        <w:t>1- фінансової політики; 13</w:t>
      </w:r>
      <w:r w:rsidRPr="00EE0B2B">
        <w:t xml:space="preserve"> – соціального захисту; </w:t>
      </w:r>
      <w:r>
        <w:t xml:space="preserve"> 1-охорони здоров’я; 4</w:t>
      </w:r>
      <w:r w:rsidRPr="00EE0B2B">
        <w:t xml:space="preserve"> – питання комунального господарства; </w:t>
      </w:r>
      <w:r>
        <w:t>5</w:t>
      </w:r>
      <w:r w:rsidRPr="00EE0B2B">
        <w:t xml:space="preserve"> – житлової політики; </w:t>
      </w:r>
      <w:r>
        <w:t>4 – екології та природних ресурсів; 13</w:t>
      </w:r>
      <w:r w:rsidRPr="00EE0B2B">
        <w:t xml:space="preserve"> – забезпечення дотримання законності  та охорони правопорядку, реалізація прав і свобод громадян;</w:t>
      </w:r>
      <w:r w:rsidRPr="009B675B">
        <w:t xml:space="preserve"> </w:t>
      </w:r>
      <w:r>
        <w:t>1</w:t>
      </w:r>
      <w:r w:rsidRPr="00EE0B2B">
        <w:t xml:space="preserve"> – сім’ї, дітей, молоді;</w:t>
      </w:r>
      <w:r w:rsidRPr="009B675B">
        <w:t xml:space="preserve"> </w:t>
      </w:r>
      <w:r>
        <w:t>22</w:t>
      </w:r>
      <w:r w:rsidRPr="00EE0B2B">
        <w:t xml:space="preserve"> – інші питання</w:t>
      </w:r>
      <w:r>
        <w:t>.</w:t>
      </w:r>
    </w:p>
    <w:p w:rsidR="00943DD7" w:rsidRPr="00EE0B2B" w:rsidRDefault="00943DD7" w:rsidP="00943DD7">
      <w:pPr>
        <w:ind w:firstLine="705"/>
        <w:jc w:val="both"/>
      </w:pPr>
      <w:r w:rsidRPr="00EE0B2B">
        <w:lastRenderedPageBreak/>
        <w:t xml:space="preserve">Всі звернення, що надходять до </w:t>
      </w:r>
      <w:r>
        <w:t>сільської ради</w:t>
      </w:r>
      <w:r w:rsidRPr="00EE0B2B">
        <w:t xml:space="preserve">, розглядаються її керівництвом з послідуючим наданням відповідних доручень виконавцям. Автори звернень обов'язково повідомляються про результати розгляду. </w:t>
      </w:r>
    </w:p>
    <w:p w:rsidR="00943DD7" w:rsidRPr="00EE0B2B" w:rsidRDefault="00943DD7" w:rsidP="00943DD7">
      <w:pPr>
        <w:ind w:firstLine="705"/>
        <w:jc w:val="both"/>
        <w:rPr>
          <w:color w:val="000000"/>
        </w:rPr>
      </w:pPr>
      <w:r w:rsidRPr="00EE0B2B">
        <w:t xml:space="preserve">Із </w:t>
      </w:r>
      <w:r>
        <w:t>75</w:t>
      </w:r>
      <w:r w:rsidRPr="00EE0B2B">
        <w:t xml:space="preserve"> звернень, що надійшли до </w:t>
      </w:r>
      <w:r>
        <w:t>сільської ради</w:t>
      </w:r>
      <w:r w:rsidRPr="00EE0B2B">
        <w:t xml:space="preserve">, вирішено </w:t>
      </w:r>
      <w:r w:rsidRPr="00EE0B2B">
        <w:rPr>
          <w:color w:val="000000"/>
        </w:rPr>
        <w:t>позитивно</w:t>
      </w:r>
      <w:r>
        <w:rPr>
          <w:color w:val="000000"/>
        </w:rPr>
        <w:t xml:space="preserve"> -</w:t>
      </w:r>
      <w:r w:rsidRPr="00EE0B2B">
        <w:rPr>
          <w:color w:val="000000"/>
        </w:rPr>
        <w:t xml:space="preserve"> </w:t>
      </w:r>
      <w:r>
        <w:rPr>
          <w:color w:val="000000"/>
        </w:rPr>
        <w:t>30</w:t>
      </w:r>
      <w:r w:rsidRPr="00EE0B2B">
        <w:rPr>
          <w:color w:val="000000"/>
        </w:rPr>
        <w:t xml:space="preserve">, роз'яснено – </w:t>
      </w:r>
      <w:r>
        <w:rPr>
          <w:color w:val="000000"/>
        </w:rPr>
        <w:t>42,</w:t>
      </w:r>
      <w:r w:rsidRPr="00EE0B2B">
        <w:rPr>
          <w:color w:val="000000"/>
        </w:rPr>
        <w:t xml:space="preserve"> </w:t>
      </w:r>
      <w:r>
        <w:rPr>
          <w:color w:val="000000"/>
        </w:rPr>
        <w:t>відмовлено у задоволення</w:t>
      </w:r>
      <w:r w:rsidRPr="00EE0B2B">
        <w:rPr>
          <w:color w:val="000000"/>
        </w:rPr>
        <w:t xml:space="preserve"> – </w:t>
      </w:r>
      <w:r>
        <w:rPr>
          <w:color w:val="000000"/>
        </w:rPr>
        <w:t>3</w:t>
      </w:r>
      <w:r w:rsidRPr="00EE0B2B">
        <w:rPr>
          <w:color w:val="000000"/>
        </w:rPr>
        <w:t>.</w:t>
      </w:r>
    </w:p>
    <w:p w:rsidR="00943DD7" w:rsidRPr="00E852D6" w:rsidRDefault="00943DD7" w:rsidP="00943DD7">
      <w:pPr>
        <w:ind w:firstLine="705"/>
        <w:jc w:val="both"/>
        <w:rPr>
          <w:color w:val="000000"/>
        </w:rPr>
      </w:pPr>
    </w:p>
    <w:p w:rsidR="00943DD7" w:rsidRPr="00DB154D" w:rsidRDefault="00943DD7" w:rsidP="00943DD7">
      <w:pPr>
        <w:ind w:firstLine="705"/>
        <w:jc w:val="both"/>
        <w:rPr>
          <w:color w:val="000000"/>
        </w:rPr>
      </w:pPr>
    </w:p>
    <w:p w:rsidR="00943DD7" w:rsidRPr="00EE0B2B" w:rsidRDefault="00943DD7" w:rsidP="00943DD7">
      <w:pPr>
        <w:tabs>
          <w:tab w:val="left" w:pos="8190"/>
        </w:tabs>
        <w:jc w:val="both"/>
        <w:rPr>
          <w:b/>
        </w:rPr>
      </w:pPr>
      <w:r>
        <w:rPr>
          <w:b/>
        </w:rPr>
        <w:tab/>
      </w:r>
    </w:p>
    <w:p w:rsidR="00943DD7" w:rsidRDefault="00943DD7" w:rsidP="00943DD7">
      <w:pPr>
        <w:jc w:val="center"/>
        <w:rPr>
          <w:sz w:val="28"/>
          <w:szCs w:val="28"/>
        </w:rPr>
      </w:pPr>
      <w:r>
        <w:rPr>
          <w:b/>
        </w:rPr>
        <w:t>________________</w:t>
      </w:r>
    </w:p>
    <w:p w:rsidR="00BE1E35" w:rsidRDefault="00BE1E35"/>
    <w:sectPr w:rsidR="00BE1E35" w:rsidSect="00D67275">
      <w:headerReference w:type="even" r:id="rId4"/>
      <w:headerReference w:type="default" r:id="rId5"/>
      <w:pgSz w:w="11906" w:h="16838" w:code="9"/>
      <w:pgMar w:top="1134" w:right="567" w:bottom="89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9F" w:rsidRDefault="00943DD7" w:rsidP="00CA3C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3D9F" w:rsidRDefault="00943D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9F" w:rsidRDefault="00943DD7" w:rsidP="00CA3C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E3D9F" w:rsidRDefault="00943D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displayVerticalDrawingGridEvery w:val="2"/>
  <w:characterSpacingControl w:val="doNotCompress"/>
  <w:compat/>
  <w:rsids>
    <w:rsidRoot w:val="00943DD7"/>
    <w:rsid w:val="000A1970"/>
    <w:rsid w:val="001226BE"/>
    <w:rsid w:val="00182F1E"/>
    <w:rsid w:val="001A6F48"/>
    <w:rsid w:val="002E6C33"/>
    <w:rsid w:val="0033660A"/>
    <w:rsid w:val="00432A6D"/>
    <w:rsid w:val="004F5A7B"/>
    <w:rsid w:val="00552B25"/>
    <w:rsid w:val="006820E7"/>
    <w:rsid w:val="00723C2D"/>
    <w:rsid w:val="00943DD7"/>
    <w:rsid w:val="00BD404A"/>
    <w:rsid w:val="00BE1E35"/>
    <w:rsid w:val="00CD46E2"/>
    <w:rsid w:val="00D71138"/>
    <w:rsid w:val="00E94375"/>
    <w:rsid w:val="00E970AE"/>
    <w:rsid w:val="00F33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D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3DD7"/>
    <w:pPr>
      <w:tabs>
        <w:tab w:val="center" w:pos="4677"/>
        <w:tab w:val="right" w:pos="9355"/>
      </w:tabs>
    </w:pPr>
  </w:style>
  <w:style w:type="character" w:customStyle="1" w:styleId="a4">
    <w:name w:val="Верхний колонтитул Знак"/>
    <w:basedOn w:val="a0"/>
    <w:link w:val="a3"/>
    <w:rsid w:val="00943DD7"/>
    <w:rPr>
      <w:rFonts w:ascii="Times New Roman" w:eastAsia="Times New Roman" w:hAnsi="Times New Roman" w:cs="Times New Roman"/>
      <w:sz w:val="24"/>
      <w:szCs w:val="24"/>
      <w:lang w:val="uk-UA" w:eastAsia="ru-RU"/>
    </w:rPr>
  </w:style>
  <w:style w:type="character" w:styleId="a5">
    <w:name w:val="page number"/>
    <w:basedOn w:val="a0"/>
    <w:rsid w:val="00943DD7"/>
  </w:style>
  <w:style w:type="paragraph" w:styleId="a6">
    <w:name w:val="Body Text"/>
    <w:basedOn w:val="a"/>
    <w:link w:val="a7"/>
    <w:rsid w:val="00943DD7"/>
    <w:rPr>
      <w:noProof/>
      <w:sz w:val="28"/>
      <w:szCs w:val="20"/>
    </w:rPr>
  </w:style>
  <w:style w:type="character" w:customStyle="1" w:styleId="a7">
    <w:name w:val="Основной текст Знак"/>
    <w:basedOn w:val="a0"/>
    <w:link w:val="a6"/>
    <w:rsid w:val="00943DD7"/>
    <w:rPr>
      <w:rFonts w:ascii="Times New Roman" w:eastAsia="Times New Roman" w:hAnsi="Times New Roman" w:cs="Times New Roman"/>
      <w:noProof/>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2018-04-19T12:39:00Z</dcterms:created>
  <dcterms:modified xsi:type="dcterms:W3CDTF">2018-04-19T12:39:00Z</dcterms:modified>
</cp:coreProperties>
</file>