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452" w:rsidRPr="003B30E5" w:rsidRDefault="00645452" w:rsidP="00645452">
      <w:pPr>
        <w:ind w:left="5103"/>
        <w:rPr>
          <w:rFonts w:eastAsia="Calibri"/>
          <w:bCs/>
          <w:sz w:val="28"/>
          <w:szCs w:val="28"/>
          <w:lang w:val="uk-UA" w:eastAsia="uk-UA"/>
        </w:rPr>
      </w:pPr>
      <w:r w:rsidRPr="003B30E5">
        <w:rPr>
          <w:rFonts w:eastAsia="Calibri"/>
          <w:bCs/>
          <w:sz w:val="28"/>
          <w:szCs w:val="28"/>
          <w:lang w:val="uk-UA" w:eastAsia="uk-UA"/>
        </w:rPr>
        <w:t>Додаток 1</w:t>
      </w:r>
    </w:p>
    <w:p w:rsidR="00645452" w:rsidRPr="003B30E5" w:rsidRDefault="00645452" w:rsidP="00645452">
      <w:pPr>
        <w:ind w:left="5103"/>
        <w:rPr>
          <w:rFonts w:eastAsia="Calibri"/>
          <w:bCs/>
          <w:sz w:val="28"/>
          <w:szCs w:val="28"/>
          <w:lang w:val="uk-UA" w:eastAsia="uk-UA"/>
        </w:rPr>
      </w:pPr>
      <w:r w:rsidRPr="003B30E5">
        <w:rPr>
          <w:rFonts w:eastAsia="Calibri"/>
          <w:bCs/>
          <w:sz w:val="28"/>
          <w:szCs w:val="28"/>
          <w:lang w:val="uk-UA" w:eastAsia="uk-UA"/>
        </w:rPr>
        <w:t xml:space="preserve">до рішення сесії </w:t>
      </w:r>
      <w:proofErr w:type="spellStart"/>
      <w:r w:rsidRPr="003B30E5">
        <w:rPr>
          <w:rFonts w:eastAsia="Calibri"/>
          <w:bCs/>
          <w:sz w:val="28"/>
          <w:szCs w:val="28"/>
          <w:lang w:val="uk-UA" w:eastAsia="uk-UA"/>
        </w:rPr>
        <w:t>Великосеверинівської</w:t>
      </w:r>
      <w:proofErr w:type="spellEnd"/>
      <w:r w:rsidRPr="003B30E5">
        <w:rPr>
          <w:rFonts w:eastAsia="Calibri"/>
          <w:bCs/>
          <w:sz w:val="28"/>
          <w:szCs w:val="28"/>
          <w:lang w:val="uk-UA" w:eastAsia="uk-UA"/>
        </w:rPr>
        <w:t xml:space="preserve"> сільської ради</w:t>
      </w:r>
    </w:p>
    <w:p w:rsidR="00645452" w:rsidRPr="003B30E5" w:rsidRDefault="00645452" w:rsidP="00645452">
      <w:pPr>
        <w:ind w:left="5103"/>
        <w:rPr>
          <w:rFonts w:eastAsia="Calibri"/>
          <w:sz w:val="28"/>
          <w:szCs w:val="28"/>
          <w:lang w:val="uk-UA" w:eastAsia="uk-UA"/>
        </w:rPr>
      </w:pPr>
      <w:r w:rsidRPr="003B30E5">
        <w:rPr>
          <w:rFonts w:eastAsia="Calibri"/>
          <w:sz w:val="28"/>
          <w:szCs w:val="28"/>
          <w:lang w:val="uk-UA" w:eastAsia="uk-UA"/>
        </w:rPr>
        <w:t>«28» листопада 2017 № 229</w:t>
      </w:r>
    </w:p>
    <w:p w:rsidR="00645452" w:rsidRPr="003B30E5" w:rsidRDefault="00645452" w:rsidP="00645452">
      <w:pPr>
        <w:ind w:left="5103"/>
        <w:rPr>
          <w:rFonts w:eastAsia="Calibri"/>
          <w:sz w:val="28"/>
          <w:szCs w:val="28"/>
          <w:lang w:val="uk-UA" w:eastAsia="uk-UA"/>
        </w:rPr>
      </w:pPr>
    </w:p>
    <w:p w:rsidR="00645452" w:rsidRPr="003B30E5" w:rsidRDefault="00645452" w:rsidP="00645452">
      <w:pPr>
        <w:ind w:left="5103"/>
        <w:rPr>
          <w:b/>
          <w:sz w:val="28"/>
          <w:szCs w:val="28"/>
          <w:lang w:val="uk-UA"/>
        </w:rPr>
      </w:pPr>
    </w:p>
    <w:p w:rsidR="00645452" w:rsidRPr="003B30E5" w:rsidRDefault="00645452" w:rsidP="00645452">
      <w:pPr>
        <w:jc w:val="center"/>
        <w:rPr>
          <w:b/>
          <w:sz w:val="28"/>
          <w:szCs w:val="28"/>
          <w:lang w:val="uk-UA"/>
        </w:rPr>
      </w:pPr>
    </w:p>
    <w:p w:rsidR="00645452" w:rsidRPr="003B30E5" w:rsidRDefault="00645452" w:rsidP="00645452">
      <w:pPr>
        <w:jc w:val="center"/>
        <w:rPr>
          <w:b/>
          <w:sz w:val="28"/>
          <w:szCs w:val="28"/>
          <w:lang w:val="uk-UA"/>
        </w:rPr>
      </w:pPr>
    </w:p>
    <w:p w:rsidR="00645452" w:rsidRPr="003B30E5" w:rsidRDefault="00645452" w:rsidP="00645452">
      <w:pPr>
        <w:jc w:val="center"/>
        <w:rPr>
          <w:b/>
          <w:sz w:val="28"/>
          <w:szCs w:val="28"/>
          <w:lang w:val="uk-UA"/>
        </w:rPr>
      </w:pPr>
    </w:p>
    <w:p w:rsidR="00645452" w:rsidRPr="003B30E5" w:rsidRDefault="00645452" w:rsidP="00645452">
      <w:pPr>
        <w:jc w:val="center"/>
        <w:rPr>
          <w:b/>
          <w:sz w:val="28"/>
          <w:szCs w:val="28"/>
          <w:lang w:val="uk-UA"/>
        </w:rPr>
      </w:pPr>
    </w:p>
    <w:p w:rsidR="00645452" w:rsidRPr="003B30E5" w:rsidRDefault="00645452" w:rsidP="00645452">
      <w:pPr>
        <w:jc w:val="center"/>
        <w:rPr>
          <w:b/>
          <w:sz w:val="28"/>
          <w:szCs w:val="28"/>
          <w:lang w:val="uk-UA"/>
        </w:rPr>
      </w:pPr>
    </w:p>
    <w:p w:rsidR="00645452" w:rsidRPr="003B30E5" w:rsidRDefault="00645452" w:rsidP="00645452">
      <w:pPr>
        <w:jc w:val="center"/>
        <w:rPr>
          <w:b/>
          <w:sz w:val="28"/>
          <w:szCs w:val="28"/>
          <w:lang w:val="uk-UA"/>
        </w:rPr>
      </w:pPr>
      <w:r w:rsidRPr="003B30E5">
        <w:rPr>
          <w:b/>
          <w:sz w:val="28"/>
          <w:szCs w:val="28"/>
          <w:lang w:val="uk-UA"/>
        </w:rPr>
        <w:t xml:space="preserve">ПРОГРАМА </w:t>
      </w:r>
    </w:p>
    <w:p w:rsidR="00645452" w:rsidRPr="003B30E5" w:rsidRDefault="00645452" w:rsidP="00645452">
      <w:pPr>
        <w:jc w:val="center"/>
        <w:rPr>
          <w:b/>
          <w:sz w:val="28"/>
          <w:szCs w:val="28"/>
          <w:lang w:val="uk-UA"/>
        </w:rPr>
      </w:pPr>
    </w:p>
    <w:p w:rsidR="00645452" w:rsidRPr="003B30E5" w:rsidRDefault="00645452" w:rsidP="00645452">
      <w:pPr>
        <w:jc w:val="center"/>
        <w:rPr>
          <w:b/>
          <w:sz w:val="28"/>
          <w:szCs w:val="28"/>
          <w:lang w:val="uk-UA"/>
        </w:rPr>
      </w:pPr>
      <w:r w:rsidRPr="003B30E5">
        <w:rPr>
          <w:rFonts w:eastAsia="Calibri"/>
          <w:b/>
          <w:sz w:val="28"/>
          <w:szCs w:val="28"/>
          <w:lang w:val="uk-UA" w:eastAsia="uk-UA"/>
        </w:rPr>
        <w:t xml:space="preserve">забезпечення надання соціальних та реабілітаційних послуг особам з особливими потребами на території </w:t>
      </w:r>
      <w:proofErr w:type="spellStart"/>
      <w:r w:rsidRPr="003B30E5">
        <w:rPr>
          <w:rFonts w:eastAsia="Calibri"/>
          <w:b/>
          <w:sz w:val="28"/>
          <w:szCs w:val="28"/>
          <w:lang w:val="uk-UA" w:eastAsia="uk-UA"/>
        </w:rPr>
        <w:t>Великосеверинівської</w:t>
      </w:r>
      <w:proofErr w:type="spellEnd"/>
      <w:r w:rsidRPr="003B30E5">
        <w:rPr>
          <w:rFonts w:eastAsia="Calibri"/>
          <w:b/>
          <w:sz w:val="28"/>
          <w:szCs w:val="28"/>
          <w:lang w:val="uk-UA" w:eastAsia="uk-UA"/>
        </w:rPr>
        <w:t xml:space="preserve"> сільської ради на 2017 – 2018 роки</w:t>
      </w:r>
    </w:p>
    <w:p w:rsidR="00645452" w:rsidRPr="003B30E5" w:rsidRDefault="00645452" w:rsidP="00645452">
      <w:pPr>
        <w:jc w:val="center"/>
        <w:rPr>
          <w:b/>
          <w:sz w:val="28"/>
          <w:szCs w:val="28"/>
          <w:lang w:val="uk-UA"/>
        </w:rPr>
      </w:pPr>
    </w:p>
    <w:p w:rsidR="00645452" w:rsidRPr="003B30E5" w:rsidRDefault="00645452" w:rsidP="00645452">
      <w:pPr>
        <w:spacing w:before="100" w:beforeAutospacing="1" w:after="119"/>
        <w:jc w:val="center"/>
        <w:rPr>
          <w:b/>
          <w:bCs/>
          <w:sz w:val="27"/>
          <w:szCs w:val="27"/>
          <w:lang w:val="uk-UA"/>
        </w:rPr>
      </w:pPr>
    </w:p>
    <w:p w:rsidR="00645452" w:rsidRPr="003B30E5" w:rsidRDefault="00645452" w:rsidP="00645452">
      <w:pPr>
        <w:spacing w:before="100" w:beforeAutospacing="1" w:after="119"/>
        <w:jc w:val="center"/>
        <w:rPr>
          <w:b/>
          <w:sz w:val="28"/>
          <w:szCs w:val="28"/>
          <w:lang w:val="uk-UA"/>
        </w:rPr>
      </w:pPr>
    </w:p>
    <w:p w:rsidR="00645452" w:rsidRPr="003B30E5" w:rsidRDefault="00645452" w:rsidP="00645452">
      <w:pPr>
        <w:spacing w:before="100" w:beforeAutospacing="1" w:after="119"/>
        <w:jc w:val="center"/>
        <w:rPr>
          <w:b/>
          <w:bCs/>
          <w:sz w:val="27"/>
          <w:szCs w:val="27"/>
          <w:lang w:val="uk-UA"/>
        </w:rPr>
      </w:pPr>
    </w:p>
    <w:p w:rsidR="00645452" w:rsidRPr="003B30E5" w:rsidRDefault="00645452" w:rsidP="00645452">
      <w:pPr>
        <w:spacing w:before="100" w:beforeAutospacing="1" w:after="119"/>
        <w:jc w:val="center"/>
        <w:rPr>
          <w:b/>
          <w:bCs/>
          <w:sz w:val="27"/>
          <w:szCs w:val="27"/>
          <w:lang w:val="uk-UA"/>
        </w:rPr>
      </w:pPr>
    </w:p>
    <w:p w:rsidR="00645452" w:rsidRPr="003B30E5" w:rsidRDefault="00645452" w:rsidP="00645452">
      <w:pPr>
        <w:spacing w:before="100" w:beforeAutospacing="1" w:after="119"/>
        <w:jc w:val="center"/>
        <w:rPr>
          <w:b/>
          <w:bCs/>
          <w:sz w:val="27"/>
          <w:szCs w:val="27"/>
          <w:lang w:val="uk-UA"/>
        </w:rPr>
      </w:pPr>
    </w:p>
    <w:p w:rsidR="00645452" w:rsidRPr="003B30E5" w:rsidRDefault="00645452" w:rsidP="00645452">
      <w:pPr>
        <w:spacing w:before="100" w:beforeAutospacing="1" w:after="119"/>
        <w:jc w:val="center"/>
        <w:rPr>
          <w:b/>
          <w:bCs/>
          <w:sz w:val="27"/>
          <w:szCs w:val="27"/>
          <w:lang w:val="uk-UA"/>
        </w:rPr>
      </w:pPr>
    </w:p>
    <w:p w:rsidR="00645452" w:rsidRPr="003B30E5" w:rsidRDefault="00645452" w:rsidP="00645452">
      <w:pPr>
        <w:spacing w:before="100" w:beforeAutospacing="1" w:after="119"/>
        <w:jc w:val="center"/>
        <w:rPr>
          <w:b/>
          <w:bCs/>
          <w:sz w:val="27"/>
          <w:szCs w:val="27"/>
          <w:lang w:val="uk-UA"/>
        </w:rPr>
      </w:pPr>
    </w:p>
    <w:p w:rsidR="00645452" w:rsidRPr="003B30E5" w:rsidRDefault="00645452" w:rsidP="00645452">
      <w:pPr>
        <w:spacing w:before="100" w:beforeAutospacing="1" w:after="119"/>
        <w:jc w:val="center"/>
        <w:rPr>
          <w:b/>
          <w:bCs/>
          <w:sz w:val="27"/>
          <w:szCs w:val="27"/>
          <w:lang w:val="uk-UA"/>
        </w:rPr>
      </w:pPr>
    </w:p>
    <w:p w:rsidR="00645452" w:rsidRPr="003B30E5" w:rsidRDefault="00645452" w:rsidP="00645452">
      <w:pPr>
        <w:spacing w:before="100" w:beforeAutospacing="1" w:after="119"/>
        <w:jc w:val="center"/>
        <w:rPr>
          <w:b/>
          <w:bCs/>
          <w:sz w:val="27"/>
          <w:szCs w:val="27"/>
          <w:lang w:val="uk-UA"/>
        </w:rPr>
      </w:pPr>
    </w:p>
    <w:p w:rsidR="00645452" w:rsidRPr="003B30E5" w:rsidRDefault="00645452" w:rsidP="00645452">
      <w:pPr>
        <w:spacing w:before="100" w:beforeAutospacing="1" w:after="119"/>
        <w:jc w:val="center"/>
        <w:rPr>
          <w:b/>
          <w:bCs/>
          <w:sz w:val="27"/>
          <w:szCs w:val="27"/>
          <w:lang w:val="uk-UA"/>
        </w:rPr>
      </w:pPr>
    </w:p>
    <w:p w:rsidR="00645452" w:rsidRPr="003B30E5" w:rsidRDefault="00645452" w:rsidP="00645452">
      <w:pPr>
        <w:spacing w:before="100" w:beforeAutospacing="1" w:after="119"/>
        <w:jc w:val="center"/>
        <w:rPr>
          <w:b/>
          <w:bCs/>
          <w:sz w:val="27"/>
          <w:szCs w:val="27"/>
          <w:lang w:val="uk-UA"/>
        </w:rPr>
      </w:pPr>
    </w:p>
    <w:p w:rsidR="00645452" w:rsidRPr="003B30E5" w:rsidRDefault="00645452" w:rsidP="00645452">
      <w:pPr>
        <w:spacing w:before="100" w:beforeAutospacing="1" w:after="119"/>
        <w:jc w:val="center"/>
        <w:rPr>
          <w:b/>
          <w:bCs/>
          <w:sz w:val="27"/>
          <w:szCs w:val="27"/>
          <w:lang w:val="uk-UA"/>
        </w:rPr>
      </w:pPr>
    </w:p>
    <w:p w:rsidR="00645452" w:rsidRPr="003B30E5" w:rsidRDefault="00645452" w:rsidP="00645452">
      <w:pPr>
        <w:spacing w:before="100" w:beforeAutospacing="1" w:after="119"/>
        <w:jc w:val="center"/>
        <w:rPr>
          <w:b/>
          <w:bCs/>
          <w:sz w:val="27"/>
          <w:szCs w:val="27"/>
          <w:lang w:val="uk-UA"/>
        </w:rPr>
      </w:pPr>
    </w:p>
    <w:p w:rsidR="00645452" w:rsidRPr="003B30E5" w:rsidRDefault="00645452" w:rsidP="00645452">
      <w:pPr>
        <w:spacing w:before="100" w:beforeAutospacing="1" w:after="119"/>
        <w:jc w:val="center"/>
        <w:rPr>
          <w:b/>
          <w:bCs/>
          <w:sz w:val="27"/>
          <w:szCs w:val="27"/>
          <w:lang w:val="uk-UA"/>
        </w:rPr>
      </w:pPr>
    </w:p>
    <w:p w:rsidR="00645452" w:rsidRPr="003B30E5" w:rsidRDefault="00645452" w:rsidP="00645452">
      <w:pPr>
        <w:spacing w:before="100" w:beforeAutospacing="1" w:after="119"/>
        <w:jc w:val="center"/>
        <w:rPr>
          <w:b/>
          <w:bCs/>
          <w:sz w:val="27"/>
          <w:szCs w:val="27"/>
          <w:lang w:val="uk-UA"/>
        </w:rPr>
      </w:pPr>
    </w:p>
    <w:p w:rsidR="00645452" w:rsidRPr="003B30E5" w:rsidRDefault="00645452" w:rsidP="00645452">
      <w:pPr>
        <w:spacing w:before="100" w:beforeAutospacing="1" w:after="119"/>
        <w:jc w:val="center"/>
        <w:rPr>
          <w:b/>
          <w:bCs/>
          <w:sz w:val="27"/>
          <w:szCs w:val="27"/>
          <w:lang w:val="uk-UA"/>
        </w:rPr>
      </w:pPr>
    </w:p>
    <w:p w:rsidR="00645452" w:rsidRPr="003B30E5" w:rsidRDefault="00645452" w:rsidP="00645452">
      <w:pPr>
        <w:spacing w:before="100" w:beforeAutospacing="1" w:after="119"/>
        <w:jc w:val="center"/>
        <w:rPr>
          <w:b/>
          <w:bCs/>
          <w:sz w:val="27"/>
          <w:szCs w:val="27"/>
          <w:lang w:val="uk-UA"/>
        </w:rPr>
      </w:pPr>
    </w:p>
    <w:p w:rsidR="00645452" w:rsidRPr="003B30E5" w:rsidRDefault="00645452" w:rsidP="00645452">
      <w:pPr>
        <w:jc w:val="center"/>
        <w:rPr>
          <w:b/>
          <w:sz w:val="28"/>
          <w:szCs w:val="28"/>
          <w:lang w:val="uk-UA"/>
        </w:rPr>
      </w:pPr>
      <w:r w:rsidRPr="003B30E5">
        <w:rPr>
          <w:b/>
          <w:sz w:val="28"/>
          <w:szCs w:val="28"/>
          <w:lang w:val="uk-UA"/>
        </w:rPr>
        <w:t>Паспорт програми</w:t>
      </w:r>
    </w:p>
    <w:p w:rsidR="00645452" w:rsidRPr="003B30E5" w:rsidRDefault="00645452" w:rsidP="00645452">
      <w:pPr>
        <w:contextualSpacing/>
        <w:rPr>
          <w:sz w:val="28"/>
          <w:szCs w:val="28"/>
        </w:rPr>
      </w:pPr>
    </w:p>
    <w:tbl>
      <w:tblPr>
        <w:tblW w:w="9555" w:type="dxa"/>
        <w:tblCellSpacing w:w="0" w:type="dxa"/>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000"/>
      </w:tblPr>
      <w:tblGrid>
        <w:gridCol w:w="677"/>
        <w:gridCol w:w="4544"/>
        <w:gridCol w:w="4334"/>
      </w:tblGrid>
      <w:tr w:rsidR="00645452" w:rsidRPr="003B30E5" w:rsidTr="00661646">
        <w:trPr>
          <w:trHeight w:val="1245"/>
          <w:tblCellSpacing w:w="0" w:type="dxa"/>
        </w:trPr>
        <w:tc>
          <w:tcPr>
            <w:tcW w:w="6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645452" w:rsidRPr="003B30E5" w:rsidRDefault="00645452" w:rsidP="00661646">
            <w:pPr>
              <w:rPr>
                <w:b/>
                <w:sz w:val="28"/>
                <w:szCs w:val="28"/>
                <w:lang w:val="uk-UA"/>
              </w:rPr>
            </w:pPr>
            <w:r w:rsidRPr="003B30E5">
              <w:rPr>
                <w:b/>
                <w:sz w:val="28"/>
                <w:szCs w:val="28"/>
                <w:lang w:val="uk-UA"/>
              </w:rPr>
              <w:t>1.</w:t>
            </w:r>
          </w:p>
        </w:tc>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645452" w:rsidRPr="003B30E5" w:rsidRDefault="00645452" w:rsidP="00661646">
            <w:pPr>
              <w:rPr>
                <w:b/>
                <w:sz w:val="28"/>
                <w:szCs w:val="28"/>
                <w:lang w:val="uk-UA"/>
              </w:rPr>
            </w:pPr>
            <w:r w:rsidRPr="003B30E5">
              <w:rPr>
                <w:b/>
                <w:sz w:val="28"/>
                <w:szCs w:val="28"/>
                <w:lang w:val="uk-UA"/>
              </w:rPr>
              <w:t>Повна назва Програми</w:t>
            </w:r>
          </w:p>
        </w:tc>
        <w:tc>
          <w:tcPr>
            <w:tcW w:w="43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645452" w:rsidRPr="003B30E5" w:rsidRDefault="00645452" w:rsidP="00661646">
            <w:pPr>
              <w:ind w:left="166"/>
              <w:rPr>
                <w:sz w:val="28"/>
                <w:szCs w:val="28"/>
                <w:lang w:val="uk-UA"/>
              </w:rPr>
            </w:pPr>
            <w:r w:rsidRPr="003B30E5">
              <w:rPr>
                <w:sz w:val="28"/>
                <w:szCs w:val="28"/>
                <w:lang w:val="uk-UA"/>
              </w:rPr>
              <w:t>Програма</w:t>
            </w:r>
          </w:p>
          <w:p w:rsidR="00645452" w:rsidRPr="003B30E5" w:rsidRDefault="00645452" w:rsidP="00661646">
            <w:pPr>
              <w:ind w:left="166"/>
              <w:rPr>
                <w:sz w:val="28"/>
                <w:szCs w:val="28"/>
                <w:lang w:val="uk-UA"/>
              </w:rPr>
            </w:pPr>
            <w:r w:rsidRPr="003B30E5">
              <w:rPr>
                <w:rFonts w:eastAsia="Calibri"/>
                <w:sz w:val="28"/>
                <w:szCs w:val="28"/>
                <w:lang w:val="uk-UA" w:eastAsia="uk-UA"/>
              </w:rPr>
              <w:t xml:space="preserve">забезпечення надання соціальних та реабілітаційних послуг особам з особливими потребами на території </w:t>
            </w:r>
            <w:proofErr w:type="spellStart"/>
            <w:r w:rsidRPr="003B30E5">
              <w:rPr>
                <w:rFonts w:eastAsia="Calibri"/>
                <w:sz w:val="28"/>
                <w:szCs w:val="28"/>
                <w:lang w:val="uk-UA" w:eastAsia="uk-UA"/>
              </w:rPr>
              <w:t>Великосеверинівської</w:t>
            </w:r>
            <w:proofErr w:type="spellEnd"/>
            <w:r w:rsidRPr="003B30E5">
              <w:rPr>
                <w:rFonts w:eastAsia="Calibri"/>
                <w:sz w:val="28"/>
                <w:szCs w:val="28"/>
                <w:lang w:val="uk-UA" w:eastAsia="uk-UA"/>
              </w:rPr>
              <w:t xml:space="preserve"> сільської ради на 2017 – 2018 роки</w:t>
            </w:r>
          </w:p>
          <w:p w:rsidR="00645452" w:rsidRPr="003B30E5" w:rsidRDefault="00645452" w:rsidP="00661646">
            <w:pPr>
              <w:ind w:left="166"/>
              <w:jc w:val="center"/>
              <w:rPr>
                <w:sz w:val="28"/>
                <w:szCs w:val="28"/>
                <w:lang w:val="uk-UA"/>
              </w:rPr>
            </w:pPr>
            <w:r w:rsidRPr="003B30E5">
              <w:rPr>
                <w:b/>
                <w:sz w:val="28"/>
                <w:szCs w:val="28"/>
                <w:lang w:val="uk-UA"/>
              </w:rPr>
              <w:t xml:space="preserve"> </w:t>
            </w:r>
          </w:p>
        </w:tc>
      </w:tr>
      <w:tr w:rsidR="00645452" w:rsidRPr="003B30E5" w:rsidTr="00661646">
        <w:trPr>
          <w:trHeight w:val="1245"/>
          <w:tblCellSpacing w:w="0" w:type="dxa"/>
        </w:trPr>
        <w:tc>
          <w:tcPr>
            <w:tcW w:w="6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645452" w:rsidRPr="003B30E5" w:rsidRDefault="00645452" w:rsidP="00661646">
            <w:pPr>
              <w:rPr>
                <w:b/>
                <w:sz w:val="28"/>
                <w:szCs w:val="28"/>
                <w:lang w:val="uk-UA"/>
              </w:rPr>
            </w:pPr>
            <w:r w:rsidRPr="003B30E5">
              <w:rPr>
                <w:b/>
                <w:sz w:val="28"/>
                <w:szCs w:val="28"/>
                <w:lang w:val="uk-UA"/>
              </w:rPr>
              <w:t xml:space="preserve">2. </w:t>
            </w:r>
          </w:p>
        </w:tc>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645452" w:rsidRPr="003B30E5" w:rsidRDefault="00645452" w:rsidP="00661646">
            <w:pPr>
              <w:rPr>
                <w:b/>
                <w:sz w:val="28"/>
                <w:szCs w:val="28"/>
                <w:lang w:val="uk-UA"/>
              </w:rPr>
            </w:pPr>
            <w:r w:rsidRPr="003B30E5">
              <w:rPr>
                <w:b/>
                <w:sz w:val="28"/>
                <w:szCs w:val="28"/>
                <w:lang w:val="uk-UA"/>
              </w:rPr>
              <w:t>Ініціатор розроблення Програми</w:t>
            </w:r>
          </w:p>
        </w:tc>
        <w:tc>
          <w:tcPr>
            <w:tcW w:w="43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645452" w:rsidRDefault="00645452" w:rsidP="00661646">
            <w:pPr>
              <w:ind w:left="166"/>
              <w:rPr>
                <w:sz w:val="28"/>
                <w:szCs w:val="28"/>
                <w:lang w:val="uk-UA"/>
              </w:rPr>
            </w:pPr>
            <w:r>
              <w:rPr>
                <w:sz w:val="28"/>
                <w:szCs w:val="28"/>
                <w:lang w:val="uk-UA"/>
              </w:rPr>
              <w:t xml:space="preserve">виконавчий комітет </w:t>
            </w:r>
            <w:proofErr w:type="spellStart"/>
            <w:r w:rsidRPr="003B30E5">
              <w:rPr>
                <w:sz w:val="28"/>
                <w:szCs w:val="28"/>
                <w:lang w:val="uk-UA"/>
              </w:rPr>
              <w:t>Великосеверинівської</w:t>
            </w:r>
            <w:proofErr w:type="spellEnd"/>
            <w:r w:rsidRPr="003B30E5">
              <w:rPr>
                <w:sz w:val="28"/>
                <w:szCs w:val="28"/>
                <w:lang w:val="uk-UA"/>
              </w:rPr>
              <w:t xml:space="preserve"> </w:t>
            </w:r>
          </w:p>
          <w:p w:rsidR="00645452" w:rsidRPr="003B30E5" w:rsidRDefault="00645452" w:rsidP="00661646">
            <w:pPr>
              <w:ind w:left="166"/>
              <w:rPr>
                <w:sz w:val="28"/>
                <w:szCs w:val="28"/>
                <w:lang w:val="uk-UA"/>
              </w:rPr>
            </w:pPr>
            <w:r w:rsidRPr="003B30E5">
              <w:rPr>
                <w:sz w:val="28"/>
                <w:szCs w:val="28"/>
                <w:lang w:val="uk-UA"/>
              </w:rPr>
              <w:t>сільської ради</w:t>
            </w:r>
          </w:p>
        </w:tc>
      </w:tr>
      <w:tr w:rsidR="00645452" w:rsidRPr="003B30E5" w:rsidTr="00661646">
        <w:trPr>
          <w:trHeight w:val="720"/>
          <w:tblCellSpacing w:w="0" w:type="dxa"/>
        </w:trPr>
        <w:tc>
          <w:tcPr>
            <w:tcW w:w="6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645452" w:rsidRPr="003B30E5" w:rsidRDefault="00645452" w:rsidP="00661646">
            <w:pPr>
              <w:rPr>
                <w:b/>
                <w:sz w:val="28"/>
                <w:szCs w:val="28"/>
                <w:lang w:val="uk-UA"/>
              </w:rPr>
            </w:pPr>
            <w:r w:rsidRPr="003B30E5">
              <w:rPr>
                <w:b/>
                <w:sz w:val="28"/>
                <w:szCs w:val="28"/>
                <w:lang w:val="uk-UA"/>
              </w:rPr>
              <w:t>2.</w:t>
            </w:r>
          </w:p>
        </w:tc>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645452" w:rsidRPr="003B30E5" w:rsidRDefault="00645452" w:rsidP="00661646">
            <w:pPr>
              <w:rPr>
                <w:b/>
                <w:sz w:val="28"/>
                <w:szCs w:val="28"/>
                <w:lang w:val="uk-UA"/>
              </w:rPr>
            </w:pPr>
            <w:r w:rsidRPr="003B30E5">
              <w:rPr>
                <w:b/>
                <w:sz w:val="28"/>
                <w:szCs w:val="28"/>
                <w:lang w:val="uk-UA"/>
              </w:rPr>
              <w:t>Розробник Програми</w:t>
            </w:r>
          </w:p>
        </w:tc>
        <w:tc>
          <w:tcPr>
            <w:tcW w:w="43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645452" w:rsidRPr="003B30E5" w:rsidRDefault="00645452" w:rsidP="00661646">
            <w:pPr>
              <w:ind w:left="166"/>
              <w:rPr>
                <w:sz w:val="28"/>
                <w:szCs w:val="28"/>
                <w:lang w:val="uk-UA"/>
              </w:rPr>
            </w:pPr>
            <w:r w:rsidRPr="003B30E5">
              <w:rPr>
                <w:sz w:val="28"/>
                <w:szCs w:val="28"/>
                <w:lang w:val="uk-UA"/>
              </w:rPr>
              <w:t>Фінансово-економічний відділ</w:t>
            </w:r>
          </w:p>
          <w:p w:rsidR="00645452" w:rsidRPr="003B30E5" w:rsidRDefault="00645452" w:rsidP="00661646">
            <w:pPr>
              <w:ind w:left="166"/>
              <w:rPr>
                <w:sz w:val="28"/>
                <w:szCs w:val="28"/>
                <w:lang w:val="uk-UA"/>
              </w:rPr>
            </w:pPr>
          </w:p>
        </w:tc>
      </w:tr>
      <w:tr w:rsidR="00645452" w:rsidRPr="003B30E5" w:rsidTr="00661646">
        <w:trPr>
          <w:trHeight w:val="1260"/>
          <w:tblCellSpacing w:w="0" w:type="dxa"/>
        </w:trPr>
        <w:tc>
          <w:tcPr>
            <w:tcW w:w="6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645452" w:rsidRPr="003B30E5" w:rsidRDefault="00645452" w:rsidP="00661646">
            <w:pPr>
              <w:rPr>
                <w:b/>
                <w:sz w:val="28"/>
                <w:szCs w:val="28"/>
                <w:lang w:val="uk-UA"/>
              </w:rPr>
            </w:pPr>
            <w:r w:rsidRPr="003B30E5">
              <w:rPr>
                <w:b/>
                <w:sz w:val="28"/>
                <w:szCs w:val="28"/>
                <w:lang w:val="uk-UA"/>
              </w:rPr>
              <w:t>3.</w:t>
            </w:r>
          </w:p>
        </w:tc>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645452" w:rsidRPr="003B30E5" w:rsidRDefault="00645452" w:rsidP="00661646">
            <w:pPr>
              <w:rPr>
                <w:b/>
                <w:sz w:val="28"/>
                <w:szCs w:val="28"/>
                <w:lang w:val="uk-UA"/>
              </w:rPr>
            </w:pPr>
            <w:r w:rsidRPr="003B30E5">
              <w:rPr>
                <w:b/>
                <w:sz w:val="28"/>
                <w:szCs w:val="28"/>
                <w:lang w:val="uk-UA"/>
              </w:rPr>
              <w:t>Відповідальні виконавці Програми</w:t>
            </w:r>
          </w:p>
        </w:tc>
        <w:tc>
          <w:tcPr>
            <w:tcW w:w="43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645452" w:rsidRPr="003B30E5" w:rsidRDefault="00645452" w:rsidP="00661646">
            <w:pPr>
              <w:ind w:left="166"/>
              <w:rPr>
                <w:sz w:val="28"/>
                <w:szCs w:val="28"/>
                <w:lang w:val="uk-UA"/>
              </w:rPr>
            </w:pPr>
            <w:proofErr w:type="spellStart"/>
            <w:r w:rsidRPr="003B30E5">
              <w:rPr>
                <w:sz w:val="28"/>
                <w:szCs w:val="28"/>
                <w:lang w:val="uk-UA"/>
              </w:rPr>
              <w:t>Великосеверинівська</w:t>
            </w:r>
            <w:proofErr w:type="spellEnd"/>
            <w:r w:rsidRPr="003B30E5">
              <w:rPr>
                <w:sz w:val="28"/>
                <w:szCs w:val="28"/>
                <w:lang w:val="uk-UA"/>
              </w:rPr>
              <w:t xml:space="preserve"> сільська рада </w:t>
            </w:r>
          </w:p>
          <w:p w:rsidR="00645452" w:rsidRPr="003B30E5" w:rsidRDefault="00645452" w:rsidP="00661646">
            <w:pPr>
              <w:ind w:left="166"/>
              <w:rPr>
                <w:sz w:val="28"/>
                <w:szCs w:val="28"/>
                <w:lang w:val="uk-UA"/>
              </w:rPr>
            </w:pPr>
            <w:r w:rsidRPr="003B30E5">
              <w:rPr>
                <w:sz w:val="28"/>
                <w:szCs w:val="28"/>
                <w:lang w:val="uk-UA"/>
              </w:rPr>
              <w:t> </w:t>
            </w:r>
          </w:p>
        </w:tc>
      </w:tr>
      <w:tr w:rsidR="00645452" w:rsidRPr="00645452" w:rsidTr="00661646">
        <w:trPr>
          <w:trHeight w:val="1560"/>
          <w:tblCellSpacing w:w="0" w:type="dxa"/>
        </w:trPr>
        <w:tc>
          <w:tcPr>
            <w:tcW w:w="6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645452" w:rsidRPr="003B30E5" w:rsidRDefault="00645452" w:rsidP="00661646">
            <w:pPr>
              <w:rPr>
                <w:b/>
                <w:sz w:val="28"/>
                <w:szCs w:val="28"/>
                <w:lang w:val="uk-UA"/>
              </w:rPr>
            </w:pPr>
            <w:r w:rsidRPr="003B30E5">
              <w:rPr>
                <w:b/>
                <w:sz w:val="28"/>
                <w:szCs w:val="28"/>
                <w:lang w:val="uk-UA"/>
              </w:rPr>
              <w:t>4.</w:t>
            </w:r>
          </w:p>
        </w:tc>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645452" w:rsidRPr="003B30E5" w:rsidRDefault="00645452" w:rsidP="00661646">
            <w:pPr>
              <w:rPr>
                <w:b/>
                <w:sz w:val="28"/>
                <w:szCs w:val="28"/>
                <w:lang w:val="uk-UA"/>
              </w:rPr>
            </w:pPr>
            <w:r w:rsidRPr="003B30E5">
              <w:rPr>
                <w:b/>
                <w:sz w:val="28"/>
                <w:szCs w:val="28"/>
                <w:lang w:val="uk-UA"/>
              </w:rPr>
              <w:t>Головна мета Програми</w:t>
            </w:r>
          </w:p>
        </w:tc>
        <w:tc>
          <w:tcPr>
            <w:tcW w:w="43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645452" w:rsidRPr="003B30E5" w:rsidRDefault="00645452" w:rsidP="00661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6"/>
              <w:rPr>
                <w:sz w:val="28"/>
                <w:szCs w:val="28"/>
                <w:lang w:val="uk-UA"/>
              </w:rPr>
            </w:pPr>
            <w:r w:rsidRPr="003B30E5">
              <w:rPr>
                <w:sz w:val="28"/>
                <w:szCs w:val="28"/>
                <w:lang w:val="uk-UA"/>
              </w:rPr>
              <w:t xml:space="preserve">Забезпечення осіб з особливими потребами </w:t>
            </w:r>
            <w:proofErr w:type="spellStart"/>
            <w:r w:rsidRPr="003B30E5">
              <w:rPr>
                <w:sz w:val="28"/>
                <w:szCs w:val="28"/>
                <w:lang w:val="uk-UA"/>
              </w:rPr>
              <w:t>Великосеверинівської</w:t>
            </w:r>
            <w:proofErr w:type="spellEnd"/>
            <w:r w:rsidRPr="003B30E5">
              <w:rPr>
                <w:sz w:val="28"/>
                <w:szCs w:val="28"/>
                <w:lang w:val="uk-UA"/>
              </w:rPr>
              <w:t xml:space="preserve">  територіальної громади соціальною, реабілітаційною та медичною допомогою та створення сприятливих умов для соціальних працівників, які їх обслуговують</w:t>
            </w:r>
          </w:p>
        </w:tc>
      </w:tr>
      <w:tr w:rsidR="00645452" w:rsidRPr="003B30E5" w:rsidTr="00661646">
        <w:trPr>
          <w:trHeight w:val="435"/>
          <w:tblCellSpacing w:w="0" w:type="dxa"/>
        </w:trPr>
        <w:tc>
          <w:tcPr>
            <w:tcW w:w="6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645452" w:rsidRPr="003B30E5" w:rsidRDefault="00645452" w:rsidP="00661646">
            <w:pPr>
              <w:rPr>
                <w:b/>
                <w:sz w:val="28"/>
                <w:szCs w:val="28"/>
                <w:lang w:val="uk-UA"/>
              </w:rPr>
            </w:pPr>
            <w:r w:rsidRPr="003B30E5">
              <w:rPr>
                <w:b/>
                <w:sz w:val="28"/>
                <w:szCs w:val="28"/>
                <w:lang w:val="uk-UA"/>
              </w:rPr>
              <w:t>5.</w:t>
            </w:r>
          </w:p>
        </w:tc>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645452" w:rsidRPr="003B30E5" w:rsidRDefault="00645452" w:rsidP="00661646">
            <w:pPr>
              <w:rPr>
                <w:b/>
                <w:sz w:val="28"/>
                <w:szCs w:val="28"/>
                <w:lang w:val="uk-UA"/>
              </w:rPr>
            </w:pPr>
            <w:r w:rsidRPr="003B30E5">
              <w:rPr>
                <w:b/>
                <w:sz w:val="28"/>
                <w:szCs w:val="28"/>
                <w:lang w:val="uk-UA"/>
              </w:rPr>
              <w:t>Термін реалізації Програми</w:t>
            </w:r>
          </w:p>
        </w:tc>
        <w:tc>
          <w:tcPr>
            <w:tcW w:w="43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645452" w:rsidRPr="003B30E5" w:rsidRDefault="00645452" w:rsidP="00661646">
            <w:pPr>
              <w:ind w:left="166"/>
              <w:rPr>
                <w:sz w:val="28"/>
                <w:szCs w:val="28"/>
                <w:lang w:val="uk-UA"/>
              </w:rPr>
            </w:pPr>
            <w:r w:rsidRPr="003B30E5">
              <w:rPr>
                <w:sz w:val="28"/>
                <w:szCs w:val="28"/>
                <w:lang w:val="uk-UA"/>
              </w:rPr>
              <w:t>2017 - 2018 роки</w:t>
            </w:r>
          </w:p>
          <w:p w:rsidR="00645452" w:rsidRPr="003B30E5" w:rsidRDefault="00645452" w:rsidP="00661646">
            <w:pPr>
              <w:ind w:left="166"/>
              <w:rPr>
                <w:sz w:val="28"/>
                <w:szCs w:val="28"/>
                <w:lang w:val="uk-UA"/>
              </w:rPr>
            </w:pPr>
          </w:p>
        </w:tc>
      </w:tr>
      <w:tr w:rsidR="00645452" w:rsidRPr="003B30E5" w:rsidTr="00661646">
        <w:trPr>
          <w:trHeight w:val="555"/>
          <w:tblCellSpacing w:w="0" w:type="dxa"/>
        </w:trPr>
        <w:tc>
          <w:tcPr>
            <w:tcW w:w="6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645452" w:rsidRPr="003B30E5" w:rsidRDefault="00645452" w:rsidP="00661646">
            <w:pPr>
              <w:rPr>
                <w:b/>
                <w:sz w:val="28"/>
                <w:szCs w:val="28"/>
                <w:lang w:val="uk-UA"/>
              </w:rPr>
            </w:pPr>
            <w:r w:rsidRPr="003B30E5">
              <w:rPr>
                <w:b/>
                <w:sz w:val="28"/>
                <w:szCs w:val="28"/>
                <w:lang w:val="uk-UA"/>
              </w:rPr>
              <w:t>6.</w:t>
            </w:r>
          </w:p>
        </w:tc>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645452" w:rsidRPr="003B30E5" w:rsidRDefault="00645452" w:rsidP="00661646">
            <w:pPr>
              <w:rPr>
                <w:b/>
                <w:sz w:val="28"/>
                <w:szCs w:val="28"/>
                <w:lang w:val="uk-UA"/>
              </w:rPr>
            </w:pPr>
            <w:r w:rsidRPr="003B30E5">
              <w:rPr>
                <w:b/>
                <w:sz w:val="28"/>
                <w:szCs w:val="28"/>
                <w:lang w:val="uk-UA"/>
              </w:rPr>
              <w:t>Обсяг фінансових ресурсів, для реалізації програми</w:t>
            </w:r>
          </w:p>
        </w:tc>
        <w:tc>
          <w:tcPr>
            <w:tcW w:w="43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645452" w:rsidRPr="003B30E5" w:rsidRDefault="00645452" w:rsidP="00661646">
            <w:pPr>
              <w:ind w:left="166"/>
              <w:rPr>
                <w:sz w:val="28"/>
                <w:szCs w:val="28"/>
                <w:lang w:val="uk-UA"/>
              </w:rPr>
            </w:pPr>
            <w:r w:rsidRPr="003B30E5">
              <w:rPr>
                <w:sz w:val="28"/>
                <w:szCs w:val="28"/>
                <w:lang w:val="uk-UA"/>
              </w:rPr>
              <w:t xml:space="preserve">145,0 тис. грн. </w:t>
            </w:r>
            <w:r w:rsidRPr="003B30E5">
              <w:rPr>
                <w:sz w:val="28"/>
                <w:szCs w:val="28"/>
                <w:vertAlign w:val="superscript"/>
                <w:lang w:val="uk-UA"/>
              </w:rPr>
              <w:t>1</w:t>
            </w:r>
          </w:p>
        </w:tc>
      </w:tr>
    </w:tbl>
    <w:p w:rsidR="00645452" w:rsidRPr="003B30E5" w:rsidRDefault="00645452" w:rsidP="00645452">
      <w:pPr>
        <w:jc w:val="center"/>
        <w:rPr>
          <w:b/>
          <w:sz w:val="28"/>
          <w:szCs w:val="28"/>
          <w:lang w:val="uk-UA"/>
        </w:rPr>
      </w:pPr>
    </w:p>
    <w:p w:rsidR="00645452" w:rsidRPr="003B30E5" w:rsidRDefault="00645452" w:rsidP="00645452">
      <w:pPr>
        <w:contextualSpacing/>
        <w:rPr>
          <w:b/>
          <w:sz w:val="28"/>
          <w:szCs w:val="28"/>
          <w:lang w:val="uk-UA"/>
        </w:rPr>
      </w:pPr>
    </w:p>
    <w:p w:rsidR="00645452" w:rsidRPr="003B30E5" w:rsidRDefault="00645452" w:rsidP="00645452">
      <w:pPr>
        <w:contextualSpacing/>
        <w:jc w:val="center"/>
        <w:rPr>
          <w:b/>
          <w:sz w:val="28"/>
          <w:szCs w:val="28"/>
          <w:lang w:val="uk-UA"/>
        </w:rPr>
      </w:pPr>
      <w:r w:rsidRPr="003B30E5">
        <w:rPr>
          <w:b/>
          <w:sz w:val="28"/>
          <w:szCs w:val="28"/>
          <w:lang w:val="uk-UA"/>
        </w:rPr>
        <w:t>_____________________________________________</w:t>
      </w:r>
    </w:p>
    <w:p w:rsidR="00645452" w:rsidRPr="003B30E5" w:rsidRDefault="00645452" w:rsidP="00645452">
      <w:pPr>
        <w:spacing w:after="160" w:line="259" w:lineRule="auto"/>
        <w:rPr>
          <w:rFonts w:ascii="Calibri" w:hAnsi="Calibri"/>
          <w:vertAlign w:val="superscript"/>
          <w:lang w:val="uk-UA"/>
        </w:rPr>
      </w:pPr>
    </w:p>
    <w:p w:rsidR="00645452" w:rsidRPr="003B30E5" w:rsidRDefault="00645452" w:rsidP="00645452">
      <w:pPr>
        <w:spacing w:after="160" w:line="259" w:lineRule="auto"/>
        <w:rPr>
          <w:lang w:val="uk-UA"/>
        </w:rPr>
      </w:pPr>
      <w:r w:rsidRPr="003B30E5">
        <w:rPr>
          <w:vertAlign w:val="superscript"/>
          <w:lang w:val="uk-UA"/>
        </w:rPr>
        <w:t>1</w:t>
      </w:r>
      <w:r w:rsidRPr="003B30E5">
        <w:rPr>
          <w:lang w:val="uk-UA"/>
        </w:rPr>
        <w:t xml:space="preserve"> Обсяг фінансових ресурсів, необхідних для реалізації заходів Програми, може змінюватися шляхом внесення відповідних змін до сільського бюджету впродовж терміну дії Програми. </w:t>
      </w:r>
    </w:p>
    <w:p w:rsidR="00645452" w:rsidRPr="003B30E5" w:rsidRDefault="00645452" w:rsidP="00645452">
      <w:pPr>
        <w:ind w:left="5670"/>
        <w:rPr>
          <w:rFonts w:eastAsia="Calibri"/>
          <w:lang w:val="uk-UA" w:eastAsia="uk-UA"/>
        </w:rPr>
      </w:pPr>
    </w:p>
    <w:p w:rsidR="00645452" w:rsidRDefault="00645452" w:rsidP="00645452">
      <w:pPr>
        <w:spacing w:before="100" w:beforeAutospacing="1" w:after="119"/>
        <w:jc w:val="center"/>
        <w:rPr>
          <w:b/>
          <w:bCs/>
          <w:sz w:val="27"/>
          <w:szCs w:val="27"/>
          <w:lang w:val="uk-UA"/>
        </w:rPr>
      </w:pPr>
    </w:p>
    <w:p w:rsidR="00645452" w:rsidRDefault="00645452" w:rsidP="00645452">
      <w:pPr>
        <w:spacing w:before="100" w:beforeAutospacing="1" w:after="119"/>
        <w:jc w:val="center"/>
        <w:rPr>
          <w:b/>
          <w:bCs/>
          <w:sz w:val="27"/>
          <w:szCs w:val="27"/>
          <w:lang w:val="uk-UA"/>
        </w:rPr>
      </w:pPr>
    </w:p>
    <w:p w:rsidR="00645452" w:rsidRDefault="00645452" w:rsidP="00645452">
      <w:pPr>
        <w:spacing w:before="100" w:beforeAutospacing="1" w:after="119"/>
        <w:jc w:val="center"/>
        <w:rPr>
          <w:b/>
          <w:bCs/>
          <w:sz w:val="27"/>
          <w:szCs w:val="27"/>
          <w:lang w:val="uk-UA"/>
        </w:rPr>
      </w:pPr>
    </w:p>
    <w:p w:rsidR="00645452" w:rsidRPr="003B30E5" w:rsidRDefault="00645452" w:rsidP="00645452">
      <w:pPr>
        <w:spacing w:before="100" w:beforeAutospacing="1" w:after="119"/>
        <w:jc w:val="center"/>
        <w:rPr>
          <w:b/>
          <w:bCs/>
          <w:sz w:val="27"/>
          <w:szCs w:val="27"/>
          <w:lang w:val="uk-UA"/>
        </w:rPr>
      </w:pPr>
    </w:p>
    <w:p w:rsidR="00645452" w:rsidRPr="003B30E5" w:rsidRDefault="00645452" w:rsidP="00645452">
      <w:pPr>
        <w:ind w:firstLine="567"/>
        <w:jc w:val="center"/>
        <w:rPr>
          <w:b/>
          <w:sz w:val="28"/>
          <w:szCs w:val="28"/>
          <w:lang w:val="uk-UA" w:eastAsia="uk-UA"/>
        </w:rPr>
      </w:pPr>
      <w:r w:rsidRPr="003B30E5">
        <w:rPr>
          <w:b/>
          <w:sz w:val="28"/>
          <w:szCs w:val="28"/>
          <w:lang w:val="uk-UA" w:eastAsia="uk-UA"/>
        </w:rPr>
        <w:t>1. Обґрунтування необхідності прийняття Програми</w:t>
      </w:r>
    </w:p>
    <w:p w:rsidR="00645452" w:rsidRPr="003B30E5" w:rsidRDefault="00645452" w:rsidP="00645452">
      <w:pPr>
        <w:ind w:firstLine="567"/>
        <w:jc w:val="center"/>
        <w:rPr>
          <w:b/>
          <w:sz w:val="28"/>
          <w:szCs w:val="28"/>
          <w:lang w:val="uk-UA" w:eastAsia="uk-UA"/>
        </w:rPr>
      </w:pPr>
    </w:p>
    <w:p w:rsidR="00645452" w:rsidRPr="003B30E5" w:rsidRDefault="00645452" w:rsidP="00645452">
      <w:pPr>
        <w:ind w:firstLine="708"/>
        <w:jc w:val="both"/>
        <w:rPr>
          <w:sz w:val="28"/>
          <w:szCs w:val="28"/>
          <w:lang w:val="uk-UA" w:eastAsia="uk-UA"/>
        </w:rPr>
      </w:pPr>
      <w:r w:rsidRPr="003B30E5">
        <w:rPr>
          <w:sz w:val="28"/>
          <w:szCs w:val="28"/>
          <w:lang w:val="uk-UA" w:eastAsia="uk-UA"/>
        </w:rPr>
        <w:t>Конституцією України гарантовано соціальний захист та гідний рівень життя кожному громадянину України. Тому одним з першочергових завдань органів місцевого самоврядування є розвиток системи соціального захисту та соціального обслуговування громадян, нездатних до самообслуговування, які гостро потребують надання допомоги.</w:t>
      </w:r>
    </w:p>
    <w:p w:rsidR="00645452" w:rsidRPr="003B30E5" w:rsidRDefault="00645452" w:rsidP="00645452">
      <w:pPr>
        <w:ind w:firstLine="708"/>
        <w:jc w:val="both"/>
        <w:rPr>
          <w:sz w:val="28"/>
          <w:szCs w:val="28"/>
          <w:lang w:val="uk-UA"/>
        </w:rPr>
      </w:pPr>
      <w:r w:rsidRPr="003B30E5">
        <w:rPr>
          <w:sz w:val="28"/>
          <w:szCs w:val="28"/>
          <w:lang w:val="uk-UA" w:eastAsia="uk-UA"/>
        </w:rPr>
        <w:t>Правовою основою Програми є Конституція України, Бюджетний кодекс України, Закони України, а саме: «Про місцеве самоврядування в Україні»,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«Про статус і соціальний захист громадян, які постраждали внаслідок Чорнобильської катастрофи», «Про основи соціальної захищеності інвалідів в Україні», «Про поховання та похоронну справу», Постанова КМУ №558 від 29.04.2004 року,</w:t>
      </w:r>
      <w:r w:rsidRPr="003B30E5">
        <w:rPr>
          <w:sz w:val="28"/>
          <w:szCs w:val="28"/>
          <w:lang w:val="uk-UA"/>
        </w:rPr>
        <w:t xml:space="preserve"> Постанова Кабінету Міністрів України №1303 від      07.08.1998 року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r w:rsidRPr="003B30E5">
        <w:rPr>
          <w:sz w:val="28"/>
          <w:szCs w:val="28"/>
          <w:lang w:val="uk-UA" w:eastAsia="uk-UA"/>
        </w:rPr>
        <w:t xml:space="preserve"> інші законодавчі та нормативні акти з питань соціального захисту.</w:t>
      </w:r>
    </w:p>
    <w:p w:rsidR="00645452" w:rsidRPr="003B30E5" w:rsidRDefault="00645452" w:rsidP="00645452">
      <w:pPr>
        <w:ind w:firstLine="708"/>
        <w:jc w:val="both"/>
        <w:rPr>
          <w:sz w:val="28"/>
          <w:szCs w:val="28"/>
          <w:lang w:val="uk-UA"/>
        </w:rPr>
      </w:pPr>
      <w:r w:rsidRPr="003B30E5">
        <w:rPr>
          <w:sz w:val="28"/>
          <w:szCs w:val="28"/>
          <w:lang w:val="uk-UA"/>
        </w:rPr>
        <w:t xml:space="preserve">У розробці Програми враховано такі обставини: </w:t>
      </w:r>
    </w:p>
    <w:p w:rsidR="00645452" w:rsidRPr="003B30E5" w:rsidRDefault="00645452" w:rsidP="00645452">
      <w:pPr>
        <w:ind w:firstLine="708"/>
        <w:jc w:val="both"/>
        <w:rPr>
          <w:sz w:val="28"/>
          <w:szCs w:val="28"/>
          <w:lang w:val="uk-UA"/>
        </w:rPr>
      </w:pPr>
      <w:r w:rsidRPr="003B30E5">
        <w:rPr>
          <w:sz w:val="28"/>
          <w:szCs w:val="28"/>
          <w:lang w:val="uk-UA"/>
        </w:rPr>
        <w:t xml:space="preserve">1)поліпшення організаційно-правового забезпечення та підтримки осіб з особливими потребами; </w:t>
      </w:r>
    </w:p>
    <w:p w:rsidR="00645452" w:rsidRPr="003B30E5" w:rsidRDefault="00645452" w:rsidP="00645452">
      <w:pPr>
        <w:ind w:firstLine="708"/>
        <w:jc w:val="both"/>
        <w:rPr>
          <w:sz w:val="28"/>
          <w:szCs w:val="28"/>
          <w:lang w:val="uk-UA"/>
        </w:rPr>
      </w:pPr>
      <w:r w:rsidRPr="003B30E5">
        <w:rPr>
          <w:sz w:val="28"/>
          <w:szCs w:val="28"/>
          <w:lang w:val="uk-UA"/>
        </w:rPr>
        <w:t xml:space="preserve">2)необхідність підвищення якості роботи і професійної підготовки спеціалістів, які забезпечують реалізацію Програми; </w:t>
      </w:r>
    </w:p>
    <w:p w:rsidR="00645452" w:rsidRPr="003B30E5" w:rsidRDefault="00645452" w:rsidP="00645452">
      <w:pPr>
        <w:ind w:firstLine="708"/>
        <w:jc w:val="both"/>
        <w:rPr>
          <w:sz w:val="28"/>
          <w:szCs w:val="28"/>
          <w:lang w:val="uk-UA"/>
        </w:rPr>
      </w:pPr>
      <w:r w:rsidRPr="003B30E5">
        <w:rPr>
          <w:sz w:val="28"/>
          <w:szCs w:val="28"/>
          <w:lang w:val="uk-UA"/>
        </w:rPr>
        <w:t>3)збереження пріоритетних напрямків соціального захисту, що дозволяють реально підтримувати рівень життя найбільш соціально незахищених верств населення громади – осіб з особливими фізичними потребами;</w:t>
      </w:r>
    </w:p>
    <w:p w:rsidR="00645452" w:rsidRPr="003B30E5" w:rsidRDefault="00645452" w:rsidP="00645452">
      <w:pPr>
        <w:ind w:firstLine="708"/>
        <w:jc w:val="both"/>
        <w:rPr>
          <w:sz w:val="28"/>
          <w:szCs w:val="28"/>
          <w:lang w:val="uk-UA"/>
        </w:rPr>
      </w:pPr>
      <w:r w:rsidRPr="003B30E5">
        <w:rPr>
          <w:sz w:val="28"/>
          <w:szCs w:val="28"/>
          <w:lang w:val="uk-UA"/>
        </w:rPr>
        <w:t xml:space="preserve">4)подальше вирішення невідкладних питань організаційно-правового, інформаційного забезпечення, матеріально-технічного, медичного та соціально-побутового обслуговування інвалідів у </w:t>
      </w:r>
      <w:proofErr w:type="spellStart"/>
      <w:r w:rsidRPr="003B30E5">
        <w:rPr>
          <w:sz w:val="28"/>
          <w:szCs w:val="28"/>
          <w:lang w:val="uk-UA"/>
        </w:rPr>
        <w:t>Великосеверинівській</w:t>
      </w:r>
      <w:proofErr w:type="spellEnd"/>
      <w:r w:rsidRPr="003B30E5">
        <w:rPr>
          <w:sz w:val="28"/>
          <w:szCs w:val="28"/>
          <w:lang w:val="uk-UA"/>
        </w:rPr>
        <w:t xml:space="preserve"> об’єднаній територіальній громаді. </w:t>
      </w:r>
    </w:p>
    <w:p w:rsidR="00645452" w:rsidRPr="003B30E5" w:rsidRDefault="00645452" w:rsidP="00645452">
      <w:pPr>
        <w:jc w:val="center"/>
        <w:rPr>
          <w:b/>
          <w:sz w:val="32"/>
          <w:szCs w:val="32"/>
          <w:lang w:val="uk-UA" w:eastAsia="uk-UA"/>
        </w:rPr>
      </w:pPr>
    </w:p>
    <w:p w:rsidR="00645452" w:rsidRPr="003B30E5" w:rsidRDefault="00645452" w:rsidP="00645452">
      <w:pPr>
        <w:jc w:val="center"/>
        <w:rPr>
          <w:b/>
          <w:sz w:val="28"/>
          <w:szCs w:val="28"/>
          <w:lang w:val="uk-UA" w:eastAsia="uk-UA"/>
        </w:rPr>
      </w:pPr>
      <w:r w:rsidRPr="003B30E5">
        <w:rPr>
          <w:b/>
          <w:sz w:val="28"/>
          <w:szCs w:val="28"/>
          <w:lang w:val="uk-UA" w:eastAsia="uk-UA"/>
        </w:rPr>
        <w:t>2. Мета та основні завдання Програми</w:t>
      </w:r>
    </w:p>
    <w:p w:rsidR="00645452" w:rsidRPr="003B30E5" w:rsidRDefault="00645452" w:rsidP="00645452">
      <w:pPr>
        <w:jc w:val="center"/>
        <w:rPr>
          <w:b/>
          <w:sz w:val="28"/>
          <w:szCs w:val="28"/>
          <w:lang w:val="uk-UA" w:eastAsia="uk-UA"/>
        </w:rPr>
      </w:pPr>
    </w:p>
    <w:p w:rsidR="00645452" w:rsidRPr="003B30E5" w:rsidRDefault="00645452" w:rsidP="00645452">
      <w:pPr>
        <w:ind w:firstLine="708"/>
        <w:jc w:val="both"/>
        <w:rPr>
          <w:sz w:val="28"/>
          <w:szCs w:val="28"/>
          <w:lang w:val="uk-UA"/>
        </w:rPr>
      </w:pPr>
      <w:r w:rsidRPr="003B30E5">
        <w:rPr>
          <w:sz w:val="28"/>
          <w:szCs w:val="28"/>
          <w:lang w:val="uk-UA"/>
        </w:rPr>
        <w:t>Програма включає додаткові заходи щодо поліпшення обслуговування осіб з особливими потребами громади, які потребують соціальної допомоги та підтримки.</w:t>
      </w:r>
    </w:p>
    <w:p w:rsidR="00645452" w:rsidRPr="003B30E5" w:rsidRDefault="00645452" w:rsidP="00645452">
      <w:pPr>
        <w:ind w:firstLine="708"/>
        <w:jc w:val="both"/>
        <w:rPr>
          <w:sz w:val="28"/>
          <w:szCs w:val="28"/>
          <w:lang w:val="uk-UA" w:eastAsia="uk-UA"/>
        </w:rPr>
      </w:pPr>
      <w:r w:rsidRPr="003B30E5">
        <w:rPr>
          <w:sz w:val="28"/>
          <w:szCs w:val="28"/>
          <w:lang w:val="uk-UA" w:eastAsia="uk-UA"/>
        </w:rPr>
        <w:t>Прийняття Програми забезпечить надання:</w:t>
      </w:r>
    </w:p>
    <w:p w:rsidR="00645452" w:rsidRPr="003B30E5" w:rsidRDefault="00645452" w:rsidP="00645452">
      <w:pPr>
        <w:ind w:firstLine="708"/>
        <w:jc w:val="both"/>
        <w:rPr>
          <w:sz w:val="28"/>
          <w:szCs w:val="28"/>
          <w:lang w:val="uk-UA" w:eastAsia="uk-UA"/>
        </w:rPr>
      </w:pPr>
      <w:r w:rsidRPr="003B30E5">
        <w:rPr>
          <w:sz w:val="28"/>
          <w:szCs w:val="28"/>
          <w:lang w:val="uk-UA" w:eastAsia="uk-UA"/>
        </w:rPr>
        <w:t>1)соціальної підтримки різним категоріям жителів територіальної громади з метою поліпшення їх становища;</w:t>
      </w:r>
    </w:p>
    <w:p w:rsidR="00645452" w:rsidRPr="003B30E5" w:rsidRDefault="00645452" w:rsidP="00645452">
      <w:pPr>
        <w:ind w:firstLine="708"/>
        <w:jc w:val="both"/>
        <w:rPr>
          <w:sz w:val="28"/>
          <w:szCs w:val="28"/>
          <w:lang w:val="uk-UA" w:eastAsia="uk-UA"/>
        </w:rPr>
      </w:pPr>
      <w:r w:rsidRPr="003B30E5">
        <w:rPr>
          <w:sz w:val="28"/>
          <w:szCs w:val="28"/>
          <w:lang w:val="uk-UA" w:eastAsia="uk-UA"/>
        </w:rPr>
        <w:t>2)відповідної інформації жителям про державні, громадські, релігійні організації, що здійснюють діяльність у сфері надання соціальних послуг;</w:t>
      </w:r>
    </w:p>
    <w:p w:rsidR="00645452" w:rsidRDefault="00645452" w:rsidP="00645452">
      <w:pPr>
        <w:ind w:firstLine="708"/>
        <w:jc w:val="both"/>
        <w:rPr>
          <w:sz w:val="28"/>
          <w:szCs w:val="28"/>
          <w:lang w:val="uk-UA"/>
        </w:rPr>
      </w:pPr>
      <w:r>
        <w:rPr>
          <w:sz w:val="28"/>
          <w:szCs w:val="28"/>
          <w:lang w:val="uk-UA"/>
        </w:rPr>
        <w:t>3)організаційних</w:t>
      </w:r>
      <w:r w:rsidRPr="00B75C7B">
        <w:rPr>
          <w:sz w:val="28"/>
          <w:szCs w:val="28"/>
          <w:lang w:val="uk-UA"/>
        </w:rPr>
        <w:t xml:space="preserve"> та правов</w:t>
      </w:r>
      <w:r>
        <w:rPr>
          <w:sz w:val="28"/>
          <w:szCs w:val="28"/>
          <w:lang w:val="uk-UA"/>
        </w:rPr>
        <w:t>их</w:t>
      </w:r>
      <w:r w:rsidRPr="00B75C7B">
        <w:rPr>
          <w:sz w:val="28"/>
          <w:szCs w:val="28"/>
          <w:lang w:val="uk-UA"/>
        </w:rPr>
        <w:t xml:space="preserve"> основ забезпечення конституційни</w:t>
      </w:r>
      <w:r>
        <w:rPr>
          <w:sz w:val="28"/>
          <w:szCs w:val="28"/>
          <w:lang w:val="uk-UA"/>
        </w:rPr>
        <w:t>х прав інвалідів;</w:t>
      </w:r>
    </w:p>
    <w:p w:rsidR="00645452" w:rsidRDefault="00645452" w:rsidP="00645452">
      <w:pPr>
        <w:ind w:firstLine="708"/>
        <w:jc w:val="both"/>
        <w:rPr>
          <w:sz w:val="28"/>
          <w:szCs w:val="28"/>
          <w:lang w:val="uk-UA"/>
        </w:rPr>
      </w:pPr>
      <w:r>
        <w:rPr>
          <w:sz w:val="28"/>
          <w:szCs w:val="28"/>
          <w:lang w:val="uk-UA"/>
        </w:rPr>
        <w:lastRenderedPageBreak/>
        <w:t xml:space="preserve">4)допомоги </w:t>
      </w:r>
      <w:r w:rsidRPr="004C045B">
        <w:rPr>
          <w:sz w:val="28"/>
          <w:szCs w:val="28"/>
          <w:lang w:val="uk-UA"/>
        </w:rPr>
        <w:t>з соціальної адаптації та інтеграції в суспільство осіб з обмеженими фізичними та психічними можливостями</w:t>
      </w:r>
      <w:r>
        <w:rPr>
          <w:sz w:val="28"/>
          <w:szCs w:val="28"/>
          <w:lang w:val="uk-UA"/>
        </w:rPr>
        <w:t>.</w:t>
      </w:r>
    </w:p>
    <w:p w:rsidR="00645452" w:rsidRPr="00326888" w:rsidRDefault="00645452" w:rsidP="00645452">
      <w:pPr>
        <w:ind w:firstLine="567"/>
        <w:jc w:val="both"/>
        <w:rPr>
          <w:b/>
          <w:sz w:val="28"/>
          <w:szCs w:val="28"/>
          <w:lang w:val="uk-UA" w:eastAsia="uk-UA"/>
        </w:rPr>
      </w:pPr>
      <w:r w:rsidRPr="004C045B">
        <w:rPr>
          <w:sz w:val="28"/>
          <w:szCs w:val="28"/>
          <w:lang w:val="uk-UA"/>
        </w:rPr>
        <w:t xml:space="preserve"> </w:t>
      </w:r>
    </w:p>
    <w:p w:rsidR="00645452" w:rsidRPr="00B67747" w:rsidRDefault="00645452" w:rsidP="00645452">
      <w:pPr>
        <w:jc w:val="center"/>
        <w:rPr>
          <w:b/>
          <w:bCs/>
          <w:sz w:val="28"/>
          <w:szCs w:val="28"/>
          <w:lang w:eastAsia="uk-UA"/>
        </w:rPr>
      </w:pPr>
      <w:r>
        <w:rPr>
          <w:b/>
          <w:bCs/>
          <w:sz w:val="28"/>
          <w:szCs w:val="28"/>
          <w:lang w:val="uk-UA" w:eastAsia="uk-UA"/>
        </w:rPr>
        <w:t>3.Фінансове забезпечення Програми</w:t>
      </w:r>
    </w:p>
    <w:p w:rsidR="00645452" w:rsidRPr="00B67747" w:rsidRDefault="00645452" w:rsidP="00645452">
      <w:pPr>
        <w:jc w:val="center"/>
        <w:rPr>
          <w:b/>
          <w:bCs/>
          <w:sz w:val="28"/>
          <w:szCs w:val="28"/>
          <w:lang w:eastAsia="uk-UA"/>
        </w:rPr>
      </w:pPr>
    </w:p>
    <w:p w:rsidR="00645452" w:rsidRDefault="00645452" w:rsidP="00645452">
      <w:pPr>
        <w:ind w:firstLine="720"/>
        <w:jc w:val="both"/>
        <w:rPr>
          <w:sz w:val="28"/>
          <w:szCs w:val="28"/>
          <w:lang w:val="uk-UA" w:eastAsia="uk-UA"/>
        </w:rPr>
      </w:pPr>
      <w:r w:rsidRPr="00B75C7B">
        <w:rPr>
          <w:sz w:val="28"/>
          <w:szCs w:val="28"/>
          <w:lang w:val="uk-UA"/>
        </w:rPr>
        <w:t xml:space="preserve">Фінансування заходів Програми здійснюється відповідно до законодавства за рахунок коштів сільського бюджету </w:t>
      </w:r>
      <w:proofErr w:type="spellStart"/>
      <w:r w:rsidRPr="00B75C7B">
        <w:rPr>
          <w:sz w:val="28"/>
          <w:szCs w:val="28"/>
          <w:lang w:val="uk-UA"/>
        </w:rPr>
        <w:t>Великосеверинівської</w:t>
      </w:r>
      <w:proofErr w:type="spellEnd"/>
      <w:r w:rsidRPr="00B75C7B">
        <w:rPr>
          <w:sz w:val="28"/>
          <w:szCs w:val="28"/>
          <w:lang w:val="uk-UA"/>
        </w:rPr>
        <w:t xml:space="preserve"> сільської ради в межах запланованих видатків на відповідний рік.</w:t>
      </w:r>
      <w:r w:rsidRPr="00B75C7B">
        <w:rPr>
          <w:sz w:val="28"/>
          <w:szCs w:val="28"/>
          <w:lang w:val="uk-UA" w:eastAsia="uk-UA"/>
        </w:rPr>
        <w:t xml:space="preserve"> Ресурсне забезпечення Програми наведено у додатку </w:t>
      </w:r>
      <w:r>
        <w:rPr>
          <w:sz w:val="28"/>
          <w:szCs w:val="28"/>
          <w:lang w:val="uk-UA" w:eastAsia="uk-UA"/>
        </w:rPr>
        <w:t>3</w:t>
      </w:r>
      <w:r w:rsidRPr="00B75C7B">
        <w:rPr>
          <w:sz w:val="28"/>
          <w:szCs w:val="28"/>
          <w:lang w:val="uk-UA" w:eastAsia="uk-UA"/>
        </w:rPr>
        <w:t>.</w:t>
      </w:r>
    </w:p>
    <w:p w:rsidR="00645452" w:rsidRPr="00B75C7B" w:rsidRDefault="00645452" w:rsidP="00645452">
      <w:pPr>
        <w:ind w:firstLine="720"/>
        <w:jc w:val="both"/>
        <w:rPr>
          <w:sz w:val="28"/>
          <w:szCs w:val="28"/>
          <w:lang w:val="uk-UA" w:eastAsia="uk-UA"/>
        </w:rPr>
      </w:pPr>
      <w:r w:rsidRPr="00B75C7B">
        <w:rPr>
          <w:sz w:val="28"/>
          <w:szCs w:val="28"/>
          <w:lang w:val="uk-UA" w:eastAsia="uk-UA"/>
        </w:rPr>
        <w:t xml:space="preserve"> </w:t>
      </w:r>
    </w:p>
    <w:p w:rsidR="00645452" w:rsidRPr="00B67747" w:rsidRDefault="00645452" w:rsidP="00645452">
      <w:pPr>
        <w:jc w:val="center"/>
        <w:rPr>
          <w:b/>
          <w:sz w:val="28"/>
          <w:szCs w:val="28"/>
          <w:lang w:eastAsia="uk-UA"/>
        </w:rPr>
      </w:pPr>
      <w:r>
        <w:rPr>
          <w:b/>
          <w:sz w:val="28"/>
          <w:szCs w:val="28"/>
          <w:lang w:val="uk-UA" w:eastAsia="uk-UA"/>
        </w:rPr>
        <w:t>4</w:t>
      </w:r>
      <w:r w:rsidRPr="00326888">
        <w:rPr>
          <w:b/>
          <w:sz w:val="28"/>
          <w:szCs w:val="28"/>
          <w:lang w:val="uk-UA" w:eastAsia="uk-UA"/>
        </w:rPr>
        <w:t>. Заходи та результативні показники Програми</w:t>
      </w:r>
    </w:p>
    <w:p w:rsidR="00645452" w:rsidRPr="00B67747" w:rsidRDefault="00645452" w:rsidP="00645452">
      <w:pPr>
        <w:jc w:val="center"/>
        <w:rPr>
          <w:b/>
          <w:sz w:val="28"/>
          <w:szCs w:val="28"/>
          <w:lang w:eastAsia="uk-UA"/>
        </w:rPr>
      </w:pPr>
    </w:p>
    <w:p w:rsidR="00645452" w:rsidRPr="00386117" w:rsidRDefault="00645452" w:rsidP="00645452">
      <w:pPr>
        <w:ind w:firstLine="708"/>
        <w:jc w:val="both"/>
        <w:rPr>
          <w:sz w:val="28"/>
          <w:szCs w:val="28"/>
          <w:lang w:val="uk-UA" w:eastAsia="uk-UA"/>
        </w:rPr>
      </w:pPr>
      <w:r w:rsidRPr="00386117">
        <w:rPr>
          <w:sz w:val="28"/>
          <w:szCs w:val="28"/>
          <w:lang w:val="uk-UA" w:eastAsia="uk-UA"/>
        </w:rPr>
        <w:t>Основні заходи та результативні показники:</w:t>
      </w:r>
    </w:p>
    <w:p w:rsidR="00645452" w:rsidRPr="00645452" w:rsidRDefault="00645452" w:rsidP="00645452">
      <w:pPr>
        <w:pStyle w:val="aa"/>
        <w:spacing w:after="0" w:line="240" w:lineRule="auto"/>
        <w:ind w:left="11" w:firstLine="697"/>
        <w:contextualSpacing w:val="0"/>
        <w:jc w:val="both"/>
        <w:rPr>
          <w:rFonts w:ascii="Times New Roman" w:hAnsi="Times New Roman" w:cs="Times New Roman"/>
          <w:b w:val="0"/>
          <w:lang w:val="uk-UA"/>
        </w:rPr>
      </w:pPr>
      <w:r w:rsidRPr="00645452">
        <w:rPr>
          <w:rFonts w:ascii="Times New Roman" w:hAnsi="Times New Roman" w:cs="Times New Roman"/>
          <w:b w:val="0"/>
          <w:lang w:val="uk-UA"/>
        </w:rPr>
        <w:t xml:space="preserve">1)надання безкоштовної консультативної допомоги з питань забезпечення конституційних прав і соціального захисту інвалідам, членам їх сімей, особам, які опікуються дітьми – інвалідами, із залученням відповідних спеціалістів (юристів, психологів, лікарів тощо); </w:t>
      </w:r>
    </w:p>
    <w:p w:rsidR="00645452" w:rsidRPr="00645452" w:rsidRDefault="00645452" w:rsidP="00645452">
      <w:pPr>
        <w:pStyle w:val="aa"/>
        <w:spacing w:after="0" w:line="240" w:lineRule="auto"/>
        <w:ind w:left="11" w:firstLine="697"/>
        <w:jc w:val="both"/>
        <w:rPr>
          <w:rFonts w:ascii="Times New Roman" w:hAnsi="Times New Roman" w:cs="Times New Roman"/>
          <w:b w:val="0"/>
          <w:lang w:val="uk-UA"/>
        </w:rPr>
      </w:pPr>
      <w:r w:rsidRPr="00645452">
        <w:rPr>
          <w:rFonts w:ascii="Times New Roman" w:hAnsi="Times New Roman" w:cs="Times New Roman"/>
          <w:b w:val="0"/>
          <w:lang w:val="uk-UA"/>
        </w:rPr>
        <w:t>2)робота з соціальної адаптації та інтеграції в суспільство осіб з обмеженими фізичними та психічними можливостями, сприяння реалізації комплексу програм соціальної підтримки осіб із обмеженими можливостями, зокрема молоді та дітей-інвалідів;</w:t>
      </w:r>
    </w:p>
    <w:p w:rsidR="00645452" w:rsidRPr="00645452" w:rsidRDefault="00645452" w:rsidP="00645452">
      <w:pPr>
        <w:pStyle w:val="aa"/>
        <w:spacing w:after="0" w:line="240" w:lineRule="auto"/>
        <w:ind w:left="11" w:firstLine="697"/>
        <w:jc w:val="both"/>
        <w:rPr>
          <w:rFonts w:ascii="Times New Roman" w:hAnsi="Times New Roman" w:cs="Times New Roman"/>
          <w:b w:val="0"/>
          <w:lang w:val="uk-UA"/>
        </w:rPr>
      </w:pPr>
      <w:r w:rsidRPr="00645452">
        <w:rPr>
          <w:rFonts w:ascii="Times New Roman" w:hAnsi="Times New Roman" w:cs="Times New Roman"/>
          <w:b w:val="0"/>
          <w:lang w:val="uk-UA"/>
        </w:rPr>
        <w:t>3)організація роботи волонтерів (із числа соціальних працівників, безробітних, школярів) для надання всебічної допомоги особам із особливими потребами;</w:t>
      </w:r>
    </w:p>
    <w:p w:rsidR="00645452" w:rsidRPr="00645452" w:rsidRDefault="00645452" w:rsidP="00645452">
      <w:pPr>
        <w:pStyle w:val="aa"/>
        <w:spacing w:after="0" w:line="240" w:lineRule="auto"/>
        <w:ind w:left="11" w:firstLine="697"/>
        <w:jc w:val="both"/>
        <w:rPr>
          <w:rFonts w:ascii="Times New Roman" w:hAnsi="Times New Roman" w:cs="Times New Roman"/>
          <w:b w:val="0"/>
          <w:lang w:val="uk-UA"/>
        </w:rPr>
      </w:pPr>
      <w:r w:rsidRPr="00645452">
        <w:rPr>
          <w:rFonts w:ascii="Times New Roman" w:hAnsi="Times New Roman" w:cs="Times New Roman"/>
          <w:b w:val="0"/>
          <w:lang w:val="uk-UA"/>
        </w:rPr>
        <w:t>4)вивчення потреби в проведенні капітального та поточного ремонту житла малозабезпечених інвалідів та подання відповідних пропозицій на розгляд депутатських комісій для передбачення відповідних коштів у бюджеті;</w:t>
      </w:r>
    </w:p>
    <w:p w:rsidR="00645452" w:rsidRPr="00645452" w:rsidRDefault="00645452" w:rsidP="00645452">
      <w:pPr>
        <w:pStyle w:val="aa"/>
        <w:spacing w:after="0" w:line="240" w:lineRule="auto"/>
        <w:ind w:left="11" w:firstLine="697"/>
        <w:jc w:val="both"/>
        <w:rPr>
          <w:rFonts w:ascii="Times New Roman" w:hAnsi="Times New Roman" w:cs="Times New Roman"/>
          <w:b w:val="0"/>
          <w:lang w:val="uk-UA"/>
        </w:rPr>
      </w:pPr>
      <w:r w:rsidRPr="00645452">
        <w:rPr>
          <w:rFonts w:ascii="Times New Roman" w:hAnsi="Times New Roman" w:cs="Times New Roman"/>
          <w:b w:val="0"/>
          <w:lang w:val="uk-UA"/>
        </w:rPr>
        <w:t xml:space="preserve">5)забезпечення безоплатним проїздом інвалідів всіх категорій, (інвалідів І групи із особою, яка їх супроводжує) у межах </w:t>
      </w:r>
      <w:proofErr w:type="spellStart"/>
      <w:r w:rsidRPr="00645452">
        <w:rPr>
          <w:rFonts w:ascii="Times New Roman" w:hAnsi="Times New Roman" w:cs="Times New Roman"/>
          <w:b w:val="0"/>
          <w:lang w:val="uk-UA"/>
        </w:rPr>
        <w:t>Великосеверинівської</w:t>
      </w:r>
      <w:proofErr w:type="spellEnd"/>
      <w:r w:rsidRPr="00645452">
        <w:rPr>
          <w:rFonts w:ascii="Times New Roman" w:hAnsi="Times New Roman" w:cs="Times New Roman"/>
          <w:b w:val="0"/>
          <w:lang w:val="uk-UA"/>
        </w:rPr>
        <w:t xml:space="preserve"> ОТГ відповідно до чинного законодавства;</w:t>
      </w:r>
    </w:p>
    <w:p w:rsidR="00645452" w:rsidRPr="00645452" w:rsidRDefault="00645452" w:rsidP="00645452">
      <w:pPr>
        <w:pStyle w:val="aa"/>
        <w:spacing w:after="0" w:line="240" w:lineRule="auto"/>
        <w:ind w:left="11" w:firstLine="697"/>
        <w:jc w:val="both"/>
        <w:rPr>
          <w:rFonts w:ascii="Times New Roman" w:hAnsi="Times New Roman" w:cs="Times New Roman"/>
          <w:b w:val="0"/>
          <w:lang w:val="uk-UA"/>
        </w:rPr>
      </w:pPr>
      <w:r w:rsidRPr="00645452">
        <w:rPr>
          <w:rFonts w:ascii="Times New Roman" w:hAnsi="Times New Roman" w:cs="Times New Roman"/>
          <w:b w:val="0"/>
          <w:lang w:val="uk-UA"/>
        </w:rPr>
        <w:t>6)щоквартальне проведення моніторингу обслуговування та перевезення людей з особливими потребами;</w:t>
      </w:r>
    </w:p>
    <w:p w:rsidR="00645452" w:rsidRPr="00645452" w:rsidRDefault="00645452" w:rsidP="00645452">
      <w:pPr>
        <w:pStyle w:val="aa"/>
        <w:spacing w:after="0" w:line="240" w:lineRule="auto"/>
        <w:ind w:left="11" w:firstLine="697"/>
        <w:jc w:val="both"/>
        <w:rPr>
          <w:rFonts w:ascii="Times New Roman" w:hAnsi="Times New Roman" w:cs="Times New Roman"/>
          <w:b w:val="0"/>
          <w:lang w:val="uk-UA"/>
        </w:rPr>
      </w:pPr>
      <w:r w:rsidRPr="00645452">
        <w:rPr>
          <w:rFonts w:ascii="Times New Roman" w:hAnsi="Times New Roman" w:cs="Times New Roman"/>
          <w:b w:val="0"/>
          <w:lang w:val="uk-UA"/>
        </w:rPr>
        <w:t>7)проведення аналізу стану виконання законодавчих нормативних актів стосовно безперешкодного доступу людей з інвалідністю до об’єктів житлового та громадського призначення, за результатами якого вживати усіх можливих заходів для забезпечення їх виконання;</w:t>
      </w:r>
    </w:p>
    <w:p w:rsidR="00645452" w:rsidRPr="00645452" w:rsidRDefault="00645452" w:rsidP="00645452">
      <w:pPr>
        <w:pStyle w:val="aa"/>
        <w:spacing w:after="0" w:line="240" w:lineRule="auto"/>
        <w:ind w:left="11" w:firstLine="697"/>
        <w:jc w:val="both"/>
        <w:rPr>
          <w:rFonts w:ascii="Times New Roman" w:hAnsi="Times New Roman" w:cs="Times New Roman"/>
          <w:b w:val="0"/>
          <w:lang w:val="uk-UA"/>
        </w:rPr>
      </w:pPr>
      <w:r w:rsidRPr="00645452">
        <w:rPr>
          <w:rFonts w:ascii="Times New Roman" w:hAnsi="Times New Roman" w:cs="Times New Roman"/>
          <w:b w:val="0"/>
          <w:lang w:val="uk-UA"/>
        </w:rPr>
        <w:t>8)забезпечення належного виконання Постанови Кабінету Міністрів України №1303 від 07.08.1998 року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щодо забезпечення в повному обсязі хворих на шизофренію та епілепсію, інвалідів I та II групи за психічним захворюванням безкоштовним амбулаторним лікуванням;</w:t>
      </w:r>
    </w:p>
    <w:p w:rsidR="00645452" w:rsidRPr="00645452" w:rsidRDefault="00645452" w:rsidP="00645452">
      <w:pPr>
        <w:pStyle w:val="aa"/>
        <w:spacing w:after="0" w:line="240" w:lineRule="auto"/>
        <w:ind w:left="11" w:firstLine="697"/>
        <w:jc w:val="both"/>
        <w:rPr>
          <w:rFonts w:ascii="Times New Roman" w:hAnsi="Times New Roman" w:cs="Times New Roman"/>
          <w:b w:val="0"/>
          <w:lang w:val="uk-UA"/>
        </w:rPr>
      </w:pPr>
      <w:r w:rsidRPr="00645452">
        <w:rPr>
          <w:rFonts w:ascii="Times New Roman" w:hAnsi="Times New Roman" w:cs="Times New Roman"/>
          <w:b w:val="0"/>
          <w:lang w:val="uk-UA"/>
        </w:rPr>
        <w:t>9)забезпечення необхідними засобами реабілітації громадян з особливими потребами та щорічно, при затвердженні бюджету, передбачати кошти для закупівлі таких засобів реабілітації по мірі необхідності;</w:t>
      </w:r>
    </w:p>
    <w:p w:rsidR="00645452" w:rsidRPr="00645452" w:rsidRDefault="00645452" w:rsidP="00645452">
      <w:pPr>
        <w:pStyle w:val="aa"/>
        <w:spacing w:after="0" w:line="240" w:lineRule="auto"/>
        <w:ind w:left="11" w:firstLine="697"/>
        <w:jc w:val="both"/>
        <w:rPr>
          <w:rFonts w:ascii="Times New Roman" w:eastAsia="Times New Roman" w:hAnsi="Times New Roman" w:cs="Times New Roman"/>
          <w:b w:val="0"/>
          <w:lang w:val="uk-UA" w:eastAsia="ru-RU"/>
        </w:rPr>
      </w:pPr>
      <w:r w:rsidRPr="00645452">
        <w:rPr>
          <w:rFonts w:ascii="Times New Roman" w:hAnsi="Times New Roman" w:cs="Times New Roman"/>
          <w:b w:val="0"/>
          <w:lang w:val="uk-UA"/>
        </w:rPr>
        <w:t>10)с</w:t>
      </w:r>
      <w:r w:rsidRPr="00645452">
        <w:rPr>
          <w:rFonts w:ascii="Times New Roman" w:eastAsia="Times New Roman" w:hAnsi="Times New Roman" w:cs="Times New Roman"/>
          <w:b w:val="0"/>
          <w:lang w:val="uk-UA" w:eastAsia="ru-RU"/>
        </w:rPr>
        <w:t xml:space="preserve">творення при </w:t>
      </w:r>
      <w:proofErr w:type="spellStart"/>
      <w:r w:rsidRPr="00645452">
        <w:rPr>
          <w:rFonts w:ascii="Times New Roman" w:eastAsia="Times New Roman" w:hAnsi="Times New Roman" w:cs="Times New Roman"/>
          <w:b w:val="0"/>
          <w:lang w:val="uk-UA" w:eastAsia="ru-RU"/>
        </w:rPr>
        <w:t>Великосеверинівській</w:t>
      </w:r>
      <w:proofErr w:type="spellEnd"/>
      <w:r w:rsidRPr="00645452">
        <w:rPr>
          <w:rFonts w:ascii="Times New Roman" w:eastAsia="Times New Roman" w:hAnsi="Times New Roman" w:cs="Times New Roman"/>
          <w:b w:val="0"/>
          <w:lang w:val="uk-UA" w:eastAsia="ru-RU"/>
        </w:rPr>
        <w:t xml:space="preserve"> сільській раді Пункту прокату засобів реабілітації;</w:t>
      </w:r>
    </w:p>
    <w:p w:rsidR="00645452" w:rsidRPr="00645452" w:rsidRDefault="00645452" w:rsidP="00645452">
      <w:pPr>
        <w:pStyle w:val="aa"/>
        <w:spacing w:after="0" w:line="240" w:lineRule="auto"/>
        <w:ind w:left="11" w:firstLine="697"/>
        <w:jc w:val="both"/>
        <w:rPr>
          <w:rFonts w:ascii="Times New Roman" w:eastAsia="Times New Roman" w:hAnsi="Times New Roman" w:cs="Times New Roman"/>
          <w:b w:val="0"/>
          <w:lang w:val="uk-UA" w:eastAsia="ru-RU"/>
        </w:rPr>
      </w:pPr>
      <w:r w:rsidRPr="00645452">
        <w:rPr>
          <w:rFonts w:ascii="Times New Roman" w:eastAsia="Times New Roman" w:hAnsi="Times New Roman" w:cs="Times New Roman"/>
          <w:b w:val="0"/>
          <w:lang w:val="uk-UA" w:eastAsia="ru-RU"/>
        </w:rPr>
        <w:lastRenderedPageBreak/>
        <w:t>11)створення сприятливих умов соціальним працівникам (закупівля та видача під звіт засобів пересування, спецодягу та пральної машини) для забезпечення повноцінного обслуговування за місцем проживання інвалідів та громадян не здатних до самообслуговування (доставка продуктів харчування, ліків, прання речей підопічних осіб, надання інших послуг).</w:t>
      </w:r>
    </w:p>
    <w:p w:rsidR="00645452" w:rsidRPr="005F3EA8" w:rsidRDefault="00645452" w:rsidP="00645452">
      <w:pPr>
        <w:pStyle w:val="aa"/>
        <w:spacing w:after="0" w:line="240" w:lineRule="auto"/>
        <w:ind w:left="11" w:firstLine="697"/>
        <w:jc w:val="both"/>
        <w:rPr>
          <w:rFonts w:ascii="Times New Roman" w:eastAsia="Times New Roman" w:hAnsi="Times New Roman" w:cs="Times New Roman"/>
          <w:lang w:val="uk-UA" w:eastAsia="ru-RU"/>
        </w:rPr>
      </w:pPr>
    </w:p>
    <w:p w:rsidR="00645452" w:rsidRDefault="00645452" w:rsidP="00645452">
      <w:pPr>
        <w:shd w:val="clear" w:color="auto" w:fill="FFFFFF"/>
        <w:tabs>
          <w:tab w:val="left" w:pos="1134"/>
        </w:tabs>
        <w:ind w:right="6"/>
        <w:jc w:val="center"/>
        <w:rPr>
          <w:rFonts w:ascii="TimesNewRomanPS-BoldMT" w:hAnsi="TimesNewRomanPS-BoldMT"/>
          <w:b/>
          <w:bCs/>
          <w:color w:val="000000"/>
          <w:sz w:val="28"/>
          <w:szCs w:val="28"/>
          <w:lang w:val="uk-UA" w:eastAsia="uk-UA"/>
        </w:rPr>
      </w:pPr>
      <w:r>
        <w:rPr>
          <w:rFonts w:ascii="TimesNewRomanPS-BoldMT" w:hAnsi="TimesNewRomanPS-BoldMT"/>
          <w:b/>
          <w:bCs/>
          <w:color w:val="000000"/>
          <w:sz w:val="28"/>
          <w:szCs w:val="28"/>
          <w:lang w:val="uk-UA" w:eastAsia="uk-UA"/>
        </w:rPr>
        <w:t>5</w:t>
      </w:r>
      <w:r w:rsidRPr="00326888">
        <w:rPr>
          <w:rFonts w:ascii="TimesNewRomanPS-BoldMT" w:hAnsi="TimesNewRomanPS-BoldMT"/>
          <w:b/>
          <w:bCs/>
          <w:color w:val="000000"/>
          <w:sz w:val="28"/>
          <w:szCs w:val="28"/>
          <w:lang w:val="uk-UA" w:eastAsia="uk-UA"/>
        </w:rPr>
        <w:t>. Координація та контроль за виконанням Програми</w:t>
      </w:r>
    </w:p>
    <w:p w:rsidR="00645452" w:rsidRPr="00086FDA" w:rsidRDefault="00645452" w:rsidP="00645452">
      <w:pPr>
        <w:shd w:val="clear" w:color="auto" w:fill="FFFFFF"/>
        <w:tabs>
          <w:tab w:val="left" w:pos="1134"/>
        </w:tabs>
        <w:ind w:right="6"/>
        <w:jc w:val="center"/>
        <w:rPr>
          <w:rFonts w:ascii="TimesNewRomanPS-BoldMT" w:hAnsi="TimesNewRomanPS-BoldMT"/>
          <w:bCs/>
          <w:color w:val="000000"/>
          <w:sz w:val="28"/>
          <w:szCs w:val="28"/>
          <w:lang w:val="uk-UA" w:eastAsia="uk-UA"/>
        </w:rPr>
      </w:pPr>
    </w:p>
    <w:p w:rsidR="00645452" w:rsidRDefault="00645452" w:rsidP="00645452">
      <w:pPr>
        <w:shd w:val="clear" w:color="auto" w:fill="FFFFFF"/>
        <w:ind w:firstLine="709"/>
        <w:jc w:val="both"/>
        <w:rPr>
          <w:bCs/>
          <w:sz w:val="28"/>
          <w:szCs w:val="28"/>
          <w:lang w:val="uk-UA"/>
        </w:rPr>
      </w:pPr>
      <w:r w:rsidRPr="00724F99">
        <w:rPr>
          <w:bCs/>
          <w:sz w:val="28"/>
          <w:szCs w:val="28"/>
          <w:lang w:val="uk-UA"/>
        </w:rPr>
        <w:t xml:space="preserve">Координація діяльності та контроль за виконанням </w:t>
      </w:r>
      <w:r>
        <w:rPr>
          <w:bCs/>
          <w:sz w:val="28"/>
          <w:szCs w:val="28"/>
          <w:lang w:val="uk-UA"/>
        </w:rPr>
        <w:t>даної</w:t>
      </w:r>
      <w:r w:rsidRPr="00724F99">
        <w:rPr>
          <w:bCs/>
          <w:sz w:val="28"/>
          <w:szCs w:val="28"/>
          <w:lang w:val="uk-UA"/>
        </w:rPr>
        <w:t xml:space="preserve"> Програми покладається на сільського голову та </w:t>
      </w:r>
      <w:r>
        <w:rPr>
          <w:bCs/>
          <w:sz w:val="28"/>
          <w:szCs w:val="28"/>
          <w:lang w:val="uk-UA"/>
        </w:rPr>
        <w:t>на постійну депутатську комісію з питань освіти, фізичного виховання, культури, охорони здоров’я та соціального захисту.</w:t>
      </w:r>
    </w:p>
    <w:p w:rsidR="00645452" w:rsidRDefault="00645452" w:rsidP="00645452">
      <w:pPr>
        <w:shd w:val="clear" w:color="auto" w:fill="FFFFFF"/>
        <w:spacing w:before="180" w:after="180"/>
        <w:ind w:firstLine="851"/>
        <w:jc w:val="both"/>
        <w:rPr>
          <w:bCs/>
          <w:sz w:val="28"/>
          <w:szCs w:val="28"/>
          <w:lang w:val="uk-UA"/>
        </w:rPr>
      </w:pPr>
    </w:p>
    <w:p w:rsidR="00645452" w:rsidRPr="00870476" w:rsidRDefault="00645452" w:rsidP="00645452">
      <w:pPr>
        <w:shd w:val="clear" w:color="auto" w:fill="FFFFFF"/>
        <w:spacing w:before="180" w:after="180"/>
        <w:jc w:val="center"/>
        <w:rPr>
          <w:bCs/>
          <w:sz w:val="28"/>
          <w:szCs w:val="28"/>
          <w:lang w:val="uk-UA"/>
        </w:rPr>
      </w:pPr>
      <w:r>
        <w:rPr>
          <w:bCs/>
          <w:sz w:val="28"/>
          <w:szCs w:val="28"/>
          <w:lang w:val="uk-UA"/>
        </w:rPr>
        <w:t>___________________________________</w:t>
      </w:r>
    </w:p>
    <w:p w:rsidR="00645452" w:rsidRPr="00870476" w:rsidRDefault="00645452" w:rsidP="00645452">
      <w:pPr>
        <w:shd w:val="clear" w:color="auto" w:fill="FFFFFF"/>
        <w:spacing w:before="180" w:after="180"/>
        <w:ind w:firstLine="851"/>
        <w:jc w:val="both"/>
        <w:rPr>
          <w:bCs/>
          <w:sz w:val="28"/>
          <w:szCs w:val="28"/>
          <w:lang w:val="uk-UA"/>
        </w:rPr>
      </w:pPr>
    </w:p>
    <w:p w:rsidR="007C6106" w:rsidRPr="006C6029" w:rsidRDefault="007C6106">
      <w:pPr>
        <w:rPr>
          <w:lang w:val="uk-UA"/>
        </w:rPr>
      </w:pPr>
    </w:p>
    <w:sectPr w:rsidR="007C6106" w:rsidRPr="006C6029" w:rsidSect="005D2981">
      <w:pgSz w:w="11906" w:h="16838"/>
      <w:pgMar w:top="227"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6C6029"/>
    <w:rsid w:val="00180B24"/>
    <w:rsid w:val="003C506E"/>
    <w:rsid w:val="005D2981"/>
    <w:rsid w:val="005F40FA"/>
    <w:rsid w:val="00645452"/>
    <w:rsid w:val="006C6029"/>
    <w:rsid w:val="00733EF6"/>
    <w:rsid w:val="007B6E56"/>
    <w:rsid w:val="007C6106"/>
    <w:rsid w:val="00800914"/>
    <w:rsid w:val="00DB3B75"/>
    <w:rsid w:val="00F625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b/>
        <w:bCs/>
        <w:sz w:val="28"/>
        <w:szCs w:val="28"/>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029"/>
    <w:pPr>
      <w:spacing w:after="0" w:line="240" w:lineRule="auto"/>
    </w:pPr>
    <w:rPr>
      <w:rFonts w:ascii="Times New Roman" w:eastAsia="Times New Roman" w:hAnsi="Times New Roman" w:cs="Times New Roman"/>
      <w:b w:val="0"/>
      <w:bCs w:val="0"/>
      <w:sz w:val="20"/>
      <w:szCs w:val="20"/>
      <w:lang w:val="ru-RU" w:eastAsia="ru-RU" w:bidi="ar-SA"/>
    </w:rPr>
  </w:style>
  <w:style w:type="paragraph" w:styleId="1">
    <w:name w:val="heading 1"/>
    <w:basedOn w:val="a"/>
    <w:next w:val="a"/>
    <w:link w:val="10"/>
    <w:uiPriority w:val="9"/>
    <w:qFormat/>
    <w:rsid w:val="003C506E"/>
    <w:pPr>
      <w:spacing w:before="480" w:line="276" w:lineRule="auto"/>
      <w:contextualSpacing/>
      <w:outlineLvl w:val="0"/>
    </w:pPr>
    <w:rPr>
      <w:rFonts w:asciiTheme="majorHAnsi" w:eastAsiaTheme="majorEastAsia" w:hAnsiTheme="majorHAnsi" w:cstheme="majorBidi"/>
      <w:b/>
      <w:bCs/>
      <w:sz w:val="28"/>
      <w:szCs w:val="28"/>
      <w:lang w:val="en-US" w:eastAsia="en-US" w:bidi="en-US"/>
    </w:rPr>
  </w:style>
  <w:style w:type="paragraph" w:styleId="2">
    <w:name w:val="heading 2"/>
    <w:basedOn w:val="a"/>
    <w:next w:val="a"/>
    <w:link w:val="20"/>
    <w:uiPriority w:val="9"/>
    <w:semiHidden/>
    <w:unhideWhenUsed/>
    <w:qFormat/>
    <w:rsid w:val="003C506E"/>
    <w:pPr>
      <w:spacing w:before="200" w:line="276" w:lineRule="auto"/>
      <w:outlineLvl w:val="1"/>
    </w:pPr>
    <w:rPr>
      <w:rFonts w:asciiTheme="majorHAnsi" w:eastAsiaTheme="majorEastAsia" w:hAnsiTheme="majorHAnsi" w:cstheme="majorBidi"/>
      <w:b/>
      <w:bCs/>
      <w:sz w:val="26"/>
      <w:szCs w:val="26"/>
      <w:lang w:val="en-US" w:eastAsia="en-US" w:bidi="en-US"/>
    </w:rPr>
  </w:style>
  <w:style w:type="paragraph" w:styleId="3">
    <w:name w:val="heading 3"/>
    <w:basedOn w:val="a"/>
    <w:next w:val="a"/>
    <w:link w:val="30"/>
    <w:uiPriority w:val="9"/>
    <w:semiHidden/>
    <w:unhideWhenUsed/>
    <w:qFormat/>
    <w:rsid w:val="003C506E"/>
    <w:pPr>
      <w:spacing w:before="200" w:line="271" w:lineRule="auto"/>
      <w:outlineLvl w:val="2"/>
    </w:pPr>
    <w:rPr>
      <w:rFonts w:asciiTheme="majorHAnsi" w:eastAsiaTheme="majorEastAsia" w:hAnsiTheme="majorHAnsi" w:cstheme="majorBidi"/>
      <w:b/>
      <w:bCs/>
      <w:sz w:val="28"/>
      <w:szCs w:val="28"/>
      <w:lang w:val="en-US" w:eastAsia="en-US" w:bidi="en-US"/>
    </w:rPr>
  </w:style>
  <w:style w:type="paragraph" w:styleId="4">
    <w:name w:val="heading 4"/>
    <w:basedOn w:val="a"/>
    <w:next w:val="a"/>
    <w:link w:val="40"/>
    <w:uiPriority w:val="9"/>
    <w:unhideWhenUsed/>
    <w:qFormat/>
    <w:rsid w:val="003C506E"/>
    <w:pPr>
      <w:spacing w:before="200" w:line="276" w:lineRule="auto"/>
      <w:outlineLvl w:val="3"/>
    </w:pPr>
    <w:rPr>
      <w:rFonts w:asciiTheme="majorHAnsi" w:eastAsiaTheme="majorEastAsia" w:hAnsiTheme="majorHAnsi" w:cstheme="majorBidi"/>
      <w:b/>
      <w:bCs/>
      <w:i/>
      <w:iCs/>
      <w:sz w:val="28"/>
      <w:szCs w:val="28"/>
      <w:lang w:val="en-US" w:eastAsia="en-US" w:bidi="en-US"/>
    </w:rPr>
  </w:style>
  <w:style w:type="paragraph" w:styleId="5">
    <w:name w:val="heading 5"/>
    <w:basedOn w:val="a"/>
    <w:next w:val="a"/>
    <w:link w:val="50"/>
    <w:uiPriority w:val="9"/>
    <w:unhideWhenUsed/>
    <w:qFormat/>
    <w:rsid w:val="003C506E"/>
    <w:pPr>
      <w:spacing w:before="200" w:line="276" w:lineRule="auto"/>
      <w:outlineLvl w:val="4"/>
    </w:pPr>
    <w:rPr>
      <w:rFonts w:asciiTheme="majorHAnsi" w:eastAsiaTheme="majorEastAsia" w:hAnsiTheme="majorHAnsi" w:cstheme="majorBidi"/>
      <w:b/>
      <w:bCs/>
      <w:color w:val="7F7F7F" w:themeColor="text1" w:themeTint="80"/>
      <w:sz w:val="28"/>
      <w:szCs w:val="28"/>
      <w:lang w:val="en-US" w:eastAsia="en-US" w:bidi="en-US"/>
    </w:rPr>
  </w:style>
  <w:style w:type="paragraph" w:styleId="6">
    <w:name w:val="heading 6"/>
    <w:basedOn w:val="a"/>
    <w:next w:val="a"/>
    <w:link w:val="60"/>
    <w:uiPriority w:val="9"/>
    <w:unhideWhenUsed/>
    <w:qFormat/>
    <w:rsid w:val="003C506E"/>
    <w:pPr>
      <w:spacing w:line="271" w:lineRule="auto"/>
      <w:outlineLvl w:val="5"/>
    </w:pPr>
    <w:rPr>
      <w:rFonts w:asciiTheme="majorHAnsi" w:eastAsiaTheme="majorEastAsia" w:hAnsiTheme="majorHAnsi" w:cstheme="majorBidi"/>
      <w:b/>
      <w:bCs/>
      <w:i/>
      <w:iCs/>
      <w:color w:val="7F7F7F" w:themeColor="text1" w:themeTint="80"/>
      <w:sz w:val="28"/>
      <w:szCs w:val="28"/>
      <w:lang w:val="en-US" w:eastAsia="en-US" w:bidi="en-US"/>
    </w:rPr>
  </w:style>
  <w:style w:type="paragraph" w:styleId="7">
    <w:name w:val="heading 7"/>
    <w:basedOn w:val="a"/>
    <w:next w:val="a"/>
    <w:link w:val="70"/>
    <w:uiPriority w:val="9"/>
    <w:unhideWhenUsed/>
    <w:qFormat/>
    <w:rsid w:val="003C506E"/>
    <w:pPr>
      <w:spacing w:line="276" w:lineRule="auto"/>
      <w:outlineLvl w:val="6"/>
    </w:pPr>
    <w:rPr>
      <w:rFonts w:asciiTheme="majorHAnsi" w:eastAsiaTheme="majorEastAsia" w:hAnsiTheme="majorHAnsi" w:cstheme="majorBidi"/>
      <w:b/>
      <w:bCs/>
      <w:i/>
      <w:iCs/>
      <w:sz w:val="28"/>
      <w:szCs w:val="28"/>
      <w:lang w:val="en-US" w:eastAsia="en-US" w:bidi="en-US"/>
    </w:rPr>
  </w:style>
  <w:style w:type="paragraph" w:styleId="8">
    <w:name w:val="heading 8"/>
    <w:basedOn w:val="a"/>
    <w:next w:val="a"/>
    <w:link w:val="80"/>
    <w:uiPriority w:val="9"/>
    <w:semiHidden/>
    <w:unhideWhenUsed/>
    <w:qFormat/>
    <w:rsid w:val="003C506E"/>
    <w:pPr>
      <w:spacing w:line="276" w:lineRule="auto"/>
      <w:outlineLvl w:val="7"/>
    </w:pPr>
    <w:rPr>
      <w:rFonts w:asciiTheme="majorHAnsi" w:eastAsiaTheme="majorEastAsia" w:hAnsiTheme="majorHAnsi" w:cstheme="majorBidi"/>
      <w:b/>
      <w:bCs/>
      <w:lang w:val="en-US" w:eastAsia="en-US" w:bidi="en-US"/>
    </w:rPr>
  </w:style>
  <w:style w:type="paragraph" w:styleId="9">
    <w:name w:val="heading 9"/>
    <w:basedOn w:val="a"/>
    <w:next w:val="a"/>
    <w:link w:val="90"/>
    <w:uiPriority w:val="9"/>
    <w:semiHidden/>
    <w:unhideWhenUsed/>
    <w:qFormat/>
    <w:rsid w:val="003C506E"/>
    <w:pPr>
      <w:spacing w:line="276" w:lineRule="auto"/>
      <w:outlineLvl w:val="8"/>
    </w:pPr>
    <w:rPr>
      <w:rFonts w:asciiTheme="majorHAnsi" w:eastAsiaTheme="majorEastAsia" w:hAnsiTheme="majorHAnsi" w:cstheme="majorBidi"/>
      <w:b/>
      <w:bCs/>
      <w:i/>
      <w:iCs/>
      <w:spacing w:val="5"/>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506E"/>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3C506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3C506E"/>
    <w:rPr>
      <w:rFonts w:asciiTheme="majorHAnsi" w:eastAsiaTheme="majorEastAsia" w:hAnsiTheme="majorHAnsi" w:cstheme="majorBidi"/>
      <w:b/>
      <w:bCs/>
    </w:rPr>
  </w:style>
  <w:style w:type="character" w:customStyle="1" w:styleId="40">
    <w:name w:val="Заголовок 4 Знак"/>
    <w:basedOn w:val="a0"/>
    <w:link w:val="4"/>
    <w:uiPriority w:val="9"/>
    <w:rsid w:val="003C506E"/>
    <w:rPr>
      <w:rFonts w:asciiTheme="majorHAnsi" w:eastAsiaTheme="majorEastAsia" w:hAnsiTheme="majorHAnsi" w:cstheme="majorBidi"/>
      <w:b/>
      <w:bCs/>
      <w:i/>
      <w:iCs/>
    </w:rPr>
  </w:style>
  <w:style w:type="character" w:customStyle="1" w:styleId="50">
    <w:name w:val="Заголовок 5 Знак"/>
    <w:basedOn w:val="a0"/>
    <w:link w:val="5"/>
    <w:uiPriority w:val="9"/>
    <w:rsid w:val="003C506E"/>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rsid w:val="003C506E"/>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rsid w:val="003C506E"/>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3C506E"/>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3C506E"/>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3C506E"/>
    <w:pPr>
      <w:pBdr>
        <w:bottom w:val="single" w:sz="4" w:space="1" w:color="auto"/>
      </w:pBdr>
      <w:spacing w:after="200"/>
      <w:contextualSpacing/>
    </w:pPr>
    <w:rPr>
      <w:rFonts w:asciiTheme="majorHAnsi" w:eastAsiaTheme="majorEastAsia" w:hAnsiTheme="majorHAnsi" w:cstheme="majorBidi"/>
      <w:b/>
      <w:bCs/>
      <w:spacing w:val="5"/>
      <w:sz w:val="52"/>
      <w:szCs w:val="52"/>
      <w:lang w:val="en-US" w:eastAsia="en-US" w:bidi="en-US"/>
    </w:rPr>
  </w:style>
  <w:style w:type="character" w:customStyle="1" w:styleId="a4">
    <w:name w:val="Название Знак"/>
    <w:basedOn w:val="a0"/>
    <w:link w:val="a3"/>
    <w:uiPriority w:val="10"/>
    <w:rsid w:val="003C506E"/>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3C506E"/>
    <w:pPr>
      <w:spacing w:after="600" w:line="276" w:lineRule="auto"/>
    </w:pPr>
    <w:rPr>
      <w:rFonts w:asciiTheme="majorHAnsi" w:eastAsiaTheme="majorEastAsia" w:hAnsiTheme="majorHAnsi" w:cstheme="majorBidi"/>
      <w:b/>
      <w:bCs/>
      <w:i/>
      <w:iCs/>
      <w:spacing w:val="13"/>
      <w:sz w:val="24"/>
      <w:szCs w:val="24"/>
      <w:lang w:val="en-US" w:eastAsia="en-US" w:bidi="en-US"/>
    </w:rPr>
  </w:style>
  <w:style w:type="character" w:customStyle="1" w:styleId="a6">
    <w:name w:val="Подзаголовок Знак"/>
    <w:basedOn w:val="a0"/>
    <w:link w:val="a5"/>
    <w:uiPriority w:val="11"/>
    <w:rsid w:val="003C506E"/>
    <w:rPr>
      <w:rFonts w:asciiTheme="majorHAnsi" w:eastAsiaTheme="majorEastAsia" w:hAnsiTheme="majorHAnsi" w:cstheme="majorBidi"/>
      <w:i/>
      <w:iCs/>
      <w:spacing w:val="13"/>
      <w:sz w:val="24"/>
      <w:szCs w:val="24"/>
    </w:rPr>
  </w:style>
  <w:style w:type="character" w:styleId="a7">
    <w:name w:val="Strong"/>
    <w:uiPriority w:val="22"/>
    <w:qFormat/>
    <w:rsid w:val="003C506E"/>
    <w:rPr>
      <w:b/>
      <w:bCs/>
    </w:rPr>
  </w:style>
  <w:style w:type="character" w:styleId="a8">
    <w:name w:val="Emphasis"/>
    <w:uiPriority w:val="20"/>
    <w:qFormat/>
    <w:rsid w:val="003C506E"/>
    <w:rPr>
      <w:b/>
      <w:bCs/>
      <w:i/>
      <w:iCs/>
      <w:spacing w:val="10"/>
      <w:bdr w:val="none" w:sz="0" w:space="0" w:color="auto"/>
      <w:shd w:val="clear" w:color="auto" w:fill="auto"/>
    </w:rPr>
  </w:style>
  <w:style w:type="paragraph" w:styleId="a9">
    <w:name w:val="No Spacing"/>
    <w:basedOn w:val="a"/>
    <w:uiPriority w:val="1"/>
    <w:qFormat/>
    <w:rsid w:val="003C506E"/>
    <w:rPr>
      <w:rFonts w:asciiTheme="majorHAnsi" w:eastAsiaTheme="minorHAnsi" w:hAnsiTheme="majorHAnsi" w:cstheme="majorBidi"/>
      <w:b/>
      <w:bCs/>
      <w:sz w:val="28"/>
      <w:szCs w:val="28"/>
      <w:lang w:val="en-US" w:eastAsia="en-US" w:bidi="en-US"/>
    </w:rPr>
  </w:style>
  <w:style w:type="paragraph" w:styleId="aa">
    <w:name w:val="List Paragraph"/>
    <w:basedOn w:val="a"/>
    <w:uiPriority w:val="34"/>
    <w:qFormat/>
    <w:rsid w:val="003C506E"/>
    <w:pPr>
      <w:spacing w:after="200" w:line="276" w:lineRule="auto"/>
      <w:ind w:left="720"/>
      <w:contextualSpacing/>
    </w:pPr>
    <w:rPr>
      <w:rFonts w:asciiTheme="majorHAnsi" w:eastAsiaTheme="minorHAnsi" w:hAnsiTheme="majorHAnsi" w:cstheme="majorBidi"/>
      <w:b/>
      <w:bCs/>
      <w:sz w:val="28"/>
      <w:szCs w:val="28"/>
      <w:lang w:val="en-US" w:eastAsia="en-US" w:bidi="en-US"/>
    </w:rPr>
  </w:style>
  <w:style w:type="paragraph" w:styleId="21">
    <w:name w:val="Quote"/>
    <w:basedOn w:val="a"/>
    <w:next w:val="a"/>
    <w:link w:val="22"/>
    <w:uiPriority w:val="29"/>
    <w:qFormat/>
    <w:rsid w:val="003C506E"/>
    <w:pPr>
      <w:spacing w:before="200" w:line="276" w:lineRule="auto"/>
      <w:ind w:left="360" w:right="360"/>
    </w:pPr>
    <w:rPr>
      <w:rFonts w:asciiTheme="majorHAnsi" w:eastAsiaTheme="minorHAnsi" w:hAnsiTheme="majorHAnsi" w:cstheme="majorBidi"/>
      <w:b/>
      <w:bCs/>
      <w:i/>
      <w:iCs/>
      <w:sz w:val="28"/>
      <w:szCs w:val="28"/>
      <w:lang w:val="en-US" w:eastAsia="en-US" w:bidi="en-US"/>
    </w:rPr>
  </w:style>
  <w:style w:type="character" w:customStyle="1" w:styleId="22">
    <w:name w:val="Цитата 2 Знак"/>
    <w:basedOn w:val="a0"/>
    <w:link w:val="21"/>
    <w:uiPriority w:val="29"/>
    <w:rsid w:val="003C506E"/>
    <w:rPr>
      <w:i/>
      <w:iCs/>
    </w:rPr>
  </w:style>
  <w:style w:type="paragraph" w:styleId="ab">
    <w:name w:val="Intense Quote"/>
    <w:basedOn w:val="a"/>
    <w:next w:val="a"/>
    <w:link w:val="ac"/>
    <w:uiPriority w:val="30"/>
    <w:qFormat/>
    <w:rsid w:val="003C506E"/>
    <w:pPr>
      <w:pBdr>
        <w:bottom w:val="single" w:sz="4" w:space="1" w:color="auto"/>
      </w:pBdr>
      <w:spacing w:before="200" w:after="280" w:line="276" w:lineRule="auto"/>
      <w:ind w:left="1008" w:right="1152"/>
      <w:jc w:val="both"/>
    </w:pPr>
    <w:rPr>
      <w:rFonts w:asciiTheme="majorHAnsi" w:eastAsiaTheme="minorHAnsi" w:hAnsiTheme="majorHAnsi" w:cstheme="majorBidi"/>
      <w:b/>
      <w:bCs/>
      <w:i/>
      <w:iCs/>
      <w:sz w:val="28"/>
      <w:szCs w:val="28"/>
      <w:lang w:val="en-US" w:eastAsia="en-US" w:bidi="en-US"/>
    </w:rPr>
  </w:style>
  <w:style w:type="character" w:customStyle="1" w:styleId="ac">
    <w:name w:val="Выделенная цитата Знак"/>
    <w:basedOn w:val="a0"/>
    <w:link w:val="ab"/>
    <w:uiPriority w:val="30"/>
    <w:rsid w:val="003C506E"/>
    <w:rPr>
      <w:b/>
      <w:bCs/>
      <w:i/>
      <w:iCs/>
    </w:rPr>
  </w:style>
  <w:style w:type="character" w:styleId="ad">
    <w:name w:val="Subtle Emphasis"/>
    <w:uiPriority w:val="19"/>
    <w:qFormat/>
    <w:rsid w:val="003C506E"/>
    <w:rPr>
      <w:i/>
      <w:iCs/>
    </w:rPr>
  </w:style>
  <w:style w:type="character" w:styleId="ae">
    <w:name w:val="Intense Emphasis"/>
    <w:uiPriority w:val="21"/>
    <w:qFormat/>
    <w:rsid w:val="003C506E"/>
    <w:rPr>
      <w:b/>
      <w:bCs/>
    </w:rPr>
  </w:style>
  <w:style w:type="character" w:styleId="af">
    <w:name w:val="Subtle Reference"/>
    <w:uiPriority w:val="31"/>
    <w:qFormat/>
    <w:rsid w:val="003C506E"/>
    <w:rPr>
      <w:smallCaps/>
    </w:rPr>
  </w:style>
  <w:style w:type="character" w:styleId="af0">
    <w:name w:val="Intense Reference"/>
    <w:uiPriority w:val="32"/>
    <w:qFormat/>
    <w:rsid w:val="003C506E"/>
    <w:rPr>
      <w:smallCaps/>
      <w:spacing w:val="5"/>
      <w:u w:val="single"/>
    </w:rPr>
  </w:style>
  <w:style w:type="character" w:styleId="af1">
    <w:name w:val="Book Title"/>
    <w:uiPriority w:val="33"/>
    <w:qFormat/>
    <w:rsid w:val="003C506E"/>
    <w:rPr>
      <w:i/>
      <w:iCs/>
      <w:smallCaps/>
      <w:spacing w:val="5"/>
    </w:rPr>
  </w:style>
  <w:style w:type="paragraph" w:styleId="af2">
    <w:name w:val="TOC Heading"/>
    <w:basedOn w:val="1"/>
    <w:next w:val="a"/>
    <w:uiPriority w:val="39"/>
    <w:semiHidden/>
    <w:unhideWhenUsed/>
    <w:qFormat/>
    <w:rsid w:val="003C506E"/>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1056</Words>
  <Characters>6022</Characters>
  <Application>Microsoft Office Word</Application>
  <DocSecurity>0</DocSecurity>
  <Lines>50</Lines>
  <Paragraphs>14</Paragraphs>
  <ScaleCrop>false</ScaleCrop>
  <Company>Microsoft</Company>
  <LinksUpToDate>false</LinksUpToDate>
  <CharactersWithSpaces>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2</cp:revision>
  <dcterms:created xsi:type="dcterms:W3CDTF">2018-04-20T10:50:00Z</dcterms:created>
  <dcterms:modified xsi:type="dcterms:W3CDTF">2018-04-20T10:50:00Z</dcterms:modified>
</cp:coreProperties>
</file>