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A" w:rsidRDefault="00B44A3A" w:rsidP="00B44A3A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3A" w:rsidRPr="009A5401" w:rsidRDefault="00B44A3A" w:rsidP="00B44A3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B44A3A" w:rsidRPr="009A5401" w:rsidRDefault="00B44A3A" w:rsidP="00B44A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ТРИНАДЦЯТА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B44A3A" w:rsidRDefault="00B44A3A" w:rsidP="00B44A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B44A3A" w:rsidRPr="002B6EC7" w:rsidRDefault="00B44A3A" w:rsidP="00B44A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B44A3A" w:rsidRPr="000A2999" w:rsidRDefault="00B44A3A" w:rsidP="00B44A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EA2257" w:rsidRPr="00BD1707" w:rsidRDefault="00EA2257" w:rsidP="00EA225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 w:rsidR="00E60E5D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03 квітня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8 року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 w:rsidR="00BD1707" w:rsidRPr="00BD170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414</w:t>
      </w:r>
    </w:p>
    <w:p w:rsidR="00EA2257" w:rsidRDefault="00EA2257" w:rsidP="00EA225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EA2257" w:rsidRPr="00777C3F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</w:t>
      </w:r>
      <w:r>
        <w:rPr>
          <w:rFonts w:ascii="Times New Roman" w:hAnsi="Times New Roman"/>
          <w:b/>
          <w:sz w:val="28"/>
          <w:szCs w:val="28"/>
          <w:lang w:val="uk-UA"/>
        </w:rPr>
        <w:t>ведення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особистого селянського</w:t>
      </w:r>
    </w:p>
    <w:p w:rsidR="00EA2257" w:rsidRPr="00777C3F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господарства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в с. </w:t>
      </w:r>
      <w:proofErr w:type="spellStart"/>
      <w:r w:rsidRPr="00777C3F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Мхитаряну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Марату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Грачковичу</w:t>
      </w:r>
      <w:proofErr w:type="spellEnd"/>
    </w:p>
    <w:p w:rsidR="00EA2257" w:rsidRDefault="00EA2257" w:rsidP="00EA2257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Pr="00CA383C" w:rsidRDefault="00EA2257" w:rsidP="00EA225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A3A">
        <w:rPr>
          <w:rFonts w:ascii="Times New Roman" w:hAnsi="Times New Roman"/>
          <w:sz w:val="28"/>
          <w:szCs w:val="28"/>
          <w:lang w:val="uk-UA"/>
        </w:rPr>
        <w:t>В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ідповідно пп.34, 35, п. 2 ст. 26 Закону України “Про місцеве самоврядування в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, ст.ст. 12, 33, 81, </w:t>
      </w:r>
      <w:r>
        <w:rPr>
          <w:rFonts w:ascii="Times New Roman" w:hAnsi="Times New Roman"/>
          <w:sz w:val="28"/>
          <w:szCs w:val="28"/>
          <w:lang w:val="uk-UA"/>
        </w:rPr>
        <w:t xml:space="preserve">90, 91, </w:t>
      </w:r>
      <w:r w:rsidRPr="00280F09">
        <w:rPr>
          <w:rFonts w:ascii="Times New Roman" w:hAnsi="Times New Roman"/>
          <w:sz w:val="28"/>
          <w:szCs w:val="28"/>
          <w:lang w:val="uk-UA"/>
        </w:rPr>
        <w:t>118, 121</w:t>
      </w:r>
      <w:r>
        <w:rPr>
          <w:rFonts w:ascii="Times New Roman" w:hAnsi="Times New Roman"/>
          <w:sz w:val="28"/>
          <w:szCs w:val="28"/>
          <w:lang w:val="uk-UA"/>
        </w:rPr>
        <w:t>, 122, 125, 126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ст.ст. 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F09">
        <w:rPr>
          <w:rFonts w:ascii="Times New Roman" w:hAnsi="Times New Roman"/>
          <w:sz w:val="28"/>
          <w:szCs w:val="28"/>
          <w:lang w:val="uk-UA"/>
        </w:rPr>
        <w:t>Закону України “Про землеустрій” та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</w:p>
    <w:p w:rsidR="00EA2257" w:rsidRPr="002D3277" w:rsidRDefault="00EA2257" w:rsidP="00EA225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27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A2257" w:rsidRDefault="00EA2257" w:rsidP="00EA2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EA2257" w:rsidRPr="00EC30C5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(КВЦПЗ А 01.03)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val="uk-UA"/>
        </w:rPr>
        <w:t>0,6731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земель запасу, земель сільськогосподарського призначення, пасовища на території с.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6731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(КВЦПЗ А 01.03)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6731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16731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</w:t>
      </w:r>
      <w:r w:rsidRPr="00280F09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(КВЦПЗ А 01.03)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земель запасу, земель сільськогосподарського призначення, пасовища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E5D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Pr="00413100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</w:t>
      </w:r>
      <w:r>
        <w:rPr>
          <w:rFonts w:ascii="Times New Roman" w:hAnsi="Times New Roman"/>
          <w:sz w:val="28"/>
          <w:szCs w:val="28"/>
          <w:lang w:val="uk-UA"/>
        </w:rPr>
        <w:t>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 xml:space="preserve">ію реєстраційного документа до виконкому </w:t>
      </w:r>
      <w:proofErr w:type="spellStart"/>
      <w:r w:rsidRPr="00413100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Default="00EA2257" w:rsidP="00EA22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 за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голову.</w:t>
      </w:r>
    </w:p>
    <w:p w:rsidR="00B44A3A" w:rsidRDefault="00EA2257" w:rsidP="00BD170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Pr="002A221E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     </w:t>
      </w:r>
      <w:r w:rsidRPr="002A221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</w:t>
      </w:r>
      <w:r w:rsidRPr="002A221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С. ЛЕВЧЕНКО</w:t>
      </w:r>
    </w:p>
    <w:p w:rsidR="00B44A3A" w:rsidRDefault="00B44A3A" w:rsidP="00B44A3A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3A" w:rsidRPr="009A5401" w:rsidRDefault="00B44A3A" w:rsidP="00B44A3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B44A3A" w:rsidRPr="009A5401" w:rsidRDefault="00B44A3A" w:rsidP="00B44A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ТРИНАДЦЯТА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BD1707" w:rsidRDefault="00BD1707" w:rsidP="00BD17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BD1707" w:rsidRPr="002B6EC7" w:rsidRDefault="00BD1707" w:rsidP="00BD1707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BD1707" w:rsidRPr="00BD1707" w:rsidRDefault="00BD1707" w:rsidP="00BD17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03 квітня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8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 w:rsidRPr="00BD170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415</w:t>
      </w:r>
    </w:p>
    <w:p w:rsidR="00BD1707" w:rsidRDefault="00BD1707" w:rsidP="00BD17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BD1707" w:rsidRPr="00CE3895" w:rsidRDefault="00BD1707" w:rsidP="00BD170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CE3895">
        <w:rPr>
          <w:rFonts w:ascii="Times New Roman" w:hAnsi="Times New Roman"/>
          <w:b/>
          <w:sz w:val="28"/>
          <w:szCs w:val="28"/>
          <w:lang w:val="uk-UA"/>
        </w:rPr>
        <w:t>Про розробку детального плану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у селі </w:t>
      </w:r>
      <w:proofErr w:type="spellStart"/>
      <w:r w:rsidRPr="00CE3895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1707" w:rsidRPr="00F52EE6" w:rsidRDefault="00BD1707" w:rsidP="00BD170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Кіровоградського району </w:t>
      </w:r>
    </w:p>
    <w:p w:rsidR="00BD1707" w:rsidRPr="00CE3895" w:rsidRDefault="00BD1707" w:rsidP="00BD170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BD1707" w:rsidRPr="00CE3895" w:rsidRDefault="00BD1707" w:rsidP="00BD1707">
      <w:pPr>
        <w:tabs>
          <w:tab w:val="left" w:pos="72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BD1707" w:rsidRPr="006F7867" w:rsidRDefault="00BD1707" w:rsidP="00BD1707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895">
        <w:rPr>
          <w:rFonts w:ascii="Times New Roman" w:hAnsi="Times New Roman"/>
          <w:sz w:val="26"/>
          <w:szCs w:val="26"/>
          <w:lang w:val="uk-UA"/>
        </w:rPr>
        <w:tab/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керуючись пунктом 3 статті 10,статтею 19 Закону України «Про регулювання містобудівної діяльності», Постановою Кабінету Міністрів України від 25.05.2011 року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Мінрегіонбуду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України від 16.11.2011 року № 290 «Про затвердження Порядку розроблення містобудівної документації», розглянувши заяву 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</w:p>
    <w:p w:rsidR="00BD1707" w:rsidRPr="006F7867" w:rsidRDefault="00BD1707" w:rsidP="00BD1707">
      <w:pPr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F7867">
        <w:rPr>
          <w:rFonts w:ascii="Times New Roman" w:hAnsi="Times New Roman"/>
          <w:b/>
          <w:sz w:val="26"/>
          <w:szCs w:val="26"/>
          <w:lang w:val="uk-UA"/>
        </w:rPr>
        <w:t>СІЛЬСЬКА РАДА ВИРІШИЛА:</w:t>
      </w:r>
    </w:p>
    <w:p w:rsidR="00BD1707" w:rsidRPr="006F7867" w:rsidRDefault="00BD1707" w:rsidP="00BD17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>1.Надати дозвіл на розробку</w:t>
      </w:r>
      <w:r w:rsidRPr="005A5283">
        <w:rPr>
          <w:rFonts w:ascii="Times New Roman" w:hAnsi="Times New Roman"/>
          <w:sz w:val="28"/>
          <w:szCs w:val="28"/>
          <w:lang w:val="uk-UA"/>
        </w:rPr>
        <w:t xml:space="preserve"> детального плану території з метою зміни цільового призначення земельної ділянки, впорядкування території і визначення містобудівних умов та обмежень забудови земельної ділянки для розміщення промислового підприємства (асфальтний завод) </w:t>
      </w:r>
      <w:r>
        <w:rPr>
          <w:rFonts w:ascii="Times New Roman" w:hAnsi="Times New Roman"/>
          <w:sz w:val="28"/>
          <w:szCs w:val="28"/>
          <w:lang w:val="uk-UA"/>
        </w:rPr>
        <w:t xml:space="preserve">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283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5A5283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5A5283">
        <w:rPr>
          <w:rFonts w:ascii="Times New Roman" w:hAnsi="Times New Roman"/>
          <w:sz w:val="28"/>
          <w:szCs w:val="28"/>
          <w:lang w:val="uk-UA"/>
        </w:rPr>
        <w:t xml:space="preserve"> сільської ради  Кіровоградського району Кіровоградської області 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(далі – детальний план території). </w:t>
      </w:r>
    </w:p>
    <w:p w:rsidR="00BD1707" w:rsidRDefault="00BD1707" w:rsidP="00BD17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2. Виступити замовником розроблення детального плану території земельної ділянки орієнтовною площею </w:t>
      </w:r>
      <w:r w:rsidRPr="00F62118">
        <w:rPr>
          <w:rFonts w:ascii="Times New Roman" w:hAnsi="Times New Roman"/>
          <w:sz w:val="28"/>
          <w:szCs w:val="28"/>
          <w:lang w:val="uk-UA"/>
        </w:rPr>
        <w:t>0,6731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га, розташованої в межах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області, в межах населеного пункту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5283">
        <w:rPr>
          <w:rFonts w:ascii="Times New Roman" w:hAnsi="Times New Roman"/>
          <w:sz w:val="28"/>
          <w:szCs w:val="28"/>
          <w:lang w:val="uk-UA"/>
        </w:rPr>
        <w:t>для розміщення промислового підприємства (асфальтний завод)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(далі – Замовник).</w:t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lastRenderedPageBreak/>
        <w:t xml:space="preserve">3. Фінансування робіт із розроблення містобудівної документації здійснити за рахунок коштів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або інших джерел, не заборонених законодавством (далі – Інвестор).</w:t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раді: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4.1. Визначити, за погодженням з Інвестором, організацію – розробника детального плану території, з відповідним кваліфікаційним сертифікатом на виконання робіт з розроблення містобудівної документації (далі - Розробник).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4.2. Підготувати та надати вихідні дані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на розробку детального плану території.</w:t>
      </w:r>
    </w:p>
    <w:p w:rsidR="00BD1707" w:rsidRPr="006F7867" w:rsidRDefault="00BD1707" w:rsidP="00BD17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4.3. Розроблений проект детального плану території винести на розгляд архітектурно-містобудівної ради при відділі регіонального розвитку, містобудування архітектури 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Кіровоградської районної державної адміністрації. 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 Рекомендувати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 спільно з Інвестором: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5.1. Оприлюднити прийняте рішення щодо розроблення детального плану території відповідно до чинного законодавства.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5.2. Забезпечити оприлюднення проекту детального плану території та доступність громадськості до матеріалів містобудівної документації відповідно до чинного законодавства. 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5.3.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5.4. Після завершення розроблення детального плану території подати його на затвердження виконавчого комітету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сільської ради 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6. Укласти трьохсторонній договір між Замовником, Інвестором та Розробником про розроблення детального плану території, вказаного в пункті 1 даного рішення.</w:t>
      </w:r>
    </w:p>
    <w:p w:rsidR="00BD1707" w:rsidRPr="006F7867" w:rsidRDefault="00BD1707" w:rsidP="00BD1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7.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 при проведенні коригування генерального плану с.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>, Кіровоградського району, Кіровоградської області  врахувати матеріали детального плану території, зазначеного у пункті 1 даного рішення.</w:t>
      </w:r>
    </w:p>
    <w:p w:rsidR="00BD1707" w:rsidRPr="006F7867" w:rsidRDefault="00BD1707" w:rsidP="00BD17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BD1707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F7867"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D1707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BD1707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D1707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BD170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сільського голову.</w:t>
      </w:r>
    </w:p>
    <w:p w:rsidR="00BD1707" w:rsidRPr="006F7867" w:rsidRDefault="00BD1707" w:rsidP="00BD1707">
      <w:pPr>
        <w:tabs>
          <w:tab w:val="left" w:pos="720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>С</w:t>
      </w:r>
      <w:r w:rsidRPr="006F7867">
        <w:rPr>
          <w:rFonts w:ascii="Times New Roman" w:hAnsi="Times New Roman"/>
          <w:b/>
          <w:sz w:val="28"/>
          <w:szCs w:val="28"/>
          <w:lang w:val="uk-UA"/>
        </w:rPr>
        <w:t>ільський голова                                                               С.ЛЕВЧЕНКО</w:t>
      </w:r>
    </w:p>
    <w:sectPr w:rsidR="00BD1707" w:rsidRPr="006F7867" w:rsidSect="00E60E5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5D" w:rsidRDefault="00E60E5D" w:rsidP="00E60E5D">
      <w:pPr>
        <w:spacing w:after="0" w:line="240" w:lineRule="auto"/>
      </w:pPr>
      <w:r>
        <w:separator/>
      </w:r>
    </w:p>
  </w:endnote>
  <w:endnote w:type="continuationSeparator" w:id="0">
    <w:p w:rsidR="00E60E5D" w:rsidRDefault="00E60E5D" w:rsidP="00E6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5D" w:rsidRDefault="00E60E5D" w:rsidP="00E60E5D">
      <w:pPr>
        <w:spacing w:after="0" w:line="240" w:lineRule="auto"/>
      </w:pPr>
      <w:r>
        <w:separator/>
      </w:r>
    </w:p>
  </w:footnote>
  <w:footnote w:type="continuationSeparator" w:id="0">
    <w:p w:rsidR="00E60E5D" w:rsidRDefault="00E60E5D" w:rsidP="00E6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57"/>
    <w:rsid w:val="008F75CC"/>
    <w:rsid w:val="00B44A3A"/>
    <w:rsid w:val="00BD1707"/>
    <w:rsid w:val="00C007EB"/>
    <w:rsid w:val="00CE2CBF"/>
    <w:rsid w:val="00E60E5D"/>
    <w:rsid w:val="00E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5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EA2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  <w:style w:type="paragraph" w:styleId="a4">
    <w:name w:val="header"/>
    <w:basedOn w:val="a"/>
    <w:link w:val="a5"/>
    <w:uiPriority w:val="99"/>
    <w:unhideWhenUsed/>
    <w:rsid w:val="00E6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E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E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1</cp:revision>
  <cp:lastPrinted>2018-04-04T13:26:00Z</cp:lastPrinted>
  <dcterms:created xsi:type="dcterms:W3CDTF">2018-04-03T18:59:00Z</dcterms:created>
  <dcterms:modified xsi:type="dcterms:W3CDTF">2018-04-04T13:30:00Z</dcterms:modified>
</cp:coreProperties>
</file>