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7F" w:rsidRPr="00183417" w:rsidRDefault="003F237F" w:rsidP="003F237F">
      <w:pPr>
        <w:jc w:val="center"/>
        <w:rPr>
          <w:b/>
          <w:sz w:val="28"/>
          <w:szCs w:val="28"/>
          <w:lang w:val="uk-UA"/>
        </w:rPr>
      </w:pPr>
      <w:r w:rsidRPr="00183417">
        <w:rPr>
          <w:b/>
          <w:sz w:val="28"/>
          <w:szCs w:val="28"/>
          <w:lang w:val="uk-UA"/>
        </w:rPr>
        <w:t>Паспорт програми</w:t>
      </w:r>
    </w:p>
    <w:p w:rsidR="003F237F" w:rsidRPr="00183417" w:rsidRDefault="003F237F" w:rsidP="003F237F">
      <w:pPr>
        <w:jc w:val="center"/>
        <w:rPr>
          <w:b/>
          <w:sz w:val="28"/>
          <w:szCs w:val="28"/>
          <w:lang w:val="uk-UA"/>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30"/>
        <w:gridCol w:w="2804"/>
        <w:gridCol w:w="6340"/>
      </w:tblGrid>
      <w:tr w:rsidR="003F237F" w:rsidRPr="00183417" w:rsidTr="005F27A3">
        <w:trPr>
          <w:trHeight w:val="850"/>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1.</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Повна назва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jc w:val="both"/>
              <w:rPr>
                <w:lang w:val="uk-UA"/>
              </w:rPr>
            </w:pPr>
            <w:r w:rsidRPr="00183417">
              <w:rPr>
                <w:sz w:val="28"/>
                <w:szCs w:val="28"/>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w:t>
            </w:r>
            <w:r w:rsidRPr="00183417">
              <w:rPr>
                <w:bCs/>
                <w:sz w:val="28"/>
                <w:szCs w:val="28"/>
                <w:lang w:val="uk-UA"/>
              </w:rPr>
              <w:t xml:space="preserve"> 2019-2021 роки</w:t>
            </w:r>
          </w:p>
        </w:tc>
      </w:tr>
      <w:tr w:rsidR="003F237F" w:rsidRPr="00183417" w:rsidTr="005F27A3">
        <w:trPr>
          <w:trHeight w:val="992"/>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 xml:space="preserve">2. </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Ініціатор розроблення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ind w:left="166"/>
              <w:jc w:val="both"/>
              <w:rPr>
                <w:lang w:val="uk-UA"/>
              </w:rPr>
            </w:pPr>
            <w:r w:rsidRPr="00183417">
              <w:rPr>
                <w:sz w:val="28"/>
                <w:szCs w:val="28"/>
                <w:lang w:val="uk-UA"/>
              </w:rPr>
              <w:t xml:space="preserve">Апарат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w:t>
            </w:r>
          </w:p>
        </w:tc>
      </w:tr>
      <w:tr w:rsidR="003F237F" w:rsidRPr="00183417" w:rsidTr="005F27A3">
        <w:trPr>
          <w:trHeight w:val="726"/>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2.</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Розробник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ind w:left="166"/>
              <w:rPr>
                <w:lang w:val="uk-UA"/>
              </w:rPr>
            </w:pPr>
            <w:r w:rsidRPr="00183417">
              <w:rPr>
                <w:sz w:val="28"/>
                <w:szCs w:val="28"/>
                <w:lang w:val="uk-UA"/>
              </w:rPr>
              <w:t xml:space="preserve">Апарат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w:t>
            </w:r>
          </w:p>
          <w:p w:rsidR="003F237F" w:rsidRPr="00183417" w:rsidRDefault="003F237F" w:rsidP="005F27A3">
            <w:pPr>
              <w:ind w:left="166"/>
              <w:rPr>
                <w:lang w:val="uk-UA"/>
              </w:rPr>
            </w:pPr>
          </w:p>
        </w:tc>
      </w:tr>
      <w:tr w:rsidR="003F237F" w:rsidRPr="00183417" w:rsidTr="005F27A3">
        <w:trPr>
          <w:trHeight w:val="904"/>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3.</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Відповідальні виконавці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ind w:left="166"/>
              <w:rPr>
                <w:lang w:val="uk-UA"/>
              </w:rPr>
            </w:pPr>
            <w:proofErr w:type="spellStart"/>
            <w:r w:rsidRPr="00183417">
              <w:rPr>
                <w:sz w:val="28"/>
                <w:szCs w:val="28"/>
                <w:lang w:val="uk-UA"/>
              </w:rPr>
              <w:t>Великосеверинівська</w:t>
            </w:r>
            <w:proofErr w:type="spellEnd"/>
            <w:r w:rsidRPr="00183417">
              <w:rPr>
                <w:sz w:val="28"/>
                <w:szCs w:val="28"/>
                <w:lang w:val="uk-UA"/>
              </w:rPr>
              <w:t xml:space="preserve"> сільська рада</w:t>
            </w:r>
          </w:p>
          <w:p w:rsidR="003F237F" w:rsidRPr="00183417" w:rsidRDefault="003F237F" w:rsidP="005F27A3">
            <w:pPr>
              <w:ind w:left="166"/>
              <w:rPr>
                <w:lang w:val="uk-UA"/>
              </w:rPr>
            </w:pPr>
            <w:r w:rsidRPr="00183417">
              <w:rPr>
                <w:sz w:val="28"/>
                <w:szCs w:val="28"/>
                <w:lang w:val="uk-UA"/>
              </w:rPr>
              <w:t> </w:t>
            </w:r>
          </w:p>
        </w:tc>
      </w:tr>
      <w:tr w:rsidR="003F237F" w:rsidRPr="00643BD3" w:rsidTr="005F27A3">
        <w:trPr>
          <w:trHeight w:val="3207"/>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4.</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Головна мета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ind w:left="166"/>
              <w:jc w:val="both"/>
              <w:rPr>
                <w:lang w:val="uk-UA"/>
              </w:rPr>
            </w:pPr>
            <w:r w:rsidRPr="00183417">
              <w:rPr>
                <w:sz w:val="28"/>
                <w:szCs w:val="28"/>
                <w:lang w:val="uk-UA"/>
              </w:rPr>
              <w:t xml:space="preserve">Забезпечення реалізації прав окремих категорій громадян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w:t>
            </w:r>
            <w:proofErr w:type="spellStart"/>
            <w:r w:rsidRPr="00183417">
              <w:rPr>
                <w:sz w:val="28"/>
                <w:szCs w:val="28"/>
                <w:lang w:val="uk-UA"/>
              </w:rPr>
              <w:t>користу-вання</w:t>
            </w:r>
            <w:proofErr w:type="spellEnd"/>
            <w:r w:rsidRPr="00183417">
              <w:rPr>
                <w:sz w:val="28"/>
                <w:szCs w:val="28"/>
                <w:lang w:val="uk-UA"/>
              </w:rPr>
              <w:t xml:space="preserve"> за рахунок коштів сільського бюджету.</w:t>
            </w:r>
          </w:p>
        </w:tc>
      </w:tr>
      <w:tr w:rsidR="003F237F" w:rsidRPr="00183417" w:rsidTr="005F27A3">
        <w:trPr>
          <w:trHeight w:val="435"/>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5.</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Термін реалізації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ind w:left="166"/>
              <w:rPr>
                <w:lang w:val="uk-UA"/>
              </w:rPr>
            </w:pPr>
            <w:r w:rsidRPr="00183417">
              <w:rPr>
                <w:sz w:val="28"/>
                <w:szCs w:val="28"/>
                <w:lang w:val="uk-UA"/>
              </w:rPr>
              <w:t>2019-2021 роки</w:t>
            </w:r>
          </w:p>
          <w:p w:rsidR="003F237F" w:rsidRPr="00183417" w:rsidRDefault="003F237F" w:rsidP="005F27A3">
            <w:pPr>
              <w:ind w:left="166"/>
              <w:rPr>
                <w:lang w:val="uk-UA"/>
              </w:rPr>
            </w:pPr>
          </w:p>
        </w:tc>
      </w:tr>
      <w:tr w:rsidR="003F237F" w:rsidRPr="00183417" w:rsidTr="005F27A3">
        <w:trPr>
          <w:trHeight w:val="555"/>
          <w:tblCellSpacing w:w="0" w:type="dxa"/>
        </w:trPr>
        <w:tc>
          <w:tcPr>
            <w:tcW w:w="0" w:type="auto"/>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rPr>
                <w:b/>
                <w:lang w:val="uk-UA"/>
              </w:rPr>
            </w:pPr>
            <w:r w:rsidRPr="00183417">
              <w:rPr>
                <w:b/>
                <w:sz w:val="28"/>
                <w:szCs w:val="28"/>
                <w:lang w:val="uk-UA"/>
              </w:rPr>
              <w:t>6.</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F237F" w:rsidRPr="00183417" w:rsidRDefault="003F237F" w:rsidP="005F27A3">
            <w:pPr>
              <w:ind w:left="96"/>
              <w:rPr>
                <w:b/>
                <w:lang w:val="uk-UA"/>
              </w:rPr>
            </w:pPr>
            <w:r w:rsidRPr="00183417">
              <w:rPr>
                <w:b/>
                <w:sz w:val="28"/>
                <w:szCs w:val="28"/>
                <w:lang w:val="uk-UA"/>
              </w:rPr>
              <w:t>Обсяг фінансових ресурсів, для реалізації програми</w:t>
            </w:r>
          </w:p>
        </w:tc>
        <w:tc>
          <w:tcPr>
            <w:tcW w:w="6340"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3F237F" w:rsidRPr="00183417" w:rsidRDefault="003F237F" w:rsidP="005F27A3">
            <w:pPr>
              <w:ind w:left="166"/>
              <w:rPr>
                <w:lang w:val="uk-UA"/>
              </w:rPr>
            </w:pPr>
            <w:r w:rsidRPr="00183417">
              <w:rPr>
                <w:sz w:val="28"/>
                <w:szCs w:val="28"/>
                <w:lang w:val="uk-UA"/>
              </w:rPr>
              <w:t xml:space="preserve">314,510 тис. грн. </w:t>
            </w:r>
            <w:r w:rsidRPr="00183417">
              <w:rPr>
                <w:sz w:val="28"/>
                <w:szCs w:val="28"/>
                <w:vertAlign w:val="superscript"/>
                <w:lang w:val="uk-UA"/>
              </w:rPr>
              <w:t>1</w:t>
            </w:r>
          </w:p>
        </w:tc>
      </w:tr>
    </w:tbl>
    <w:p w:rsidR="003F237F" w:rsidRPr="00183417" w:rsidRDefault="003F237F" w:rsidP="003F237F">
      <w:pPr>
        <w:pStyle w:val="a3"/>
        <w:pBdr>
          <w:bottom w:val="single" w:sz="12" w:space="1" w:color="auto"/>
        </w:pBdr>
        <w:ind w:left="0"/>
        <w:jc w:val="center"/>
        <w:rPr>
          <w:b/>
          <w:sz w:val="16"/>
          <w:szCs w:val="16"/>
          <w:lang w:val="uk-UA"/>
        </w:rPr>
      </w:pPr>
    </w:p>
    <w:p w:rsidR="003F237F" w:rsidRPr="00183417" w:rsidRDefault="003F237F" w:rsidP="003F237F">
      <w:pPr>
        <w:pStyle w:val="a3"/>
        <w:pBdr>
          <w:bottom w:val="single" w:sz="12" w:space="1" w:color="auto"/>
        </w:pBdr>
        <w:ind w:left="0"/>
        <w:jc w:val="center"/>
        <w:rPr>
          <w:b/>
          <w:sz w:val="16"/>
          <w:szCs w:val="16"/>
          <w:lang w:val="uk-UA"/>
        </w:rPr>
      </w:pPr>
    </w:p>
    <w:p w:rsidR="003F237F" w:rsidRPr="00183417" w:rsidRDefault="003F237F" w:rsidP="003F237F">
      <w:pPr>
        <w:pStyle w:val="a3"/>
        <w:pBdr>
          <w:bottom w:val="single" w:sz="12" w:space="1" w:color="auto"/>
        </w:pBdr>
        <w:ind w:left="0"/>
        <w:jc w:val="center"/>
        <w:rPr>
          <w:b/>
          <w:sz w:val="16"/>
          <w:szCs w:val="16"/>
          <w:lang w:val="uk-UA"/>
        </w:rPr>
      </w:pPr>
    </w:p>
    <w:p w:rsidR="003F237F" w:rsidRPr="00183417" w:rsidRDefault="003F237F" w:rsidP="003F237F">
      <w:pPr>
        <w:pStyle w:val="a3"/>
        <w:pBdr>
          <w:bottom w:val="single" w:sz="12" w:space="1" w:color="auto"/>
        </w:pBdr>
        <w:ind w:left="0"/>
        <w:jc w:val="center"/>
        <w:rPr>
          <w:b/>
          <w:sz w:val="16"/>
          <w:szCs w:val="16"/>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center"/>
        <w:rPr>
          <w:sz w:val="20"/>
          <w:szCs w:val="20"/>
          <w:vertAlign w:val="superscript"/>
          <w:lang w:val="uk-UA"/>
        </w:rPr>
      </w:pPr>
    </w:p>
    <w:p w:rsidR="003F237F" w:rsidRPr="00183417" w:rsidRDefault="003F237F" w:rsidP="003F237F">
      <w:pPr>
        <w:pStyle w:val="a3"/>
        <w:ind w:left="0"/>
        <w:jc w:val="both"/>
        <w:rPr>
          <w:b/>
          <w:sz w:val="28"/>
          <w:szCs w:val="28"/>
          <w:lang w:val="uk-UA"/>
        </w:rPr>
      </w:pPr>
      <w:r w:rsidRPr="00183417">
        <w:rPr>
          <w:sz w:val="20"/>
          <w:szCs w:val="20"/>
          <w:vertAlign w:val="superscript"/>
          <w:lang w:val="uk-UA"/>
        </w:rPr>
        <w:t>1</w:t>
      </w:r>
      <w:r w:rsidRPr="00183417">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F237F" w:rsidRPr="00183417" w:rsidRDefault="003F237F" w:rsidP="003F237F">
      <w:pPr>
        <w:pStyle w:val="a3"/>
        <w:ind w:left="927"/>
        <w:rPr>
          <w:b/>
          <w:sz w:val="28"/>
          <w:szCs w:val="28"/>
          <w:lang w:val="uk-UA"/>
        </w:rPr>
      </w:pPr>
    </w:p>
    <w:p w:rsidR="003F237F" w:rsidRPr="00183417" w:rsidRDefault="003F237F" w:rsidP="003F237F">
      <w:pPr>
        <w:pStyle w:val="a3"/>
        <w:ind w:left="927"/>
        <w:rPr>
          <w:b/>
          <w:sz w:val="28"/>
          <w:szCs w:val="28"/>
          <w:lang w:val="uk-UA"/>
        </w:rPr>
      </w:pPr>
    </w:p>
    <w:p w:rsidR="003F237F" w:rsidRPr="00183417" w:rsidRDefault="003F237F" w:rsidP="003F237F">
      <w:pPr>
        <w:ind w:left="5812"/>
        <w:jc w:val="both"/>
        <w:rPr>
          <w:rStyle w:val="fontstyle01"/>
          <w:bCs/>
          <w:szCs w:val="28"/>
          <w:lang w:val="uk-UA"/>
        </w:rPr>
      </w:pPr>
    </w:p>
    <w:p w:rsidR="003F237F" w:rsidRPr="00183417" w:rsidRDefault="003F237F" w:rsidP="003F237F">
      <w:pPr>
        <w:ind w:left="5812"/>
        <w:jc w:val="both"/>
        <w:rPr>
          <w:rStyle w:val="fontstyle01"/>
          <w:bCs/>
          <w:szCs w:val="28"/>
          <w:lang w:val="uk-UA"/>
        </w:rPr>
      </w:pPr>
    </w:p>
    <w:p w:rsidR="003F237F" w:rsidRPr="00183417" w:rsidRDefault="003F237F" w:rsidP="003F237F">
      <w:pPr>
        <w:ind w:left="5812"/>
        <w:jc w:val="both"/>
        <w:rPr>
          <w:rStyle w:val="fontstyle01"/>
          <w:bCs/>
          <w:szCs w:val="28"/>
          <w:lang w:val="uk-UA"/>
        </w:rPr>
      </w:pPr>
    </w:p>
    <w:p w:rsidR="003F237F" w:rsidRPr="00183417" w:rsidRDefault="003F237F" w:rsidP="003F237F">
      <w:pPr>
        <w:ind w:left="5812"/>
        <w:jc w:val="both"/>
        <w:rPr>
          <w:rStyle w:val="fontstyle01"/>
          <w:bCs/>
          <w:szCs w:val="28"/>
          <w:lang w:val="uk-UA"/>
        </w:rPr>
      </w:pPr>
    </w:p>
    <w:p w:rsidR="003F237F" w:rsidRPr="00183417" w:rsidRDefault="003F237F" w:rsidP="003F237F">
      <w:pPr>
        <w:ind w:left="5812"/>
        <w:jc w:val="both"/>
        <w:rPr>
          <w:rStyle w:val="fontstyle01"/>
          <w:bCs/>
          <w:szCs w:val="28"/>
          <w:lang w:val="uk-UA"/>
        </w:rPr>
      </w:pPr>
    </w:p>
    <w:p w:rsidR="003F237F" w:rsidRPr="00183417" w:rsidRDefault="003F237F" w:rsidP="003F237F">
      <w:pPr>
        <w:ind w:left="5812"/>
        <w:jc w:val="both"/>
        <w:rPr>
          <w:rStyle w:val="fontstyle01"/>
          <w:b/>
          <w:bCs/>
          <w:sz w:val="28"/>
          <w:szCs w:val="28"/>
          <w:lang w:val="uk-UA"/>
        </w:rPr>
      </w:pPr>
      <w:r w:rsidRPr="00183417">
        <w:rPr>
          <w:rStyle w:val="fontstyle01"/>
          <w:bCs/>
          <w:sz w:val="28"/>
          <w:szCs w:val="28"/>
          <w:lang w:val="uk-UA"/>
        </w:rPr>
        <w:lastRenderedPageBreak/>
        <w:t>ЗАТВЕРДЖЕНО</w:t>
      </w:r>
      <w:r w:rsidRPr="00183417">
        <w:rPr>
          <w:bCs/>
          <w:sz w:val="28"/>
          <w:szCs w:val="28"/>
          <w:lang w:val="uk-UA"/>
        </w:rPr>
        <w:br/>
      </w:r>
      <w:r w:rsidRPr="00183417">
        <w:rPr>
          <w:rStyle w:val="fontstyle01"/>
          <w:bCs/>
          <w:sz w:val="28"/>
          <w:szCs w:val="28"/>
          <w:lang w:val="uk-UA"/>
        </w:rPr>
        <w:t xml:space="preserve">рішення </w:t>
      </w:r>
      <w:proofErr w:type="spellStart"/>
      <w:r w:rsidRPr="00183417">
        <w:rPr>
          <w:rStyle w:val="fontstyle01"/>
          <w:bCs/>
          <w:sz w:val="28"/>
          <w:szCs w:val="28"/>
          <w:lang w:val="uk-UA"/>
        </w:rPr>
        <w:t>Великосеверинівської</w:t>
      </w:r>
      <w:proofErr w:type="spellEnd"/>
      <w:r w:rsidRPr="00183417">
        <w:rPr>
          <w:rStyle w:val="fontstyle01"/>
          <w:bCs/>
          <w:sz w:val="28"/>
          <w:szCs w:val="28"/>
          <w:lang w:val="uk-UA"/>
        </w:rPr>
        <w:t xml:space="preserve"> сільської ради</w:t>
      </w:r>
    </w:p>
    <w:p w:rsidR="003F237F" w:rsidRPr="00183417" w:rsidRDefault="003F237F" w:rsidP="003F237F">
      <w:pPr>
        <w:ind w:left="5812"/>
        <w:jc w:val="both"/>
        <w:rPr>
          <w:sz w:val="28"/>
          <w:szCs w:val="28"/>
          <w:lang w:val="uk-UA"/>
        </w:rPr>
      </w:pPr>
      <w:r w:rsidRPr="00183417">
        <w:rPr>
          <w:sz w:val="28"/>
          <w:szCs w:val="28"/>
          <w:lang w:val="uk-UA"/>
        </w:rPr>
        <w:t>«</w:t>
      </w:r>
      <w:r>
        <w:rPr>
          <w:sz w:val="28"/>
          <w:szCs w:val="28"/>
          <w:lang w:val="uk-UA"/>
        </w:rPr>
        <w:t>18</w:t>
      </w:r>
      <w:r w:rsidRPr="00183417">
        <w:rPr>
          <w:sz w:val="28"/>
          <w:szCs w:val="28"/>
          <w:lang w:val="uk-UA"/>
        </w:rPr>
        <w:t>»</w:t>
      </w:r>
      <w:r>
        <w:rPr>
          <w:sz w:val="28"/>
          <w:szCs w:val="28"/>
          <w:lang w:val="uk-UA"/>
        </w:rPr>
        <w:t xml:space="preserve"> грудня </w:t>
      </w:r>
      <w:r w:rsidRPr="00183417">
        <w:rPr>
          <w:sz w:val="28"/>
          <w:szCs w:val="28"/>
          <w:lang w:val="uk-UA"/>
        </w:rPr>
        <w:t>201</w:t>
      </w:r>
      <w:r>
        <w:rPr>
          <w:sz w:val="28"/>
          <w:szCs w:val="28"/>
          <w:lang w:val="uk-UA"/>
        </w:rPr>
        <w:t>8</w:t>
      </w:r>
      <w:r w:rsidRPr="00183417">
        <w:rPr>
          <w:sz w:val="28"/>
          <w:szCs w:val="28"/>
          <w:lang w:val="uk-UA"/>
        </w:rPr>
        <w:t xml:space="preserve"> №</w:t>
      </w:r>
      <w:r>
        <w:rPr>
          <w:sz w:val="28"/>
          <w:szCs w:val="28"/>
          <w:lang w:val="uk-UA"/>
        </w:rPr>
        <w:t>642</w:t>
      </w:r>
    </w:p>
    <w:p w:rsidR="003F237F" w:rsidRPr="00183417" w:rsidRDefault="003F237F" w:rsidP="003F237F">
      <w:pPr>
        <w:jc w:val="center"/>
        <w:rPr>
          <w:b/>
          <w:sz w:val="16"/>
          <w:szCs w:val="16"/>
          <w:lang w:val="uk-UA"/>
        </w:rPr>
      </w:pPr>
    </w:p>
    <w:p w:rsidR="003F237F" w:rsidRPr="00183417" w:rsidRDefault="003F237F" w:rsidP="003F237F">
      <w:pPr>
        <w:jc w:val="center"/>
        <w:rPr>
          <w:b/>
          <w:sz w:val="28"/>
          <w:szCs w:val="28"/>
          <w:lang w:val="uk-UA"/>
        </w:rPr>
      </w:pPr>
    </w:p>
    <w:p w:rsidR="003F237F" w:rsidRPr="00183417" w:rsidRDefault="003F237F" w:rsidP="003F237F">
      <w:pPr>
        <w:jc w:val="center"/>
        <w:rPr>
          <w:b/>
          <w:sz w:val="28"/>
          <w:szCs w:val="28"/>
          <w:lang w:val="uk-UA"/>
        </w:rPr>
      </w:pPr>
      <w:r w:rsidRPr="00183417">
        <w:rPr>
          <w:b/>
          <w:sz w:val="28"/>
          <w:szCs w:val="28"/>
          <w:lang w:val="uk-UA"/>
        </w:rPr>
        <w:t>ПРОГРАМА</w:t>
      </w:r>
    </w:p>
    <w:p w:rsidR="003F237F" w:rsidRPr="00183417" w:rsidRDefault="003F237F" w:rsidP="003F237F">
      <w:pPr>
        <w:jc w:val="center"/>
        <w:rPr>
          <w:b/>
          <w:sz w:val="28"/>
          <w:szCs w:val="28"/>
          <w:lang w:val="uk-UA"/>
        </w:rPr>
      </w:pPr>
      <w:r w:rsidRPr="00183417">
        <w:rPr>
          <w:b/>
          <w:sz w:val="28"/>
          <w:szCs w:val="28"/>
          <w:lang w:val="uk-UA"/>
        </w:rPr>
        <w:t xml:space="preserve">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w:t>
      </w:r>
      <w:r w:rsidRPr="00183417">
        <w:rPr>
          <w:b/>
          <w:bCs/>
          <w:sz w:val="28"/>
          <w:szCs w:val="28"/>
          <w:lang w:val="uk-UA"/>
        </w:rPr>
        <w:t>2019-2021роки</w:t>
      </w:r>
    </w:p>
    <w:p w:rsidR="003F237F" w:rsidRPr="00183417" w:rsidRDefault="003F237F" w:rsidP="003F237F">
      <w:pPr>
        <w:pStyle w:val="a3"/>
        <w:ind w:left="927"/>
        <w:rPr>
          <w:b/>
          <w:sz w:val="28"/>
          <w:szCs w:val="28"/>
          <w:lang w:val="uk-UA"/>
        </w:rPr>
      </w:pPr>
    </w:p>
    <w:p w:rsidR="003F237F" w:rsidRPr="00183417" w:rsidRDefault="003F237F" w:rsidP="003F237F">
      <w:pPr>
        <w:pStyle w:val="a3"/>
        <w:ind w:left="927"/>
        <w:rPr>
          <w:b/>
          <w:sz w:val="28"/>
          <w:szCs w:val="28"/>
          <w:lang w:val="uk-UA"/>
        </w:rPr>
      </w:pPr>
    </w:p>
    <w:p w:rsidR="003F237F" w:rsidRPr="00183417" w:rsidRDefault="003F237F" w:rsidP="003F237F">
      <w:pPr>
        <w:pStyle w:val="a3"/>
        <w:ind w:left="567"/>
        <w:jc w:val="center"/>
        <w:rPr>
          <w:b/>
          <w:sz w:val="28"/>
          <w:szCs w:val="28"/>
          <w:lang w:val="uk-UA"/>
        </w:rPr>
      </w:pPr>
      <w:r w:rsidRPr="00183417">
        <w:rPr>
          <w:b/>
          <w:sz w:val="28"/>
          <w:szCs w:val="28"/>
          <w:lang w:val="uk-UA"/>
        </w:rPr>
        <w:t>1. Загальна характеристика Програми</w:t>
      </w:r>
    </w:p>
    <w:p w:rsidR="003F237F" w:rsidRPr="00183417" w:rsidRDefault="003F237F" w:rsidP="003F237F">
      <w:pPr>
        <w:pStyle w:val="a3"/>
        <w:ind w:left="567"/>
        <w:jc w:val="center"/>
        <w:rPr>
          <w:b/>
          <w:sz w:val="28"/>
          <w:szCs w:val="28"/>
          <w:lang w:val="uk-UA"/>
        </w:rPr>
      </w:pPr>
    </w:p>
    <w:p w:rsidR="003F237F" w:rsidRPr="00183417" w:rsidRDefault="003F237F" w:rsidP="003F237F">
      <w:pPr>
        <w:ind w:firstLine="567"/>
        <w:jc w:val="both"/>
        <w:rPr>
          <w:b/>
          <w:sz w:val="28"/>
          <w:szCs w:val="28"/>
          <w:lang w:val="uk-UA"/>
        </w:rPr>
      </w:pPr>
      <w:r w:rsidRPr="00183417">
        <w:rPr>
          <w:sz w:val="28"/>
          <w:szCs w:val="28"/>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3F237F" w:rsidRPr="00183417" w:rsidRDefault="003F237F" w:rsidP="003F237F">
      <w:pPr>
        <w:ind w:firstLine="567"/>
        <w:jc w:val="both"/>
        <w:rPr>
          <w:sz w:val="28"/>
          <w:szCs w:val="28"/>
          <w:lang w:val="uk-UA"/>
        </w:rPr>
      </w:pPr>
      <w:r w:rsidRPr="00183417">
        <w:rPr>
          <w:sz w:val="28"/>
          <w:szCs w:val="28"/>
          <w:lang w:val="uk-UA"/>
        </w:rPr>
        <w:t>Програма розроблена відповідно до Бюджетного Кодексу України, Законів України «Про автомобільний транспорт», «Про статус ветеранів війни, гарантії їх соціального захисту»,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w:t>
      </w:r>
    </w:p>
    <w:p w:rsidR="003F237F" w:rsidRPr="00183417" w:rsidRDefault="003F237F" w:rsidP="003F237F">
      <w:pPr>
        <w:ind w:firstLine="567"/>
        <w:jc w:val="both"/>
        <w:rPr>
          <w:sz w:val="28"/>
          <w:szCs w:val="28"/>
          <w:lang w:val="uk-UA"/>
        </w:rPr>
      </w:pPr>
    </w:p>
    <w:p w:rsidR="003F237F" w:rsidRPr="00183417" w:rsidRDefault="003F237F" w:rsidP="003F237F">
      <w:pPr>
        <w:pStyle w:val="a3"/>
        <w:ind w:left="567"/>
        <w:jc w:val="center"/>
        <w:rPr>
          <w:b/>
          <w:sz w:val="28"/>
          <w:szCs w:val="28"/>
          <w:lang w:val="uk-UA"/>
        </w:rPr>
      </w:pPr>
      <w:r w:rsidRPr="00183417">
        <w:rPr>
          <w:b/>
          <w:sz w:val="28"/>
          <w:szCs w:val="28"/>
          <w:lang w:val="uk-UA"/>
        </w:rPr>
        <w:t>2. Мета Програми</w:t>
      </w:r>
    </w:p>
    <w:p w:rsidR="003F237F" w:rsidRPr="00183417" w:rsidRDefault="003F237F" w:rsidP="003F237F">
      <w:pPr>
        <w:pStyle w:val="a3"/>
        <w:ind w:left="567"/>
        <w:jc w:val="center"/>
        <w:rPr>
          <w:b/>
          <w:sz w:val="28"/>
          <w:szCs w:val="28"/>
          <w:lang w:val="uk-UA"/>
        </w:rPr>
      </w:pPr>
    </w:p>
    <w:p w:rsidR="003F237F" w:rsidRPr="00183417" w:rsidRDefault="003F237F" w:rsidP="003F237F">
      <w:pPr>
        <w:ind w:firstLine="567"/>
        <w:jc w:val="both"/>
        <w:rPr>
          <w:sz w:val="28"/>
          <w:szCs w:val="28"/>
          <w:lang w:val="uk-UA"/>
        </w:rPr>
      </w:pPr>
      <w:r w:rsidRPr="00183417">
        <w:rPr>
          <w:sz w:val="28"/>
          <w:szCs w:val="28"/>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 До 2016року у Державному бюджеті України передбачались видатки на компенсацію за пільговий проїзд окремих категорій громадян, визначених законодавством, проте на даний час ці витрати передані на місцеві бюджети. Статтею 91 Бюджетного кодексу України передбачено здійснення видатків з усіх місцевих бюджетів, в тому </w:t>
      </w:r>
      <w:r w:rsidRPr="00183417">
        <w:rPr>
          <w:sz w:val="28"/>
          <w:szCs w:val="28"/>
          <w:lang w:val="uk-UA"/>
        </w:rPr>
        <w:lastRenderedPageBreak/>
        <w:t>числі і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3F237F" w:rsidRPr="00183417" w:rsidRDefault="003F237F" w:rsidP="003F237F">
      <w:pPr>
        <w:ind w:firstLine="567"/>
        <w:jc w:val="both"/>
        <w:rPr>
          <w:sz w:val="28"/>
          <w:szCs w:val="28"/>
          <w:lang w:val="uk-UA"/>
        </w:rPr>
      </w:pPr>
      <w:r w:rsidRPr="00183417">
        <w:rPr>
          <w:sz w:val="28"/>
          <w:szCs w:val="28"/>
          <w:lang w:val="uk-UA"/>
        </w:rPr>
        <w:t>Ситуація, що склалася, потребує врегулювання, 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3F237F" w:rsidRPr="00183417" w:rsidRDefault="003F237F" w:rsidP="003F237F">
      <w:pPr>
        <w:ind w:firstLine="567"/>
        <w:jc w:val="both"/>
        <w:rPr>
          <w:sz w:val="28"/>
          <w:szCs w:val="28"/>
          <w:lang w:val="uk-UA"/>
        </w:rPr>
      </w:pPr>
      <w:r w:rsidRPr="00183417">
        <w:rPr>
          <w:sz w:val="28"/>
          <w:szCs w:val="28"/>
          <w:lang w:val="uk-UA"/>
        </w:rPr>
        <w:t xml:space="preserve">На обліку в управлінні соціального захисту населення Кіровоградської районної державної адміністрації перебувають 1480 жителів </w:t>
      </w:r>
      <w:proofErr w:type="spellStart"/>
      <w:r w:rsidRPr="00183417">
        <w:rPr>
          <w:sz w:val="28"/>
          <w:szCs w:val="28"/>
          <w:lang w:val="uk-UA"/>
        </w:rPr>
        <w:t>Великосеверинівської</w:t>
      </w:r>
      <w:proofErr w:type="spellEnd"/>
      <w:r w:rsidRPr="00183417">
        <w:rPr>
          <w:sz w:val="28"/>
          <w:szCs w:val="28"/>
          <w:lang w:val="uk-UA"/>
        </w:rPr>
        <w:t xml:space="preserve"> об’єднаної територіальної громади, які мають право на пільги та внесені до Єдиного державного автоматизованого реєстру пільговиків. Проте охопити всі категорії неможливо. Програмою визначено Перелік пільгових категорій громадян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яким відповідно до законодавства України, надано право пільгового проїзду в автомобільному транспорті загального користування. З метою контролю за ефективним і цільовим використанням коштів перевезення пільгової категорій громадян здійснюється за талонною системою. </w:t>
      </w:r>
    </w:p>
    <w:p w:rsidR="003F237F" w:rsidRPr="00183417" w:rsidRDefault="003F237F" w:rsidP="003F237F">
      <w:pPr>
        <w:ind w:firstLine="567"/>
        <w:jc w:val="both"/>
        <w:rPr>
          <w:sz w:val="28"/>
          <w:szCs w:val="28"/>
          <w:lang w:val="uk-UA"/>
        </w:rPr>
      </w:pPr>
      <w:r w:rsidRPr="00183417">
        <w:rPr>
          <w:sz w:val="28"/>
          <w:szCs w:val="28"/>
          <w:lang w:val="uk-UA"/>
        </w:rPr>
        <w:t xml:space="preserve">Програма передбачає здійснення права на безплатний проїзд три рази на один місяць (туди й назад) тими видами автомобільного транспорту, з якими укладено відповідний договір. Пільговик повинен разом із посвідченням встановленого зразка надати водію транспортного підприємства Талон на пільговий проїзд, що надає право на безкоштовне (пільгове) перевезення (додаток 2 до Програми). </w:t>
      </w:r>
    </w:p>
    <w:p w:rsidR="003F237F" w:rsidRPr="00183417" w:rsidRDefault="003F237F" w:rsidP="003F237F">
      <w:pPr>
        <w:ind w:firstLine="567"/>
        <w:jc w:val="both"/>
        <w:rPr>
          <w:sz w:val="28"/>
          <w:szCs w:val="28"/>
          <w:lang w:val="uk-UA"/>
        </w:rPr>
      </w:pPr>
    </w:p>
    <w:p w:rsidR="003F237F" w:rsidRPr="00183417" w:rsidRDefault="003F237F" w:rsidP="003F237F">
      <w:pPr>
        <w:pStyle w:val="a3"/>
        <w:ind w:left="567"/>
        <w:jc w:val="center"/>
        <w:rPr>
          <w:b/>
          <w:sz w:val="28"/>
          <w:szCs w:val="28"/>
          <w:lang w:val="uk-UA"/>
        </w:rPr>
      </w:pPr>
      <w:r w:rsidRPr="00183417">
        <w:rPr>
          <w:b/>
          <w:sz w:val="28"/>
          <w:szCs w:val="28"/>
          <w:lang w:val="uk-UA"/>
        </w:rPr>
        <w:t>3. Ресурсне забезпечення Програми</w:t>
      </w:r>
    </w:p>
    <w:p w:rsidR="003F237F" w:rsidRPr="00183417" w:rsidRDefault="003F237F" w:rsidP="003F237F">
      <w:pPr>
        <w:pStyle w:val="a3"/>
        <w:ind w:left="567"/>
        <w:jc w:val="center"/>
        <w:rPr>
          <w:sz w:val="28"/>
          <w:szCs w:val="28"/>
          <w:lang w:val="uk-UA"/>
        </w:rPr>
      </w:pPr>
    </w:p>
    <w:p w:rsidR="003F237F" w:rsidRPr="00183417" w:rsidRDefault="003F237F" w:rsidP="003F237F">
      <w:pPr>
        <w:pStyle w:val="a6"/>
        <w:spacing w:after="0" w:line="240" w:lineRule="auto"/>
        <w:ind w:left="0" w:firstLine="567"/>
        <w:jc w:val="both"/>
        <w:rPr>
          <w:rFonts w:ascii="Times New Roman" w:hAnsi="Times New Roman"/>
          <w:sz w:val="28"/>
          <w:szCs w:val="28"/>
          <w:lang w:val="uk-UA"/>
        </w:rPr>
      </w:pPr>
      <w:r w:rsidRPr="00183417">
        <w:rPr>
          <w:rFonts w:ascii="Times New Roman" w:hAnsi="Times New Roman"/>
          <w:sz w:val="28"/>
          <w:szCs w:val="28"/>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бюджетними призначеннями на виконання завдань і заходів Програми.</w:t>
      </w:r>
    </w:p>
    <w:p w:rsidR="003F237F" w:rsidRPr="00183417" w:rsidRDefault="003F237F" w:rsidP="003F237F">
      <w:pPr>
        <w:suppressAutoHyphens/>
        <w:ind w:firstLine="567"/>
        <w:jc w:val="both"/>
        <w:rPr>
          <w:sz w:val="28"/>
          <w:szCs w:val="28"/>
          <w:lang w:val="uk-UA"/>
        </w:rPr>
      </w:pPr>
      <w:r w:rsidRPr="00183417">
        <w:rPr>
          <w:sz w:val="28"/>
          <w:szCs w:val="28"/>
          <w:lang w:val="uk-UA"/>
        </w:rPr>
        <w:t xml:space="preserve">Відповідно до цієї Програми за рахунок коштів сільського бюджету здійснюються видатки на компенсацію пільгових перевезень окремих категорій громадян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на приміських маршрутах загального користування автомобільним транспортом на 2019-2021роки в загальній сумі 314,510 тис. грн. Ресурсне забезпечення Програми наведено у додатку 1 до Програми.</w:t>
      </w:r>
    </w:p>
    <w:p w:rsidR="003F237F" w:rsidRPr="00183417" w:rsidRDefault="003F237F" w:rsidP="003F237F">
      <w:pPr>
        <w:suppressAutoHyphens/>
        <w:ind w:firstLine="567"/>
        <w:jc w:val="both"/>
        <w:rPr>
          <w:sz w:val="28"/>
          <w:szCs w:val="28"/>
          <w:lang w:val="uk-UA"/>
        </w:rPr>
      </w:pPr>
      <w:r w:rsidRPr="00183417">
        <w:rPr>
          <w:sz w:val="28"/>
          <w:szCs w:val="28"/>
          <w:lang w:val="uk-UA"/>
        </w:rPr>
        <w:t xml:space="preserve">Перелік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і по яким буде проводитись відшкодування згідно Програми визначені у додатку 1 до Договору про відшкодування компенсації за перевезення окремих пільгових категорій громадян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на приміських маршрутах загального користування автомобільним транспортом.</w:t>
      </w:r>
    </w:p>
    <w:p w:rsidR="003F237F" w:rsidRPr="00183417" w:rsidRDefault="003F237F" w:rsidP="003F237F">
      <w:pPr>
        <w:pStyle w:val="a3"/>
        <w:ind w:left="567"/>
        <w:jc w:val="center"/>
        <w:rPr>
          <w:sz w:val="28"/>
          <w:szCs w:val="28"/>
          <w:lang w:val="uk-UA"/>
        </w:rPr>
      </w:pPr>
    </w:p>
    <w:p w:rsidR="003F237F" w:rsidRDefault="003F237F" w:rsidP="003F237F">
      <w:pPr>
        <w:pStyle w:val="a3"/>
        <w:ind w:left="567"/>
        <w:jc w:val="center"/>
        <w:rPr>
          <w:b/>
          <w:sz w:val="28"/>
          <w:szCs w:val="28"/>
          <w:lang w:val="uk-UA"/>
        </w:rPr>
      </w:pPr>
    </w:p>
    <w:p w:rsidR="003F237F" w:rsidRPr="00183417" w:rsidRDefault="003F237F" w:rsidP="003F237F">
      <w:pPr>
        <w:pStyle w:val="a3"/>
        <w:ind w:left="567"/>
        <w:jc w:val="center"/>
        <w:rPr>
          <w:b/>
          <w:sz w:val="28"/>
          <w:szCs w:val="28"/>
          <w:lang w:val="uk-UA"/>
        </w:rPr>
      </w:pPr>
      <w:r w:rsidRPr="00183417">
        <w:rPr>
          <w:b/>
          <w:sz w:val="28"/>
          <w:szCs w:val="28"/>
          <w:lang w:val="uk-UA"/>
        </w:rPr>
        <w:lastRenderedPageBreak/>
        <w:t>4. Заходи Програми</w:t>
      </w:r>
    </w:p>
    <w:p w:rsidR="003F237F" w:rsidRPr="00183417" w:rsidRDefault="003F237F" w:rsidP="003F237F">
      <w:pPr>
        <w:pStyle w:val="a3"/>
        <w:ind w:left="567"/>
        <w:jc w:val="center"/>
        <w:rPr>
          <w:sz w:val="28"/>
          <w:szCs w:val="28"/>
          <w:lang w:val="uk-UA"/>
        </w:rPr>
      </w:pPr>
    </w:p>
    <w:p w:rsidR="003F237F" w:rsidRPr="00183417" w:rsidRDefault="003F237F" w:rsidP="003F237F">
      <w:pPr>
        <w:pStyle w:val="a6"/>
        <w:spacing w:after="0" w:line="240" w:lineRule="auto"/>
        <w:ind w:left="0" w:firstLine="567"/>
        <w:jc w:val="both"/>
        <w:rPr>
          <w:rFonts w:ascii="Times New Roman" w:hAnsi="Times New Roman"/>
          <w:sz w:val="28"/>
          <w:szCs w:val="28"/>
          <w:lang w:val="uk-UA"/>
        </w:rPr>
      </w:pPr>
      <w:r w:rsidRPr="00183417">
        <w:rPr>
          <w:rFonts w:ascii="Times New Roman" w:hAnsi="Times New Roman"/>
          <w:sz w:val="28"/>
          <w:szCs w:val="28"/>
          <w:lang w:val="uk-UA"/>
        </w:rPr>
        <w:t xml:space="preserve">Захід Програми - виплата компенсації за проїзд автомобільним транспортом пільгових категорій громадян на приміських маршрутах загального користування. Виконавцем є </w:t>
      </w:r>
      <w:proofErr w:type="spellStart"/>
      <w:r w:rsidRPr="00183417">
        <w:rPr>
          <w:rFonts w:ascii="Times New Roman" w:hAnsi="Times New Roman"/>
          <w:sz w:val="28"/>
          <w:szCs w:val="28"/>
          <w:lang w:val="uk-UA"/>
        </w:rPr>
        <w:t>Великосеверинівська</w:t>
      </w:r>
      <w:proofErr w:type="spellEnd"/>
      <w:r w:rsidRPr="00183417">
        <w:rPr>
          <w:rFonts w:ascii="Times New Roman" w:hAnsi="Times New Roman"/>
          <w:sz w:val="28"/>
          <w:szCs w:val="28"/>
          <w:lang w:val="uk-UA"/>
        </w:rPr>
        <w:t xml:space="preserve"> сільська рада, 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 Джерела фінансування – сільський бюджет. Очікуваний результат Програми - Підвищення рівня соціального захисту окремих категорій населення через виплату компенсації за пільговий проїзд..</w:t>
      </w:r>
    </w:p>
    <w:p w:rsidR="003F237F" w:rsidRPr="00183417" w:rsidRDefault="003F237F" w:rsidP="003F237F">
      <w:pPr>
        <w:pStyle w:val="a3"/>
        <w:ind w:left="0" w:firstLine="567"/>
        <w:jc w:val="center"/>
        <w:rPr>
          <w:b/>
          <w:sz w:val="28"/>
          <w:szCs w:val="28"/>
          <w:lang w:val="uk-UA"/>
        </w:rPr>
      </w:pPr>
    </w:p>
    <w:p w:rsidR="003F237F" w:rsidRPr="00183417" w:rsidRDefault="003F237F" w:rsidP="003F237F">
      <w:pPr>
        <w:pStyle w:val="a3"/>
        <w:ind w:left="0" w:firstLine="567"/>
        <w:jc w:val="center"/>
        <w:rPr>
          <w:b/>
          <w:lang w:val="uk-UA"/>
        </w:rPr>
      </w:pPr>
      <w:r w:rsidRPr="00183417">
        <w:rPr>
          <w:b/>
          <w:sz w:val="28"/>
          <w:szCs w:val="28"/>
          <w:lang w:val="uk-UA"/>
        </w:rPr>
        <w:t>5. Результативні показники (критерії оцінки ефективності виконання заходів Програми</w:t>
      </w:r>
      <w:r w:rsidRPr="00183417">
        <w:rPr>
          <w:b/>
          <w:lang w:val="uk-UA"/>
        </w:rPr>
        <w:t>)</w:t>
      </w:r>
    </w:p>
    <w:p w:rsidR="003F237F" w:rsidRPr="00183417" w:rsidRDefault="003F237F" w:rsidP="003F237F">
      <w:pPr>
        <w:pStyle w:val="a3"/>
        <w:ind w:left="0" w:firstLine="567"/>
        <w:jc w:val="center"/>
        <w:rPr>
          <w:b/>
          <w:lang w:val="uk-UA"/>
        </w:rPr>
      </w:pPr>
    </w:p>
    <w:p w:rsidR="003F237F" w:rsidRPr="00183417" w:rsidRDefault="003F237F" w:rsidP="003F237F">
      <w:pPr>
        <w:ind w:firstLine="567"/>
        <w:jc w:val="both"/>
        <w:rPr>
          <w:sz w:val="28"/>
          <w:szCs w:val="28"/>
          <w:lang w:val="uk-UA"/>
        </w:rPr>
      </w:pPr>
      <w:r w:rsidRPr="00183417">
        <w:rPr>
          <w:sz w:val="28"/>
          <w:szCs w:val="28"/>
          <w:lang w:val="uk-UA"/>
        </w:rPr>
        <w:t>Завдання:</w:t>
      </w:r>
    </w:p>
    <w:p w:rsidR="003F237F" w:rsidRPr="00183417" w:rsidRDefault="003F237F" w:rsidP="003F237F">
      <w:pPr>
        <w:ind w:firstLine="567"/>
        <w:jc w:val="both"/>
        <w:rPr>
          <w:sz w:val="28"/>
          <w:szCs w:val="28"/>
          <w:lang w:val="uk-UA"/>
        </w:rPr>
      </w:pPr>
      <w:r w:rsidRPr="00183417">
        <w:rPr>
          <w:sz w:val="28"/>
          <w:szCs w:val="28"/>
          <w:lang w:val="uk-UA"/>
        </w:rPr>
        <w:t>1) зниження соціальної напруги та посилення соціального захисту серед пільгової категорії населення громади.</w:t>
      </w:r>
    </w:p>
    <w:p w:rsidR="003F237F" w:rsidRPr="00183417" w:rsidRDefault="003F237F" w:rsidP="003F237F">
      <w:pPr>
        <w:ind w:firstLine="567"/>
        <w:jc w:val="both"/>
        <w:rPr>
          <w:sz w:val="28"/>
          <w:szCs w:val="28"/>
          <w:lang w:val="uk-UA"/>
        </w:rPr>
      </w:pPr>
      <w:r w:rsidRPr="00183417">
        <w:rPr>
          <w:sz w:val="28"/>
          <w:szCs w:val="28"/>
          <w:lang w:val="uk-UA"/>
        </w:rPr>
        <w:t>2) 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p>
    <w:p w:rsidR="003F237F" w:rsidRPr="00183417" w:rsidRDefault="003F237F" w:rsidP="003F237F">
      <w:pPr>
        <w:ind w:firstLine="567"/>
        <w:jc w:val="both"/>
        <w:rPr>
          <w:sz w:val="28"/>
          <w:szCs w:val="28"/>
          <w:lang w:val="uk-UA"/>
        </w:rPr>
      </w:pPr>
      <w:r w:rsidRPr="00183417">
        <w:rPr>
          <w:sz w:val="28"/>
          <w:szCs w:val="28"/>
          <w:lang w:val="uk-UA"/>
        </w:rPr>
        <w:t xml:space="preserve">Очікуваний результат: </w:t>
      </w:r>
    </w:p>
    <w:p w:rsidR="003F237F" w:rsidRPr="00183417" w:rsidRDefault="003F237F" w:rsidP="003F237F">
      <w:pPr>
        <w:ind w:firstLine="567"/>
        <w:jc w:val="both"/>
        <w:rPr>
          <w:sz w:val="28"/>
          <w:szCs w:val="28"/>
          <w:lang w:val="uk-UA"/>
        </w:rPr>
      </w:pPr>
      <w:r w:rsidRPr="00183417">
        <w:rPr>
          <w:sz w:val="28"/>
          <w:szCs w:val="28"/>
          <w:lang w:val="uk-UA"/>
        </w:rPr>
        <w:t>1) забезпечення організації пільгового проїзду окремих категорій громадян на приміських маршрутах загального користування автомобільним транспортом;</w:t>
      </w:r>
    </w:p>
    <w:p w:rsidR="003F237F" w:rsidRPr="00183417" w:rsidRDefault="003F237F" w:rsidP="003F237F">
      <w:pPr>
        <w:ind w:firstLine="567"/>
        <w:jc w:val="both"/>
        <w:rPr>
          <w:sz w:val="28"/>
          <w:szCs w:val="28"/>
          <w:lang w:val="uk-UA"/>
        </w:rPr>
      </w:pPr>
      <w:r w:rsidRPr="00183417">
        <w:rPr>
          <w:sz w:val="28"/>
          <w:szCs w:val="28"/>
          <w:lang w:val="uk-UA"/>
        </w:rPr>
        <w:t>2) компенсація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3F237F" w:rsidRPr="00183417" w:rsidRDefault="003F237F" w:rsidP="003F237F">
      <w:pPr>
        <w:ind w:firstLine="567"/>
        <w:jc w:val="both"/>
        <w:rPr>
          <w:sz w:val="28"/>
          <w:szCs w:val="28"/>
          <w:lang w:val="uk-UA"/>
        </w:rPr>
      </w:pPr>
    </w:p>
    <w:p w:rsidR="003F237F" w:rsidRPr="00183417" w:rsidRDefault="003F237F" w:rsidP="003F237F">
      <w:pPr>
        <w:pStyle w:val="a3"/>
        <w:ind w:left="0" w:firstLine="567"/>
        <w:rPr>
          <w:b/>
          <w:sz w:val="28"/>
          <w:szCs w:val="28"/>
          <w:lang w:val="uk-UA"/>
        </w:rPr>
      </w:pPr>
      <w:r w:rsidRPr="00183417">
        <w:rPr>
          <w:b/>
          <w:sz w:val="28"/>
          <w:szCs w:val="28"/>
          <w:lang w:val="uk-UA"/>
        </w:rPr>
        <w:t>6. Система управління та контролю за ходом виконання Програми.</w:t>
      </w:r>
    </w:p>
    <w:p w:rsidR="003F237F" w:rsidRPr="00183417" w:rsidRDefault="003F237F" w:rsidP="003F237F">
      <w:pPr>
        <w:pStyle w:val="a3"/>
        <w:ind w:left="0" w:firstLine="567"/>
        <w:rPr>
          <w:b/>
          <w:sz w:val="28"/>
          <w:szCs w:val="28"/>
          <w:lang w:val="uk-UA"/>
        </w:rPr>
      </w:pPr>
    </w:p>
    <w:p w:rsidR="003F237F" w:rsidRPr="00183417" w:rsidRDefault="003F237F" w:rsidP="003F237F">
      <w:pPr>
        <w:ind w:firstLine="567"/>
        <w:jc w:val="both"/>
        <w:rPr>
          <w:sz w:val="28"/>
          <w:szCs w:val="28"/>
          <w:lang w:val="uk-UA"/>
        </w:rPr>
      </w:pPr>
      <w:r w:rsidRPr="00183417">
        <w:rPr>
          <w:sz w:val="28"/>
          <w:szCs w:val="28"/>
          <w:lang w:val="uk-UA"/>
        </w:rPr>
        <w:t xml:space="preserve">Організаційний супровід та координація діяльності щодо виконання Програми здійснюється </w:t>
      </w:r>
      <w:proofErr w:type="spellStart"/>
      <w:r w:rsidRPr="00183417">
        <w:rPr>
          <w:sz w:val="28"/>
          <w:szCs w:val="28"/>
          <w:lang w:val="uk-UA"/>
        </w:rPr>
        <w:t>Великосеверинівською</w:t>
      </w:r>
      <w:proofErr w:type="spellEnd"/>
      <w:r w:rsidRPr="00183417">
        <w:rPr>
          <w:sz w:val="28"/>
          <w:szCs w:val="28"/>
          <w:lang w:val="uk-UA"/>
        </w:rPr>
        <w:t xml:space="preserve"> сільською радою відповідно 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2018 рік.</w:t>
      </w:r>
    </w:p>
    <w:p w:rsidR="003F237F" w:rsidRPr="00183417" w:rsidRDefault="003F237F" w:rsidP="003F237F">
      <w:pPr>
        <w:ind w:firstLine="567"/>
        <w:jc w:val="both"/>
        <w:rPr>
          <w:b/>
          <w:sz w:val="28"/>
          <w:szCs w:val="28"/>
          <w:lang w:val="uk-UA"/>
        </w:rPr>
      </w:pPr>
      <w:r w:rsidRPr="00183417">
        <w:rPr>
          <w:sz w:val="28"/>
          <w:szCs w:val="28"/>
          <w:lang w:val="uk-UA"/>
        </w:rPr>
        <w:t xml:space="preserve">Контроль за виконанням Програми здійснюється виконавчим комітетом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w:t>
      </w:r>
    </w:p>
    <w:p w:rsidR="003F237F" w:rsidRPr="00183417" w:rsidRDefault="003F237F" w:rsidP="003F237F">
      <w:pPr>
        <w:ind w:firstLine="567"/>
        <w:jc w:val="center"/>
        <w:rPr>
          <w:b/>
          <w:lang w:val="uk-UA"/>
        </w:rPr>
      </w:pPr>
      <w:r w:rsidRPr="00183417">
        <w:rPr>
          <w:b/>
          <w:lang w:val="uk-UA"/>
        </w:rPr>
        <w:t>____________________________________________________</w:t>
      </w:r>
    </w:p>
    <w:p w:rsidR="003F237F" w:rsidRPr="00183417" w:rsidRDefault="003F237F" w:rsidP="003F237F">
      <w:pPr>
        <w:ind w:firstLine="567"/>
        <w:jc w:val="center"/>
        <w:rPr>
          <w:b/>
          <w:lang w:val="uk-UA"/>
        </w:rPr>
      </w:pPr>
    </w:p>
    <w:p w:rsidR="003F237F" w:rsidRPr="00183417" w:rsidRDefault="003F237F" w:rsidP="003F237F">
      <w:pPr>
        <w:ind w:firstLine="567"/>
        <w:jc w:val="center"/>
        <w:rPr>
          <w:b/>
          <w:lang w:val="uk-UA"/>
        </w:rPr>
      </w:pPr>
    </w:p>
    <w:p w:rsidR="003F237F" w:rsidRPr="00183417" w:rsidRDefault="003F237F" w:rsidP="003F237F">
      <w:pPr>
        <w:ind w:firstLine="567"/>
        <w:jc w:val="center"/>
        <w:rPr>
          <w:b/>
          <w:lang w:val="uk-UA"/>
        </w:rPr>
      </w:pPr>
    </w:p>
    <w:p w:rsidR="003F237F" w:rsidRPr="00183417" w:rsidRDefault="003F237F" w:rsidP="003F237F">
      <w:pPr>
        <w:ind w:firstLine="567"/>
        <w:jc w:val="center"/>
        <w:rPr>
          <w:b/>
          <w:lang w:val="uk-UA"/>
        </w:rPr>
      </w:pPr>
    </w:p>
    <w:p w:rsidR="003F237F" w:rsidRPr="00183417" w:rsidRDefault="003F237F" w:rsidP="003F237F">
      <w:pPr>
        <w:ind w:firstLine="567"/>
        <w:jc w:val="center"/>
        <w:rPr>
          <w:b/>
          <w:lang w:val="uk-UA"/>
        </w:rPr>
      </w:pPr>
    </w:p>
    <w:p w:rsidR="003F237F" w:rsidRPr="00183417" w:rsidRDefault="003F237F" w:rsidP="003F237F">
      <w:pPr>
        <w:ind w:firstLine="567"/>
        <w:jc w:val="center"/>
        <w:rPr>
          <w:b/>
          <w:lang w:val="uk-UA"/>
        </w:rPr>
      </w:pPr>
    </w:p>
    <w:p w:rsidR="003F237F" w:rsidRPr="00183417" w:rsidRDefault="003F237F" w:rsidP="003F237F">
      <w:pPr>
        <w:ind w:firstLine="567"/>
        <w:jc w:val="center"/>
        <w:rPr>
          <w:b/>
          <w:lang w:val="uk-UA"/>
        </w:rPr>
      </w:pPr>
    </w:p>
    <w:tbl>
      <w:tblPr>
        <w:tblW w:w="10207" w:type="dxa"/>
        <w:tblInd w:w="-318" w:type="dxa"/>
        <w:tblLayout w:type="fixed"/>
        <w:tblLook w:val="0000"/>
      </w:tblPr>
      <w:tblGrid>
        <w:gridCol w:w="2812"/>
        <w:gridCol w:w="1442"/>
        <w:gridCol w:w="230"/>
        <w:gridCol w:w="1329"/>
        <w:gridCol w:w="461"/>
        <w:gridCol w:w="815"/>
        <w:gridCol w:w="542"/>
        <w:gridCol w:w="1300"/>
        <w:gridCol w:w="167"/>
        <w:gridCol w:w="1109"/>
      </w:tblGrid>
      <w:tr w:rsidR="003F237F" w:rsidRPr="00183417" w:rsidTr="005F27A3">
        <w:trPr>
          <w:trHeight w:val="510"/>
        </w:trPr>
        <w:tc>
          <w:tcPr>
            <w:tcW w:w="2812" w:type="dxa"/>
            <w:tcBorders>
              <w:top w:val="nil"/>
              <w:left w:val="nil"/>
              <w:bottom w:val="nil"/>
              <w:right w:val="nil"/>
            </w:tcBorders>
            <w:vAlign w:val="bottom"/>
          </w:tcPr>
          <w:p w:rsidR="003F237F" w:rsidRPr="00183417" w:rsidRDefault="003F237F" w:rsidP="005F27A3">
            <w:pPr>
              <w:rPr>
                <w:sz w:val="28"/>
                <w:szCs w:val="28"/>
                <w:lang w:val="uk-UA"/>
              </w:rPr>
            </w:pPr>
          </w:p>
        </w:tc>
        <w:tc>
          <w:tcPr>
            <w:tcW w:w="1672"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790"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357"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2576" w:type="dxa"/>
            <w:gridSpan w:val="3"/>
            <w:tcBorders>
              <w:top w:val="nil"/>
              <w:left w:val="nil"/>
              <w:bottom w:val="nil"/>
              <w:right w:val="nil"/>
            </w:tcBorders>
            <w:vAlign w:val="bottom"/>
          </w:tcPr>
          <w:p w:rsidR="003F237F" w:rsidRPr="00183417" w:rsidRDefault="003F237F" w:rsidP="005F27A3">
            <w:pPr>
              <w:rPr>
                <w:sz w:val="28"/>
                <w:szCs w:val="28"/>
                <w:lang w:val="uk-UA"/>
              </w:rPr>
            </w:pPr>
            <w:r>
              <w:rPr>
                <w:sz w:val="28"/>
                <w:szCs w:val="28"/>
                <w:lang w:val="uk-UA"/>
              </w:rPr>
              <w:t>Дода</w:t>
            </w:r>
            <w:r w:rsidRPr="00183417">
              <w:rPr>
                <w:sz w:val="28"/>
                <w:szCs w:val="28"/>
                <w:lang w:val="uk-UA"/>
              </w:rPr>
              <w:t xml:space="preserve">ток 1 </w:t>
            </w:r>
          </w:p>
          <w:p w:rsidR="003F237F" w:rsidRPr="00183417" w:rsidRDefault="003F237F" w:rsidP="005F27A3">
            <w:pPr>
              <w:rPr>
                <w:sz w:val="28"/>
                <w:szCs w:val="28"/>
                <w:lang w:val="uk-UA"/>
              </w:rPr>
            </w:pPr>
            <w:r w:rsidRPr="00183417">
              <w:rPr>
                <w:sz w:val="28"/>
                <w:szCs w:val="28"/>
                <w:lang w:val="uk-UA"/>
              </w:rPr>
              <w:t>до Програми</w:t>
            </w:r>
          </w:p>
        </w:tc>
      </w:tr>
      <w:tr w:rsidR="003F237F" w:rsidRPr="00183417" w:rsidTr="005F27A3">
        <w:trPr>
          <w:trHeight w:val="300"/>
        </w:trPr>
        <w:tc>
          <w:tcPr>
            <w:tcW w:w="2812" w:type="dxa"/>
            <w:tcBorders>
              <w:top w:val="nil"/>
              <w:left w:val="nil"/>
              <w:bottom w:val="nil"/>
              <w:right w:val="nil"/>
            </w:tcBorders>
            <w:vAlign w:val="bottom"/>
          </w:tcPr>
          <w:p w:rsidR="003F237F" w:rsidRPr="00183417" w:rsidRDefault="003F237F" w:rsidP="005F27A3">
            <w:pPr>
              <w:rPr>
                <w:sz w:val="28"/>
                <w:szCs w:val="28"/>
                <w:lang w:val="uk-UA"/>
              </w:rPr>
            </w:pPr>
          </w:p>
        </w:tc>
        <w:tc>
          <w:tcPr>
            <w:tcW w:w="1672"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790"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357"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467"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109" w:type="dxa"/>
            <w:tcBorders>
              <w:top w:val="nil"/>
              <w:left w:val="nil"/>
              <w:bottom w:val="nil"/>
              <w:right w:val="nil"/>
            </w:tcBorders>
            <w:vAlign w:val="bottom"/>
          </w:tcPr>
          <w:p w:rsidR="003F237F" w:rsidRPr="00183417" w:rsidRDefault="003F237F" w:rsidP="005F27A3">
            <w:pPr>
              <w:rPr>
                <w:sz w:val="28"/>
                <w:szCs w:val="28"/>
                <w:lang w:val="uk-UA"/>
              </w:rPr>
            </w:pPr>
          </w:p>
        </w:tc>
      </w:tr>
      <w:tr w:rsidR="003F237F" w:rsidRPr="00183417" w:rsidTr="005F27A3">
        <w:trPr>
          <w:trHeight w:val="300"/>
        </w:trPr>
        <w:tc>
          <w:tcPr>
            <w:tcW w:w="2812" w:type="dxa"/>
            <w:tcBorders>
              <w:top w:val="nil"/>
              <w:left w:val="nil"/>
              <w:bottom w:val="nil"/>
              <w:right w:val="nil"/>
            </w:tcBorders>
            <w:vAlign w:val="bottom"/>
          </w:tcPr>
          <w:p w:rsidR="003F237F" w:rsidRPr="00183417" w:rsidRDefault="003F237F" w:rsidP="005F27A3">
            <w:pPr>
              <w:rPr>
                <w:sz w:val="28"/>
                <w:szCs w:val="28"/>
                <w:lang w:val="uk-UA"/>
              </w:rPr>
            </w:pPr>
          </w:p>
        </w:tc>
        <w:tc>
          <w:tcPr>
            <w:tcW w:w="1672"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790" w:type="dxa"/>
            <w:gridSpan w:val="2"/>
            <w:tcBorders>
              <w:top w:val="nil"/>
              <w:left w:val="nil"/>
              <w:bottom w:val="nil"/>
              <w:right w:val="nil"/>
            </w:tcBorders>
            <w:vAlign w:val="bottom"/>
          </w:tcPr>
          <w:p w:rsidR="003F237F" w:rsidRPr="00183417" w:rsidRDefault="003F237F" w:rsidP="005F27A3">
            <w:pPr>
              <w:jc w:val="center"/>
              <w:rPr>
                <w:bCs/>
                <w:sz w:val="28"/>
                <w:szCs w:val="28"/>
                <w:lang w:val="uk-UA"/>
              </w:rPr>
            </w:pPr>
          </w:p>
        </w:tc>
        <w:tc>
          <w:tcPr>
            <w:tcW w:w="1357"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467" w:type="dxa"/>
            <w:gridSpan w:val="2"/>
            <w:tcBorders>
              <w:top w:val="nil"/>
              <w:left w:val="nil"/>
              <w:bottom w:val="nil"/>
              <w:right w:val="nil"/>
            </w:tcBorders>
            <w:vAlign w:val="bottom"/>
          </w:tcPr>
          <w:p w:rsidR="003F237F" w:rsidRPr="00183417" w:rsidRDefault="003F237F" w:rsidP="005F27A3">
            <w:pPr>
              <w:rPr>
                <w:sz w:val="28"/>
                <w:szCs w:val="28"/>
                <w:lang w:val="uk-UA"/>
              </w:rPr>
            </w:pPr>
          </w:p>
        </w:tc>
        <w:tc>
          <w:tcPr>
            <w:tcW w:w="1109" w:type="dxa"/>
            <w:tcBorders>
              <w:top w:val="nil"/>
              <w:left w:val="nil"/>
              <w:bottom w:val="nil"/>
              <w:right w:val="nil"/>
            </w:tcBorders>
            <w:vAlign w:val="bottom"/>
          </w:tcPr>
          <w:p w:rsidR="003F237F" w:rsidRPr="00183417" w:rsidRDefault="003F237F" w:rsidP="005F27A3">
            <w:pPr>
              <w:rPr>
                <w:sz w:val="28"/>
                <w:szCs w:val="28"/>
                <w:lang w:val="uk-UA"/>
              </w:rPr>
            </w:pPr>
          </w:p>
        </w:tc>
      </w:tr>
      <w:tr w:rsidR="003F237F" w:rsidRPr="00183417" w:rsidTr="005F27A3">
        <w:trPr>
          <w:trHeight w:val="1005"/>
        </w:trPr>
        <w:tc>
          <w:tcPr>
            <w:tcW w:w="10207" w:type="dxa"/>
            <w:gridSpan w:val="10"/>
            <w:tcBorders>
              <w:top w:val="nil"/>
              <w:left w:val="nil"/>
              <w:bottom w:val="nil"/>
              <w:right w:val="nil"/>
            </w:tcBorders>
            <w:vAlign w:val="bottom"/>
          </w:tcPr>
          <w:p w:rsidR="003F237F" w:rsidRPr="00183417" w:rsidRDefault="003F237F" w:rsidP="005F27A3">
            <w:pPr>
              <w:jc w:val="center"/>
              <w:rPr>
                <w:b/>
                <w:bCs/>
                <w:sz w:val="28"/>
                <w:szCs w:val="28"/>
                <w:lang w:val="uk-UA"/>
              </w:rPr>
            </w:pPr>
            <w:r w:rsidRPr="00183417">
              <w:rPr>
                <w:b/>
                <w:bCs/>
                <w:sz w:val="28"/>
                <w:szCs w:val="28"/>
                <w:lang w:val="uk-UA"/>
              </w:rPr>
              <w:t xml:space="preserve">Ресурсне забезпечення Програми відшкодування  компенсації за перевезення окремих пільгових категорій громадян </w:t>
            </w:r>
            <w:proofErr w:type="spellStart"/>
            <w:r w:rsidRPr="00183417">
              <w:rPr>
                <w:b/>
                <w:bCs/>
                <w:sz w:val="28"/>
                <w:szCs w:val="28"/>
                <w:lang w:val="uk-UA"/>
              </w:rPr>
              <w:t>Великосеверинівської</w:t>
            </w:r>
            <w:proofErr w:type="spellEnd"/>
            <w:r w:rsidRPr="00183417">
              <w:rPr>
                <w:b/>
                <w:bCs/>
                <w:sz w:val="28"/>
                <w:szCs w:val="28"/>
                <w:lang w:val="uk-UA"/>
              </w:rPr>
              <w:t xml:space="preserve"> сільської ради на приміських маршрутах загального користування автомобільним транспортом на 2019-2021 роки</w:t>
            </w:r>
          </w:p>
          <w:p w:rsidR="003F237F" w:rsidRPr="00183417" w:rsidRDefault="003F237F" w:rsidP="005F27A3">
            <w:pPr>
              <w:jc w:val="center"/>
              <w:rPr>
                <w:b/>
                <w:bCs/>
                <w:sz w:val="28"/>
                <w:szCs w:val="28"/>
                <w:lang w:val="uk-UA"/>
              </w:rPr>
            </w:pPr>
          </w:p>
        </w:tc>
      </w:tr>
      <w:tr w:rsidR="003F237F" w:rsidRPr="00183417" w:rsidTr="005F27A3">
        <w:trPr>
          <w:trHeight w:val="2265"/>
        </w:trPr>
        <w:tc>
          <w:tcPr>
            <w:tcW w:w="2812" w:type="dxa"/>
            <w:tcBorders>
              <w:top w:val="single" w:sz="4" w:space="0" w:color="auto"/>
              <w:left w:val="single" w:sz="4" w:space="0" w:color="auto"/>
              <w:bottom w:val="single" w:sz="4" w:space="0" w:color="auto"/>
              <w:right w:val="single" w:sz="4" w:space="0" w:color="auto"/>
            </w:tcBorders>
            <w:vAlign w:val="center"/>
          </w:tcPr>
          <w:p w:rsidR="003F237F" w:rsidRPr="00183417" w:rsidRDefault="003F237F" w:rsidP="005F27A3">
            <w:pPr>
              <w:rPr>
                <w:bCs/>
                <w:lang w:val="uk-UA"/>
              </w:rPr>
            </w:pPr>
            <w:r w:rsidRPr="00183417">
              <w:rPr>
                <w:bCs/>
                <w:lang w:val="uk-UA"/>
              </w:rPr>
              <w:t>Категорія пільговиків</w:t>
            </w:r>
          </w:p>
        </w:tc>
        <w:tc>
          <w:tcPr>
            <w:tcW w:w="1442" w:type="dxa"/>
            <w:tcBorders>
              <w:top w:val="single" w:sz="4" w:space="0" w:color="auto"/>
              <w:left w:val="nil"/>
              <w:bottom w:val="single" w:sz="4" w:space="0" w:color="auto"/>
              <w:right w:val="single" w:sz="4" w:space="0" w:color="auto"/>
            </w:tcBorders>
            <w:vAlign w:val="center"/>
          </w:tcPr>
          <w:p w:rsidR="003F237F" w:rsidRPr="00183417" w:rsidRDefault="003F237F" w:rsidP="005F27A3">
            <w:pPr>
              <w:ind w:left="-84" w:right="-108"/>
              <w:jc w:val="center"/>
              <w:rPr>
                <w:bCs/>
                <w:lang w:val="uk-UA"/>
              </w:rPr>
            </w:pPr>
            <w:r w:rsidRPr="00183417">
              <w:rPr>
                <w:bCs/>
                <w:lang w:val="uk-UA"/>
              </w:rPr>
              <w:t>Кількість пільговиків, що перебувають на обліку в ЄДАРП станом на 01.01.2018</w:t>
            </w:r>
          </w:p>
        </w:tc>
        <w:tc>
          <w:tcPr>
            <w:tcW w:w="1559" w:type="dxa"/>
            <w:gridSpan w:val="2"/>
            <w:tcBorders>
              <w:top w:val="single" w:sz="4" w:space="0" w:color="auto"/>
              <w:left w:val="nil"/>
              <w:bottom w:val="single" w:sz="4" w:space="0" w:color="auto"/>
              <w:right w:val="single" w:sz="4" w:space="0" w:color="auto"/>
            </w:tcBorders>
            <w:vAlign w:val="center"/>
          </w:tcPr>
          <w:p w:rsidR="003F237F" w:rsidRPr="00183417" w:rsidRDefault="003F237F" w:rsidP="005F27A3">
            <w:pPr>
              <w:ind w:left="-108" w:right="-108"/>
              <w:jc w:val="center"/>
              <w:rPr>
                <w:bCs/>
                <w:lang w:val="uk-UA"/>
              </w:rPr>
            </w:pPr>
            <w:r w:rsidRPr="00183417">
              <w:rPr>
                <w:bCs/>
                <w:lang w:val="uk-UA"/>
              </w:rPr>
              <w:t xml:space="preserve">Прогнозована кількість пільговиків, які можуть скористатись пільгою на проїзд </w:t>
            </w:r>
          </w:p>
          <w:p w:rsidR="003F237F" w:rsidRPr="00183417" w:rsidRDefault="003F237F" w:rsidP="005F27A3">
            <w:pPr>
              <w:jc w:val="center"/>
              <w:rPr>
                <w:bCs/>
                <w:lang w:val="uk-UA"/>
              </w:rPr>
            </w:pPr>
            <w:r w:rsidRPr="00183417">
              <w:rPr>
                <w:bCs/>
                <w:lang w:val="uk-UA"/>
              </w:rPr>
              <w:t>( в місяць)</w:t>
            </w:r>
          </w:p>
        </w:tc>
        <w:tc>
          <w:tcPr>
            <w:tcW w:w="1276" w:type="dxa"/>
            <w:gridSpan w:val="2"/>
            <w:tcBorders>
              <w:top w:val="single" w:sz="4" w:space="0" w:color="auto"/>
              <w:left w:val="nil"/>
              <w:bottom w:val="single" w:sz="4" w:space="0" w:color="auto"/>
              <w:right w:val="single" w:sz="4" w:space="0" w:color="auto"/>
            </w:tcBorders>
            <w:vAlign w:val="center"/>
          </w:tcPr>
          <w:p w:rsidR="003F237F" w:rsidRPr="00183417" w:rsidRDefault="003F237F" w:rsidP="005F27A3">
            <w:pPr>
              <w:jc w:val="center"/>
              <w:rPr>
                <w:bCs/>
                <w:lang w:val="uk-UA"/>
              </w:rPr>
            </w:pPr>
            <w:r w:rsidRPr="00183417">
              <w:rPr>
                <w:bCs/>
                <w:lang w:val="uk-UA"/>
              </w:rPr>
              <w:t xml:space="preserve">Середня вартість квитка за проїзд в межах ОТГ, </w:t>
            </w:r>
            <w:proofErr w:type="spellStart"/>
            <w:r w:rsidRPr="00183417">
              <w:rPr>
                <w:bCs/>
                <w:lang w:val="uk-UA"/>
              </w:rPr>
              <w:t>грн</w:t>
            </w:r>
            <w:proofErr w:type="spellEnd"/>
          </w:p>
        </w:tc>
        <w:tc>
          <w:tcPr>
            <w:tcW w:w="1842" w:type="dxa"/>
            <w:gridSpan w:val="2"/>
            <w:tcBorders>
              <w:top w:val="single" w:sz="4" w:space="0" w:color="auto"/>
              <w:left w:val="nil"/>
              <w:bottom w:val="single" w:sz="4" w:space="0" w:color="auto"/>
              <w:right w:val="single" w:sz="4" w:space="0" w:color="auto"/>
            </w:tcBorders>
            <w:vAlign w:val="center"/>
          </w:tcPr>
          <w:p w:rsidR="003F237F" w:rsidRPr="00183417" w:rsidRDefault="003F237F" w:rsidP="005F27A3">
            <w:pPr>
              <w:ind w:left="-108" w:right="-83"/>
              <w:jc w:val="center"/>
              <w:rPr>
                <w:bCs/>
                <w:lang w:val="uk-UA"/>
              </w:rPr>
            </w:pPr>
            <w:r w:rsidRPr="00183417">
              <w:rPr>
                <w:bCs/>
                <w:lang w:val="uk-UA"/>
              </w:rPr>
              <w:t xml:space="preserve">Орієнтована потреба в коштах на </w:t>
            </w:r>
            <w:proofErr w:type="spellStart"/>
            <w:r w:rsidRPr="00183417">
              <w:rPr>
                <w:bCs/>
                <w:lang w:val="uk-UA"/>
              </w:rPr>
              <w:t>відшкодува-ння</w:t>
            </w:r>
            <w:proofErr w:type="spellEnd"/>
            <w:r w:rsidRPr="00183417">
              <w:rPr>
                <w:bCs/>
                <w:lang w:val="uk-UA"/>
              </w:rPr>
              <w:t xml:space="preserve"> витрат за  проїзд 3 поїздок в обидві сторони ( в місяць)</w:t>
            </w:r>
          </w:p>
        </w:tc>
        <w:tc>
          <w:tcPr>
            <w:tcW w:w="1276" w:type="dxa"/>
            <w:gridSpan w:val="2"/>
            <w:tcBorders>
              <w:top w:val="single" w:sz="4" w:space="0" w:color="auto"/>
              <w:left w:val="nil"/>
              <w:bottom w:val="single" w:sz="4" w:space="0" w:color="auto"/>
              <w:right w:val="single" w:sz="4" w:space="0" w:color="auto"/>
            </w:tcBorders>
            <w:vAlign w:val="center"/>
          </w:tcPr>
          <w:p w:rsidR="003F237F" w:rsidRPr="00183417" w:rsidRDefault="003F237F" w:rsidP="005F27A3">
            <w:pPr>
              <w:ind w:left="-133" w:right="-108"/>
              <w:jc w:val="center"/>
              <w:rPr>
                <w:bCs/>
                <w:lang w:val="uk-UA"/>
              </w:rPr>
            </w:pPr>
            <w:proofErr w:type="spellStart"/>
            <w:r w:rsidRPr="00183417">
              <w:rPr>
                <w:bCs/>
                <w:lang w:val="uk-UA"/>
              </w:rPr>
              <w:t>Плануємий</w:t>
            </w:r>
            <w:proofErr w:type="spellEnd"/>
            <w:r w:rsidRPr="00183417">
              <w:rPr>
                <w:bCs/>
                <w:lang w:val="uk-UA"/>
              </w:rPr>
              <w:t xml:space="preserve"> обсяг ресурсів на відшкодування витрат за проїзд на  рік </w:t>
            </w:r>
          </w:p>
        </w:tc>
      </w:tr>
      <w:tr w:rsidR="003F237F" w:rsidRPr="00183417" w:rsidTr="005F27A3">
        <w:trPr>
          <w:trHeight w:val="300"/>
        </w:trPr>
        <w:tc>
          <w:tcPr>
            <w:tcW w:w="2812" w:type="dxa"/>
            <w:tcBorders>
              <w:top w:val="nil"/>
              <w:left w:val="single" w:sz="4" w:space="0" w:color="auto"/>
              <w:bottom w:val="single" w:sz="4" w:space="0" w:color="auto"/>
              <w:right w:val="single" w:sz="4" w:space="0" w:color="auto"/>
            </w:tcBorders>
            <w:noWrap/>
            <w:vAlign w:val="bottom"/>
          </w:tcPr>
          <w:p w:rsidR="003F237F" w:rsidRPr="00183417" w:rsidRDefault="003F237F" w:rsidP="005F27A3">
            <w:pPr>
              <w:rPr>
                <w:bCs/>
                <w:lang w:val="uk-UA"/>
              </w:rPr>
            </w:pPr>
            <w:r w:rsidRPr="00183417">
              <w:rPr>
                <w:bCs/>
                <w:lang w:val="uk-UA"/>
              </w:rPr>
              <w:t>Інваліди війни</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8</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8</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136*6=816</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9792</w:t>
            </w:r>
          </w:p>
        </w:tc>
      </w:tr>
      <w:tr w:rsidR="003F237F" w:rsidRPr="00183417" w:rsidTr="005F27A3">
        <w:trPr>
          <w:trHeight w:val="300"/>
        </w:trPr>
        <w:tc>
          <w:tcPr>
            <w:tcW w:w="2812" w:type="dxa"/>
            <w:tcBorders>
              <w:top w:val="nil"/>
              <w:left w:val="single" w:sz="4" w:space="0" w:color="auto"/>
              <w:bottom w:val="single" w:sz="4" w:space="0" w:color="auto"/>
              <w:right w:val="single" w:sz="4" w:space="0" w:color="auto"/>
            </w:tcBorders>
            <w:noWrap/>
            <w:vAlign w:val="bottom"/>
          </w:tcPr>
          <w:p w:rsidR="003F237F" w:rsidRPr="00183417" w:rsidRDefault="003F237F" w:rsidP="005F27A3">
            <w:pPr>
              <w:rPr>
                <w:bCs/>
                <w:lang w:val="uk-UA"/>
              </w:rPr>
            </w:pPr>
            <w:r w:rsidRPr="00183417">
              <w:rPr>
                <w:bCs/>
                <w:lang w:val="uk-UA"/>
              </w:rPr>
              <w:t>Учасники бойових дій</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58</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58</w:t>
            </w:r>
          </w:p>
        </w:tc>
        <w:tc>
          <w:tcPr>
            <w:tcW w:w="1276" w:type="dxa"/>
            <w:gridSpan w:val="2"/>
            <w:tcBorders>
              <w:top w:val="nil"/>
              <w:left w:val="nil"/>
              <w:bottom w:val="single" w:sz="4" w:space="0" w:color="auto"/>
              <w:right w:val="single" w:sz="4" w:space="0" w:color="auto"/>
            </w:tcBorders>
          </w:tcPr>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986*6=5916</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70992</w:t>
            </w:r>
          </w:p>
        </w:tc>
      </w:tr>
      <w:tr w:rsidR="003F237F" w:rsidRPr="00183417" w:rsidTr="005F27A3">
        <w:trPr>
          <w:trHeight w:val="300"/>
        </w:trPr>
        <w:tc>
          <w:tcPr>
            <w:tcW w:w="2812" w:type="dxa"/>
            <w:tcBorders>
              <w:top w:val="nil"/>
              <w:left w:val="single" w:sz="4" w:space="0" w:color="auto"/>
              <w:bottom w:val="single" w:sz="4" w:space="0" w:color="auto"/>
              <w:right w:val="single" w:sz="4" w:space="0" w:color="auto"/>
            </w:tcBorders>
            <w:noWrap/>
            <w:vAlign w:val="bottom"/>
          </w:tcPr>
          <w:p w:rsidR="003F237F" w:rsidRPr="00183417" w:rsidRDefault="003F237F" w:rsidP="005F27A3">
            <w:pPr>
              <w:rPr>
                <w:bCs/>
                <w:lang w:val="uk-UA"/>
              </w:rPr>
            </w:pPr>
            <w:r w:rsidRPr="00183417">
              <w:rPr>
                <w:bCs/>
                <w:lang w:val="uk-UA"/>
              </w:rPr>
              <w:t>Учасники АТО</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58</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58</w:t>
            </w:r>
          </w:p>
        </w:tc>
        <w:tc>
          <w:tcPr>
            <w:tcW w:w="1276" w:type="dxa"/>
            <w:gridSpan w:val="2"/>
            <w:tcBorders>
              <w:top w:val="nil"/>
              <w:left w:val="nil"/>
              <w:bottom w:val="single" w:sz="4" w:space="0" w:color="auto"/>
              <w:right w:val="single" w:sz="4" w:space="0" w:color="auto"/>
            </w:tcBorders>
          </w:tcPr>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986*6=5916</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70992</w:t>
            </w:r>
          </w:p>
        </w:tc>
      </w:tr>
      <w:tr w:rsidR="003F237F" w:rsidRPr="00183417" w:rsidTr="005F27A3">
        <w:trPr>
          <w:trHeight w:val="300"/>
        </w:trPr>
        <w:tc>
          <w:tcPr>
            <w:tcW w:w="2812" w:type="dxa"/>
            <w:tcBorders>
              <w:top w:val="nil"/>
              <w:left w:val="single" w:sz="4" w:space="0" w:color="auto"/>
              <w:bottom w:val="single" w:sz="4" w:space="0" w:color="auto"/>
              <w:right w:val="single" w:sz="4" w:space="0" w:color="auto"/>
            </w:tcBorders>
            <w:noWrap/>
            <w:vAlign w:val="bottom"/>
          </w:tcPr>
          <w:p w:rsidR="003F237F" w:rsidRPr="00183417" w:rsidRDefault="003F237F" w:rsidP="005F27A3">
            <w:pPr>
              <w:rPr>
                <w:bCs/>
                <w:lang w:val="uk-UA"/>
              </w:rPr>
            </w:pPr>
            <w:r w:rsidRPr="00183417">
              <w:rPr>
                <w:bCs/>
                <w:lang w:val="uk-UA"/>
              </w:rPr>
              <w:t>Члени сімей загиблого</w:t>
            </w:r>
          </w:p>
          <w:p w:rsidR="003F237F" w:rsidRPr="00183417" w:rsidRDefault="003F237F" w:rsidP="005F27A3">
            <w:pPr>
              <w:rPr>
                <w:bCs/>
                <w:lang w:val="uk-UA"/>
              </w:rPr>
            </w:pPr>
            <w:r w:rsidRPr="00183417">
              <w:rPr>
                <w:bCs/>
                <w:lang w:val="uk-UA"/>
              </w:rPr>
              <w:t>військовослужбовця</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4</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4</w:t>
            </w:r>
          </w:p>
        </w:tc>
        <w:tc>
          <w:tcPr>
            <w:tcW w:w="1276" w:type="dxa"/>
            <w:gridSpan w:val="2"/>
            <w:tcBorders>
              <w:top w:val="nil"/>
              <w:left w:val="nil"/>
              <w:bottom w:val="single" w:sz="4" w:space="0" w:color="auto"/>
              <w:right w:val="single" w:sz="4" w:space="0" w:color="auto"/>
            </w:tcBorders>
          </w:tcPr>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68*6=408</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4896</w:t>
            </w:r>
          </w:p>
        </w:tc>
      </w:tr>
      <w:tr w:rsidR="003F237F" w:rsidRPr="00183417" w:rsidTr="005F27A3">
        <w:trPr>
          <w:trHeight w:val="1125"/>
        </w:trPr>
        <w:tc>
          <w:tcPr>
            <w:tcW w:w="2812" w:type="dxa"/>
            <w:tcBorders>
              <w:top w:val="nil"/>
              <w:left w:val="single" w:sz="4" w:space="0" w:color="auto"/>
              <w:bottom w:val="single" w:sz="4" w:space="0" w:color="auto"/>
              <w:right w:val="single" w:sz="4" w:space="0" w:color="auto"/>
            </w:tcBorders>
            <w:vAlign w:val="center"/>
          </w:tcPr>
          <w:p w:rsidR="003F237F" w:rsidRPr="00183417" w:rsidRDefault="003F237F" w:rsidP="005F27A3">
            <w:pPr>
              <w:rPr>
                <w:bCs/>
                <w:lang w:val="uk-UA"/>
              </w:rPr>
            </w:pPr>
            <w:r w:rsidRPr="00183417">
              <w:rPr>
                <w:bCs/>
                <w:lang w:val="uk-UA"/>
              </w:rPr>
              <w:t xml:space="preserve">Громадяни, що постраждали внаслідок </w:t>
            </w:r>
            <w:proofErr w:type="spellStart"/>
            <w:r w:rsidRPr="00183417">
              <w:rPr>
                <w:bCs/>
                <w:lang w:val="uk-UA"/>
              </w:rPr>
              <w:t>Чорн.катастр</w:t>
            </w:r>
            <w:proofErr w:type="spellEnd"/>
            <w:r w:rsidRPr="00183417">
              <w:rPr>
                <w:bCs/>
                <w:lang w:val="uk-UA"/>
              </w:rPr>
              <w:t>.(1,2 кат)</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8</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8</w:t>
            </w:r>
          </w:p>
        </w:tc>
        <w:tc>
          <w:tcPr>
            <w:tcW w:w="1276" w:type="dxa"/>
            <w:gridSpan w:val="2"/>
            <w:tcBorders>
              <w:top w:val="nil"/>
              <w:left w:val="nil"/>
              <w:bottom w:val="single" w:sz="4" w:space="0" w:color="auto"/>
              <w:right w:val="single" w:sz="4" w:space="0" w:color="auto"/>
            </w:tcBorders>
          </w:tcPr>
          <w:p w:rsidR="003F237F" w:rsidRPr="00183417" w:rsidRDefault="003F237F" w:rsidP="005F27A3">
            <w:pPr>
              <w:jc w:val="center"/>
              <w:rPr>
                <w:sz w:val="10"/>
                <w:szCs w:val="10"/>
                <w:lang w:val="uk-UA"/>
              </w:rPr>
            </w:pPr>
          </w:p>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136*6=816</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9792</w:t>
            </w:r>
          </w:p>
        </w:tc>
      </w:tr>
      <w:tr w:rsidR="003F237F" w:rsidRPr="00183417" w:rsidTr="005F27A3">
        <w:trPr>
          <w:trHeight w:val="1545"/>
        </w:trPr>
        <w:tc>
          <w:tcPr>
            <w:tcW w:w="2812" w:type="dxa"/>
            <w:tcBorders>
              <w:top w:val="nil"/>
              <w:left w:val="single" w:sz="4" w:space="0" w:color="auto"/>
              <w:bottom w:val="single" w:sz="4" w:space="0" w:color="auto"/>
              <w:right w:val="single" w:sz="4" w:space="0" w:color="auto"/>
            </w:tcBorders>
            <w:vAlign w:val="center"/>
          </w:tcPr>
          <w:p w:rsidR="003F237F" w:rsidRPr="00183417" w:rsidRDefault="003F237F" w:rsidP="005F27A3">
            <w:pPr>
              <w:rPr>
                <w:bCs/>
                <w:lang w:val="uk-UA"/>
              </w:rPr>
            </w:pPr>
            <w:r w:rsidRPr="00183417">
              <w:rPr>
                <w:bCs/>
                <w:lang w:val="uk-UA"/>
              </w:rPr>
              <w:t>Інваліди загального захворювання, діти-інваліди, інваліди з дитинства</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146</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146</w:t>
            </w:r>
          </w:p>
        </w:tc>
        <w:tc>
          <w:tcPr>
            <w:tcW w:w="1276" w:type="dxa"/>
            <w:gridSpan w:val="2"/>
            <w:tcBorders>
              <w:top w:val="nil"/>
              <w:left w:val="nil"/>
              <w:bottom w:val="single" w:sz="4" w:space="0" w:color="auto"/>
              <w:right w:val="single" w:sz="4" w:space="0" w:color="auto"/>
            </w:tcBorders>
          </w:tcPr>
          <w:p w:rsidR="003F237F" w:rsidRPr="00183417" w:rsidRDefault="003F237F" w:rsidP="005F27A3">
            <w:pPr>
              <w:jc w:val="center"/>
              <w:rPr>
                <w:lang w:val="uk-UA"/>
              </w:rPr>
            </w:pPr>
          </w:p>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2482*6=14892</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178704</w:t>
            </w:r>
          </w:p>
        </w:tc>
      </w:tr>
      <w:tr w:rsidR="003F237F" w:rsidRPr="00183417" w:rsidTr="005F27A3">
        <w:trPr>
          <w:trHeight w:val="1545"/>
        </w:trPr>
        <w:tc>
          <w:tcPr>
            <w:tcW w:w="2812" w:type="dxa"/>
            <w:tcBorders>
              <w:top w:val="nil"/>
              <w:left w:val="single" w:sz="4" w:space="0" w:color="auto"/>
              <w:bottom w:val="single" w:sz="4" w:space="0" w:color="auto"/>
              <w:right w:val="single" w:sz="4" w:space="0" w:color="auto"/>
            </w:tcBorders>
            <w:vAlign w:val="center"/>
          </w:tcPr>
          <w:p w:rsidR="003F237F" w:rsidRPr="00183417" w:rsidRDefault="003F237F" w:rsidP="005F27A3">
            <w:pPr>
              <w:rPr>
                <w:bCs/>
                <w:lang w:val="uk-UA"/>
              </w:rPr>
            </w:pPr>
            <w:r w:rsidRPr="00183417">
              <w:rPr>
                <w:bCs/>
                <w:lang w:val="uk-UA"/>
              </w:rPr>
              <w:t xml:space="preserve">Особи, які </w:t>
            </w:r>
            <w:proofErr w:type="spellStart"/>
            <w:r w:rsidRPr="00183417">
              <w:rPr>
                <w:bCs/>
                <w:lang w:val="uk-UA"/>
              </w:rPr>
              <w:t>супроводжу-ють</w:t>
            </w:r>
            <w:proofErr w:type="spellEnd"/>
            <w:r w:rsidRPr="00183417">
              <w:rPr>
                <w:bCs/>
                <w:lang w:val="uk-UA"/>
              </w:rPr>
              <w:t xml:space="preserve"> інвалідів загального захворювання, дітей-інвалідів, інвалідів з дитинства</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73</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73</w:t>
            </w:r>
          </w:p>
        </w:tc>
        <w:tc>
          <w:tcPr>
            <w:tcW w:w="1276" w:type="dxa"/>
            <w:gridSpan w:val="2"/>
            <w:tcBorders>
              <w:top w:val="nil"/>
              <w:left w:val="nil"/>
              <w:bottom w:val="single" w:sz="4" w:space="0" w:color="auto"/>
              <w:right w:val="single" w:sz="4" w:space="0" w:color="auto"/>
            </w:tcBorders>
          </w:tcPr>
          <w:p w:rsidR="003F237F" w:rsidRPr="00183417" w:rsidRDefault="003F237F" w:rsidP="005F27A3">
            <w:pPr>
              <w:jc w:val="center"/>
              <w:rPr>
                <w:lang w:val="uk-UA"/>
              </w:rPr>
            </w:pPr>
          </w:p>
          <w:p w:rsidR="003F237F" w:rsidRPr="00183417" w:rsidRDefault="003F237F" w:rsidP="005F27A3">
            <w:pPr>
              <w:jc w:val="center"/>
              <w:rPr>
                <w:lang w:val="uk-UA"/>
              </w:rPr>
            </w:pPr>
            <w:r w:rsidRPr="00183417">
              <w:rPr>
                <w:lang w:val="uk-UA"/>
              </w:rPr>
              <w:t>17,00</w:t>
            </w: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1241*6=7446</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89352</w:t>
            </w:r>
          </w:p>
        </w:tc>
      </w:tr>
      <w:tr w:rsidR="003F237F" w:rsidRPr="00183417" w:rsidTr="005F27A3">
        <w:trPr>
          <w:trHeight w:val="375"/>
        </w:trPr>
        <w:tc>
          <w:tcPr>
            <w:tcW w:w="2812" w:type="dxa"/>
            <w:tcBorders>
              <w:top w:val="nil"/>
              <w:left w:val="single" w:sz="4" w:space="0" w:color="auto"/>
              <w:bottom w:val="single" w:sz="4" w:space="0" w:color="auto"/>
              <w:right w:val="single" w:sz="4" w:space="0" w:color="auto"/>
            </w:tcBorders>
            <w:noWrap/>
            <w:vAlign w:val="bottom"/>
          </w:tcPr>
          <w:p w:rsidR="003F237F" w:rsidRPr="00183417" w:rsidRDefault="003F237F" w:rsidP="005F27A3">
            <w:pPr>
              <w:jc w:val="both"/>
              <w:rPr>
                <w:bCs/>
                <w:sz w:val="28"/>
                <w:szCs w:val="28"/>
                <w:lang w:val="uk-UA"/>
              </w:rPr>
            </w:pPr>
            <w:r w:rsidRPr="00183417">
              <w:rPr>
                <w:bCs/>
                <w:sz w:val="28"/>
                <w:szCs w:val="28"/>
                <w:lang w:val="uk-UA"/>
              </w:rPr>
              <w:t>Разом:</w:t>
            </w:r>
          </w:p>
        </w:tc>
        <w:tc>
          <w:tcPr>
            <w:tcW w:w="1442" w:type="dxa"/>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355</w:t>
            </w:r>
          </w:p>
        </w:tc>
        <w:tc>
          <w:tcPr>
            <w:tcW w:w="1559"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r w:rsidRPr="00183417">
              <w:rPr>
                <w:lang w:val="uk-UA"/>
              </w:rPr>
              <w:t>355</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jc w:val="center"/>
              <w:rPr>
                <w:lang w:val="uk-UA"/>
              </w:rPr>
            </w:pPr>
          </w:p>
        </w:tc>
        <w:tc>
          <w:tcPr>
            <w:tcW w:w="1842" w:type="dxa"/>
            <w:gridSpan w:val="2"/>
            <w:tcBorders>
              <w:top w:val="nil"/>
              <w:left w:val="nil"/>
              <w:bottom w:val="single" w:sz="4" w:space="0" w:color="auto"/>
              <w:right w:val="single" w:sz="4" w:space="0" w:color="auto"/>
            </w:tcBorders>
            <w:vAlign w:val="center"/>
          </w:tcPr>
          <w:p w:rsidR="003F237F" w:rsidRPr="00183417" w:rsidRDefault="003F237F" w:rsidP="005F27A3">
            <w:pPr>
              <w:ind w:left="-108" w:right="-83"/>
              <w:jc w:val="center"/>
              <w:rPr>
                <w:lang w:val="uk-UA"/>
              </w:rPr>
            </w:pPr>
            <w:r w:rsidRPr="00183417">
              <w:rPr>
                <w:lang w:val="uk-UA"/>
              </w:rPr>
              <w:t>36210</w:t>
            </w:r>
          </w:p>
        </w:tc>
        <w:tc>
          <w:tcPr>
            <w:tcW w:w="1276" w:type="dxa"/>
            <w:gridSpan w:val="2"/>
            <w:tcBorders>
              <w:top w:val="nil"/>
              <w:left w:val="nil"/>
              <w:bottom w:val="single" w:sz="4" w:space="0" w:color="auto"/>
              <w:right w:val="single" w:sz="4" w:space="0" w:color="auto"/>
            </w:tcBorders>
            <w:vAlign w:val="center"/>
          </w:tcPr>
          <w:p w:rsidR="003F237F" w:rsidRPr="00183417" w:rsidRDefault="003F237F" w:rsidP="005F27A3">
            <w:pPr>
              <w:ind w:left="-133" w:right="-108"/>
              <w:jc w:val="center"/>
              <w:rPr>
                <w:lang w:val="uk-UA"/>
              </w:rPr>
            </w:pPr>
            <w:r w:rsidRPr="00183417">
              <w:rPr>
                <w:lang w:val="uk-UA"/>
              </w:rPr>
              <w:t>434520</w:t>
            </w:r>
          </w:p>
        </w:tc>
      </w:tr>
    </w:tbl>
    <w:p w:rsidR="003F237F" w:rsidRPr="00183417" w:rsidRDefault="003F237F" w:rsidP="003F237F">
      <w:pPr>
        <w:pStyle w:val="a4"/>
        <w:jc w:val="righ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Default="003F237F" w:rsidP="003F237F">
      <w:pPr>
        <w:pStyle w:val="a4"/>
        <w:ind w:left="7797"/>
        <w:jc w:val="left"/>
        <w:rPr>
          <w:szCs w:val="28"/>
        </w:rPr>
      </w:pPr>
    </w:p>
    <w:p w:rsidR="003F237F" w:rsidRPr="00183417" w:rsidRDefault="003F237F" w:rsidP="003F237F">
      <w:pPr>
        <w:pStyle w:val="a4"/>
        <w:ind w:left="7797"/>
        <w:jc w:val="left"/>
        <w:rPr>
          <w:szCs w:val="28"/>
        </w:rPr>
      </w:pPr>
      <w:r w:rsidRPr="00183417">
        <w:rPr>
          <w:szCs w:val="28"/>
        </w:rPr>
        <w:lastRenderedPageBreak/>
        <w:t xml:space="preserve">Додаток 2 </w:t>
      </w:r>
    </w:p>
    <w:p w:rsidR="003F237F" w:rsidRPr="00183417" w:rsidRDefault="003F237F" w:rsidP="003F237F">
      <w:pPr>
        <w:pStyle w:val="a4"/>
        <w:ind w:left="7797" w:right="-2"/>
        <w:rPr>
          <w:szCs w:val="28"/>
        </w:rPr>
      </w:pPr>
      <w:r w:rsidRPr="00183417">
        <w:rPr>
          <w:szCs w:val="28"/>
        </w:rPr>
        <w:t>до Програми</w:t>
      </w:r>
    </w:p>
    <w:p w:rsidR="003F237F" w:rsidRPr="00183417" w:rsidRDefault="003F237F" w:rsidP="003F237F">
      <w:pPr>
        <w:pStyle w:val="a4"/>
        <w:jc w:val="righ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3F237F" w:rsidRPr="00183417" w:rsidTr="005F27A3">
        <w:tc>
          <w:tcPr>
            <w:tcW w:w="9570" w:type="dxa"/>
          </w:tcPr>
          <w:p w:rsidR="003F237F" w:rsidRPr="00183417" w:rsidRDefault="003F237F" w:rsidP="005F27A3">
            <w:pPr>
              <w:pStyle w:val="a4"/>
              <w:jc w:val="center"/>
              <w:rPr>
                <w:b/>
                <w:szCs w:val="28"/>
              </w:rPr>
            </w:pPr>
          </w:p>
          <w:p w:rsidR="003F237F" w:rsidRPr="00183417" w:rsidRDefault="003F237F" w:rsidP="005F27A3">
            <w:pPr>
              <w:pStyle w:val="a4"/>
              <w:jc w:val="center"/>
              <w:rPr>
                <w:b/>
                <w:szCs w:val="28"/>
              </w:rPr>
            </w:pPr>
          </w:p>
          <w:p w:rsidR="003F237F" w:rsidRPr="00183417" w:rsidRDefault="003F237F" w:rsidP="005F27A3">
            <w:pPr>
              <w:pStyle w:val="a4"/>
              <w:jc w:val="center"/>
              <w:rPr>
                <w:b/>
                <w:szCs w:val="28"/>
              </w:rPr>
            </w:pPr>
            <w:r w:rsidRPr="00183417">
              <w:rPr>
                <w:b/>
                <w:szCs w:val="28"/>
              </w:rPr>
              <w:t>ВЕЛИКОСЕВЕРИНІВСЬКА СІЛЬСЬКА РАДА</w:t>
            </w:r>
          </w:p>
          <w:p w:rsidR="003F237F" w:rsidRPr="00183417" w:rsidRDefault="003F237F" w:rsidP="005F27A3">
            <w:pPr>
              <w:pStyle w:val="a4"/>
              <w:jc w:val="center"/>
              <w:rPr>
                <w:szCs w:val="28"/>
              </w:rPr>
            </w:pPr>
          </w:p>
          <w:p w:rsidR="003F237F" w:rsidRPr="00183417" w:rsidRDefault="003F237F" w:rsidP="005F27A3">
            <w:pPr>
              <w:pStyle w:val="a4"/>
              <w:jc w:val="center"/>
              <w:rPr>
                <w:szCs w:val="28"/>
              </w:rPr>
            </w:pPr>
          </w:p>
          <w:p w:rsidR="003F237F" w:rsidRPr="00183417" w:rsidRDefault="003F237F" w:rsidP="005F27A3">
            <w:pPr>
              <w:pStyle w:val="a4"/>
              <w:jc w:val="center"/>
              <w:rPr>
                <w:szCs w:val="28"/>
              </w:rPr>
            </w:pPr>
          </w:p>
          <w:p w:rsidR="003F237F" w:rsidRPr="00183417" w:rsidRDefault="003F237F" w:rsidP="005F27A3">
            <w:pPr>
              <w:pStyle w:val="a4"/>
              <w:jc w:val="center"/>
              <w:rPr>
                <w:b/>
                <w:szCs w:val="28"/>
              </w:rPr>
            </w:pPr>
            <w:r w:rsidRPr="00183417">
              <w:rPr>
                <w:b/>
                <w:szCs w:val="28"/>
              </w:rPr>
              <w:t>ТАЛОН №_____</w:t>
            </w:r>
          </w:p>
          <w:p w:rsidR="003F237F" w:rsidRPr="00183417" w:rsidRDefault="003F237F" w:rsidP="005F27A3">
            <w:pPr>
              <w:pStyle w:val="a4"/>
              <w:jc w:val="center"/>
              <w:rPr>
                <w:sz w:val="20"/>
                <w:szCs w:val="20"/>
              </w:rPr>
            </w:pPr>
            <w:r w:rsidRPr="00183417">
              <w:rPr>
                <w:sz w:val="20"/>
                <w:szCs w:val="20"/>
              </w:rPr>
              <w:t>для обліку безкоштовного (пільгового) проїзду</w:t>
            </w:r>
          </w:p>
          <w:p w:rsidR="003F237F" w:rsidRPr="00183417" w:rsidRDefault="003F237F" w:rsidP="005F27A3">
            <w:pPr>
              <w:pStyle w:val="a4"/>
              <w:jc w:val="center"/>
              <w:rPr>
                <w:sz w:val="20"/>
                <w:szCs w:val="20"/>
              </w:rPr>
            </w:pPr>
            <w:r w:rsidRPr="00183417">
              <w:rPr>
                <w:sz w:val="20"/>
                <w:szCs w:val="20"/>
              </w:rPr>
              <w:t>автомобільним транспортом на приміських та міських маршрутах</w:t>
            </w:r>
          </w:p>
          <w:p w:rsidR="003F237F" w:rsidRPr="00183417" w:rsidRDefault="003F237F" w:rsidP="005F27A3">
            <w:pPr>
              <w:pStyle w:val="a4"/>
              <w:jc w:val="center"/>
              <w:rPr>
                <w:b/>
                <w:szCs w:val="28"/>
              </w:rPr>
            </w:pPr>
            <w:r w:rsidRPr="00183417">
              <w:rPr>
                <w:b/>
                <w:szCs w:val="28"/>
              </w:rPr>
              <w:t>БЕЗ ПОСВІДЧЕННЯ НЕ ДІЙСНИЙ</w:t>
            </w:r>
          </w:p>
          <w:p w:rsidR="003F237F" w:rsidRPr="00183417" w:rsidRDefault="003F237F" w:rsidP="005F27A3">
            <w:pPr>
              <w:pStyle w:val="a4"/>
              <w:jc w:val="center"/>
              <w:rPr>
                <w:b/>
                <w:szCs w:val="28"/>
              </w:rPr>
            </w:pPr>
          </w:p>
          <w:p w:rsidR="003F237F" w:rsidRPr="00183417" w:rsidRDefault="003F237F" w:rsidP="005F27A3">
            <w:pPr>
              <w:pStyle w:val="a4"/>
              <w:jc w:val="center"/>
              <w:rPr>
                <w:b/>
                <w:szCs w:val="28"/>
              </w:rPr>
            </w:pPr>
          </w:p>
          <w:p w:rsidR="003F237F" w:rsidRPr="00183417" w:rsidRDefault="003F237F" w:rsidP="005F27A3">
            <w:pPr>
              <w:pStyle w:val="a4"/>
              <w:jc w:val="center"/>
              <w:rPr>
                <w:szCs w:val="28"/>
              </w:rPr>
            </w:pPr>
            <w:r w:rsidRPr="00183417">
              <w:rPr>
                <w:szCs w:val="28"/>
              </w:rPr>
              <w:t>__________________ 20__рік</w:t>
            </w:r>
          </w:p>
          <w:p w:rsidR="003F237F" w:rsidRPr="00183417" w:rsidRDefault="003F237F" w:rsidP="005F27A3">
            <w:pPr>
              <w:pStyle w:val="a4"/>
              <w:ind w:left="3544"/>
              <w:rPr>
                <w:sz w:val="16"/>
                <w:szCs w:val="16"/>
              </w:rPr>
            </w:pPr>
            <w:r w:rsidRPr="00183417">
              <w:rPr>
                <w:sz w:val="16"/>
                <w:szCs w:val="16"/>
              </w:rPr>
              <w:t xml:space="preserve">(Місяць) </w:t>
            </w:r>
          </w:p>
          <w:p w:rsidR="003F237F" w:rsidRPr="00183417" w:rsidRDefault="003F237F" w:rsidP="005F27A3">
            <w:pPr>
              <w:pStyle w:val="a4"/>
              <w:ind w:left="3544"/>
              <w:rPr>
                <w:sz w:val="16"/>
                <w:szCs w:val="16"/>
              </w:rPr>
            </w:pPr>
          </w:p>
          <w:p w:rsidR="003F237F" w:rsidRPr="00183417" w:rsidRDefault="003F237F" w:rsidP="005F27A3">
            <w:pPr>
              <w:pStyle w:val="a4"/>
              <w:ind w:left="3544"/>
              <w:rPr>
                <w:sz w:val="16"/>
                <w:szCs w:val="16"/>
              </w:rPr>
            </w:pPr>
          </w:p>
          <w:p w:rsidR="003F237F" w:rsidRPr="00183417" w:rsidRDefault="003F237F" w:rsidP="005F27A3">
            <w:pPr>
              <w:pStyle w:val="a4"/>
              <w:ind w:left="3544"/>
              <w:rPr>
                <w:sz w:val="16"/>
                <w:szCs w:val="16"/>
              </w:rPr>
            </w:pPr>
          </w:p>
          <w:p w:rsidR="003F237F" w:rsidRPr="00183417" w:rsidRDefault="003F237F" w:rsidP="005F27A3">
            <w:pPr>
              <w:pStyle w:val="a4"/>
              <w:ind w:left="3544"/>
              <w:rPr>
                <w:sz w:val="16"/>
                <w:szCs w:val="16"/>
              </w:rPr>
            </w:pPr>
          </w:p>
          <w:p w:rsidR="003F237F" w:rsidRPr="00183417" w:rsidRDefault="003F237F" w:rsidP="005F27A3">
            <w:pPr>
              <w:pStyle w:val="a4"/>
              <w:ind w:left="1276"/>
              <w:rPr>
                <w:szCs w:val="28"/>
              </w:rPr>
            </w:pPr>
            <w:r w:rsidRPr="00183417">
              <w:rPr>
                <w:szCs w:val="28"/>
              </w:rPr>
              <w:t>_________________________________________________</w:t>
            </w:r>
          </w:p>
          <w:p w:rsidR="003F237F" w:rsidRPr="00183417" w:rsidRDefault="003F237F" w:rsidP="005F27A3">
            <w:pPr>
              <w:pStyle w:val="a4"/>
              <w:ind w:left="2835"/>
              <w:rPr>
                <w:sz w:val="16"/>
                <w:szCs w:val="16"/>
              </w:rPr>
            </w:pPr>
            <w:r w:rsidRPr="00183417">
              <w:rPr>
                <w:sz w:val="16"/>
                <w:szCs w:val="16"/>
              </w:rPr>
              <w:t>(прізвище, ім’я та по-батькові пільговика)</w:t>
            </w:r>
          </w:p>
          <w:p w:rsidR="003F237F" w:rsidRPr="00183417" w:rsidRDefault="003F237F" w:rsidP="005F27A3">
            <w:pPr>
              <w:pStyle w:val="a4"/>
              <w:ind w:left="2835"/>
              <w:rPr>
                <w:sz w:val="16"/>
                <w:szCs w:val="16"/>
              </w:rPr>
            </w:pPr>
          </w:p>
          <w:p w:rsidR="003F237F" w:rsidRPr="00183417" w:rsidRDefault="003F237F" w:rsidP="005F27A3">
            <w:pPr>
              <w:pStyle w:val="a4"/>
              <w:ind w:left="2835"/>
              <w:rPr>
                <w:sz w:val="16"/>
                <w:szCs w:val="16"/>
              </w:rPr>
            </w:pPr>
          </w:p>
          <w:p w:rsidR="003F237F" w:rsidRPr="00183417" w:rsidRDefault="003F237F" w:rsidP="005F27A3">
            <w:pPr>
              <w:pStyle w:val="a4"/>
              <w:jc w:val="center"/>
              <w:rPr>
                <w:szCs w:val="28"/>
              </w:rPr>
            </w:pPr>
            <w:r w:rsidRPr="00183417">
              <w:rPr>
                <w:szCs w:val="28"/>
              </w:rPr>
              <w:t xml:space="preserve">Посвідчення </w:t>
            </w:r>
            <w:proofErr w:type="spellStart"/>
            <w:r w:rsidRPr="00183417">
              <w:rPr>
                <w:szCs w:val="28"/>
              </w:rPr>
              <w:t>серія__________</w:t>
            </w:r>
            <w:proofErr w:type="spellEnd"/>
            <w:r w:rsidRPr="00183417">
              <w:rPr>
                <w:szCs w:val="28"/>
              </w:rPr>
              <w:t>_____№______</w:t>
            </w:r>
          </w:p>
          <w:p w:rsidR="003F237F" w:rsidRPr="00183417" w:rsidRDefault="003F237F" w:rsidP="005F27A3">
            <w:pPr>
              <w:pStyle w:val="a4"/>
              <w:jc w:val="center"/>
              <w:rPr>
                <w:szCs w:val="28"/>
              </w:rPr>
            </w:pPr>
          </w:p>
          <w:p w:rsidR="003F237F" w:rsidRPr="00183417" w:rsidRDefault="003F237F" w:rsidP="005F27A3">
            <w:pPr>
              <w:pStyle w:val="a4"/>
              <w:jc w:val="center"/>
              <w:rPr>
                <w:szCs w:val="28"/>
              </w:rPr>
            </w:pPr>
            <w:r w:rsidRPr="00183417">
              <w:rPr>
                <w:szCs w:val="28"/>
              </w:rPr>
              <w:t>Дійсний до_____________________________</w:t>
            </w:r>
          </w:p>
          <w:p w:rsidR="003F237F" w:rsidRPr="00183417" w:rsidRDefault="003F237F" w:rsidP="005F27A3">
            <w:pPr>
              <w:pStyle w:val="a4"/>
              <w:jc w:val="center"/>
              <w:rPr>
                <w:szCs w:val="28"/>
              </w:rPr>
            </w:pPr>
          </w:p>
          <w:p w:rsidR="003F237F" w:rsidRPr="00183417" w:rsidRDefault="003F237F" w:rsidP="005F27A3">
            <w:pPr>
              <w:pStyle w:val="a4"/>
              <w:ind w:left="709"/>
              <w:jc w:val="left"/>
              <w:rPr>
                <w:b/>
                <w:szCs w:val="28"/>
              </w:rPr>
            </w:pPr>
            <w:r w:rsidRPr="00183417">
              <w:rPr>
                <w:b/>
                <w:szCs w:val="28"/>
              </w:rPr>
              <w:t>М.П. __________________________________________________</w:t>
            </w:r>
          </w:p>
          <w:p w:rsidR="003F237F" w:rsidRPr="00183417" w:rsidRDefault="003F237F" w:rsidP="005F27A3">
            <w:pPr>
              <w:pStyle w:val="a4"/>
              <w:ind w:left="1985"/>
              <w:jc w:val="left"/>
              <w:rPr>
                <w:sz w:val="16"/>
                <w:szCs w:val="16"/>
              </w:rPr>
            </w:pPr>
            <w:r w:rsidRPr="00183417">
              <w:rPr>
                <w:sz w:val="16"/>
                <w:szCs w:val="16"/>
              </w:rPr>
              <w:t>(ПІБ та підпис посадової особи, відповідальної за видачу талону)</w:t>
            </w:r>
          </w:p>
          <w:p w:rsidR="003F237F" w:rsidRPr="00183417" w:rsidRDefault="003F237F" w:rsidP="005F27A3">
            <w:pPr>
              <w:pStyle w:val="a4"/>
              <w:ind w:left="1985"/>
              <w:jc w:val="left"/>
              <w:rPr>
                <w:sz w:val="16"/>
                <w:szCs w:val="16"/>
              </w:rPr>
            </w:pPr>
          </w:p>
          <w:p w:rsidR="003F237F" w:rsidRPr="00183417" w:rsidRDefault="003F237F" w:rsidP="005F27A3">
            <w:pPr>
              <w:pStyle w:val="a4"/>
              <w:ind w:left="1985"/>
              <w:jc w:val="left"/>
              <w:rPr>
                <w:sz w:val="16"/>
                <w:szCs w:val="16"/>
              </w:rPr>
            </w:pPr>
          </w:p>
          <w:p w:rsidR="003F237F" w:rsidRPr="00183417" w:rsidRDefault="003F237F" w:rsidP="005F27A3">
            <w:pPr>
              <w:pStyle w:val="a4"/>
              <w:ind w:left="1985"/>
              <w:jc w:val="left"/>
              <w:rPr>
                <w:sz w:val="16"/>
                <w:szCs w:val="16"/>
              </w:rPr>
            </w:pPr>
          </w:p>
          <w:p w:rsidR="003F237F" w:rsidRPr="00183417" w:rsidRDefault="003F237F" w:rsidP="005F27A3">
            <w:pPr>
              <w:pStyle w:val="a4"/>
              <w:ind w:left="1985"/>
              <w:jc w:val="left"/>
              <w:rPr>
                <w:sz w:val="16"/>
                <w:szCs w:val="16"/>
              </w:rPr>
            </w:pPr>
          </w:p>
          <w:p w:rsidR="003F237F" w:rsidRPr="00183417" w:rsidRDefault="003F237F" w:rsidP="005F27A3">
            <w:pPr>
              <w:pStyle w:val="a4"/>
              <w:ind w:left="1985"/>
              <w:jc w:val="left"/>
              <w:rPr>
                <w:sz w:val="16"/>
                <w:szCs w:val="16"/>
              </w:rPr>
            </w:pPr>
          </w:p>
          <w:p w:rsidR="003F237F" w:rsidRPr="00183417" w:rsidRDefault="003F237F" w:rsidP="005F27A3">
            <w:pPr>
              <w:pStyle w:val="a4"/>
              <w:ind w:left="1985"/>
              <w:jc w:val="left"/>
              <w:rPr>
                <w:sz w:val="16"/>
                <w:szCs w:val="16"/>
              </w:rPr>
            </w:pPr>
          </w:p>
          <w:p w:rsidR="003F237F" w:rsidRPr="00183417" w:rsidRDefault="003F237F" w:rsidP="005F27A3">
            <w:pPr>
              <w:pStyle w:val="a4"/>
              <w:ind w:left="1985"/>
              <w:jc w:val="left"/>
              <w:rPr>
                <w:sz w:val="16"/>
                <w:szCs w:val="16"/>
              </w:rPr>
            </w:pPr>
          </w:p>
        </w:tc>
      </w:tr>
    </w:tbl>
    <w:p w:rsidR="003F237F" w:rsidRPr="00183417" w:rsidRDefault="003F237F" w:rsidP="003F237F">
      <w:pPr>
        <w:pStyle w:val="a4"/>
        <w:jc w:val="right"/>
        <w:rPr>
          <w:szCs w:val="28"/>
        </w:rPr>
      </w:pPr>
    </w:p>
    <w:p w:rsidR="003F237F" w:rsidRPr="00183417" w:rsidRDefault="003F237F" w:rsidP="003F237F">
      <w:pPr>
        <w:pStyle w:val="a4"/>
        <w:jc w:val="right"/>
        <w:rPr>
          <w:szCs w:val="28"/>
        </w:rPr>
      </w:pPr>
    </w:p>
    <w:p w:rsidR="003F237F" w:rsidRPr="00183417" w:rsidRDefault="003F237F" w:rsidP="003F237F">
      <w:pPr>
        <w:pStyle w:val="a4"/>
        <w:jc w:val="right"/>
        <w:rPr>
          <w:szCs w:val="28"/>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Default="003F237F" w:rsidP="003F237F">
      <w:pPr>
        <w:ind w:left="5387"/>
        <w:jc w:val="both"/>
        <w:rPr>
          <w:rStyle w:val="fontstyle01"/>
          <w:bCs/>
          <w:sz w:val="28"/>
          <w:szCs w:val="28"/>
          <w:lang w:val="uk-UA"/>
        </w:rPr>
      </w:pPr>
    </w:p>
    <w:p w:rsidR="003F237F" w:rsidRPr="00183417" w:rsidRDefault="003F237F" w:rsidP="003F237F">
      <w:pPr>
        <w:ind w:left="5387"/>
        <w:jc w:val="both"/>
        <w:rPr>
          <w:rStyle w:val="fontstyle01"/>
          <w:b/>
          <w:bCs/>
          <w:sz w:val="28"/>
          <w:szCs w:val="28"/>
          <w:lang w:val="uk-UA"/>
        </w:rPr>
      </w:pPr>
      <w:r w:rsidRPr="00183417">
        <w:rPr>
          <w:rStyle w:val="fontstyle01"/>
          <w:bCs/>
          <w:sz w:val="28"/>
          <w:szCs w:val="28"/>
          <w:lang w:val="uk-UA"/>
        </w:rPr>
        <w:lastRenderedPageBreak/>
        <w:t>Затверджено</w:t>
      </w:r>
      <w:r w:rsidRPr="00183417">
        <w:rPr>
          <w:bCs/>
          <w:sz w:val="28"/>
          <w:szCs w:val="28"/>
          <w:lang w:val="uk-UA"/>
        </w:rPr>
        <w:br/>
      </w:r>
      <w:r w:rsidRPr="00183417">
        <w:rPr>
          <w:rStyle w:val="fontstyle01"/>
          <w:bCs/>
          <w:sz w:val="28"/>
          <w:szCs w:val="28"/>
          <w:lang w:val="uk-UA"/>
        </w:rPr>
        <w:t xml:space="preserve">рішенням </w:t>
      </w:r>
      <w:proofErr w:type="spellStart"/>
      <w:r w:rsidRPr="00183417">
        <w:rPr>
          <w:rStyle w:val="fontstyle01"/>
          <w:bCs/>
          <w:sz w:val="28"/>
          <w:szCs w:val="28"/>
          <w:lang w:val="uk-UA"/>
        </w:rPr>
        <w:t>Великосеверинівської</w:t>
      </w:r>
      <w:proofErr w:type="spellEnd"/>
      <w:r w:rsidRPr="00183417">
        <w:rPr>
          <w:rStyle w:val="fontstyle01"/>
          <w:bCs/>
          <w:sz w:val="28"/>
          <w:szCs w:val="28"/>
          <w:lang w:val="uk-UA"/>
        </w:rPr>
        <w:t xml:space="preserve"> сільської ради</w:t>
      </w:r>
    </w:p>
    <w:p w:rsidR="003F237F" w:rsidRPr="00183417" w:rsidRDefault="003F237F" w:rsidP="003F237F">
      <w:pPr>
        <w:ind w:left="5387"/>
        <w:jc w:val="both"/>
        <w:rPr>
          <w:sz w:val="28"/>
          <w:szCs w:val="28"/>
          <w:lang w:val="uk-UA"/>
        </w:rPr>
      </w:pPr>
      <w:r w:rsidRPr="00183417">
        <w:rPr>
          <w:sz w:val="28"/>
          <w:szCs w:val="28"/>
          <w:lang w:val="uk-UA"/>
        </w:rPr>
        <w:t>«__» _________ 201__ №____</w:t>
      </w:r>
    </w:p>
    <w:p w:rsidR="003F237F" w:rsidRPr="00183417" w:rsidRDefault="003F237F" w:rsidP="003F237F">
      <w:pPr>
        <w:jc w:val="center"/>
        <w:rPr>
          <w:bCs/>
          <w:sz w:val="16"/>
          <w:szCs w:val="16"/>
          <w:lang w:val="uk-UA"/>
        </w:rPr>
      </w:pPr>
    </w:p>
    <w:p w:rsidR="003F237F" w:rsidRPr="00183417" w:rsidRDefault="003F237F" w:rsidP="003F237F">
      <w:pPr>
        <w:jc w:val="center"/>
        <w:rPr>
          <w:b/>
          <w:bCs/>
          <w:sz w:val="28"/>
          <w:szCs w:val="28"/>
          <w:lang w:val="uk-UA"/>
        </w:rPr>
      </w:pPr>
      <w:r w:rsidRPr="00183417">
        <w:rPr>
          <w:b/>
          <w:bCs/>
          <w:sz w:val="28"/>
          <w:szCs w:val="28"/>
          <w:lang w:val="uk-UA"/>
        </w:rPr>
        <w:t>ДОГОВІР №</w:t>
      </w:r>
    </w:p>
    <w:p w:rsidR="003F237F" w:rsidRPr="00183417" w:rsidRDefault="003F237F" w:rsidP="003F237F">
      <w:pPr>
        <w:jc w:val="center"/>
        <w:rPr>
          <w:sz w:val="28"/>
          <w:szCs w:val="28"/>
          <w:lang w:val="uk-UA"/>
        </w:rPr>
      </w:pPr>
      <w:r w:rsidRPr="00183417">
        <w:rPr>
          <w:sz w:val="28"/>
          <w:szCs w:val="28"/>
          <w:lang w:val="uk-UA"/>
        </w:rPr>
        <w:t xml:space="preserve">про відшкодування компенсації за перевезення окремих пільгових категорій громадян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на приміських маршрутах загального користування автомобільним транспортом</w:t>
      </w:r>
    </w:p>
    <w:p w:rsidR="003F237F" w:rsidRPr="00183417" w:rsidRDefault="003F237F" w:rsidP="003F237F">
      <w:pPr>
        <w:rPr>
          <w:lang w:val="uk-UA"/>
        </w:rPr>
      </w:pPr>
      <w:r w:rsidRPr="00183417">
        <w:rPr>
          <w:lang w:val="uk-UA"/>
        </w:rPr>
        <w:t xml:space="preserve">с. В.Северинка </w:t>
      </w:r>
      <w:r w:rsidRPr="00183417">
        <w:rPr>
          <w:lang w:val="uk-UA"/>
        </w:rPr>
        <w:tab/>
      </w:r>
      <w:r w:rsidRPr="00183417">
        <w:rPr>
          <w:lang w:val="uk-UA"/>
        </w:rPr>
        <w:tab/>
      </w:r>
      <w:r w:rsidRPr="00183417">
        <w:rPr>
          <w:lang w:val="uk-UA"/>
        </w:rPr>
        <w:tab/>
      </w:r>
      <w:r w:rsidRPr="00183417">
        <w:rPr>
          <w:lang w:val="uk-UA"/>
        </w:rPr>
        <w:tab/>
      </w:r>
      <w:r w:rsidRPr="00183417">
        <w:rPr>
          <w:lang w:val="uk-UA"/>
        </w:rPr>
        <w:tab/>
      </w:r>
      <w:r w:rsidRPr="00183417">
        <w:rPr>
          <w:lang w:val="uk-UA"/>
        </w:rPr>
        <w:tab/>
      </w:r>
      <w:r w:rsidRPr="00183417">
        <w:rPr>
          <w:lang w:val="uk-UA"/>
        </w:rPr>
        <w:tab/>
        <w:t xml:space="preserve">          « __» _______ 20__ року</w:t>
      </w:r>
    </w:p>
    <w:p w:rsidR="003F237F" w:rsidRPr="00183417" w:rsidRDefault="003F237F" w:rsidP="003F237F">
      <w:pPr>
        <w:jc w:val="both"/>
        <w:rPr>
          <w:sz w:val="28"/>
          <w:szCs w:val="28"/>
          <w:lang w:val="uk-UA"/>
        </w:rPr>
      </w:pPr>
      <w:proofErr w:type="spellStart"/>
      <w:r w:rsidRPr="00183417">
        <w:rPr>
          <w:sz w:val="28"/>
          <w:szCs w:val="28"/>
          <w:lang w:val="uk-UA"/>
        </w:rPr>
        <w:t>Великосеверинівська</w:t>
      </w:r>
      <w:proofErr w:type="spellEnd"/>
      <w:r w:rsidRPr="00183417">
        <w:rPr>
          <w:sz w:val="28"/>
          <w:szCs w:val="28"/>
          <w:lang w:val="uk-UA"/>
        </w:rPr>
        <w:t xml:space="preserve"> сільська рада, в особі сільського голови – </w:t>
      </w:r>
      <w:proofErr w:type="spellStart"/>
      <w:r w:rsidRPr="00183417">
        <w:rPr>
          <w:sz w:val="28"/>
          <w:szCs w:val="28"/>
          <w:lang w:val="uk-UA"/>
        </w:rPr>
        <w:t>Левченка</w:t>
      </w:r>
      <w:proofErr w:type="spellEnd"/>
      <w:r w:rsidRPr="00183417">
        <w:rPr>
          <w:sz w:val="28"/>
          <w:szCs w:val="28"/>
          <w:lang w:val="uk-UA"/>
        </w:rPr>
        <w:t xml:space="preserve"> Сергія Володимировича, що діє на підставі Закону України «Про місцеве самоврядування в Україні» (далі – Платник)  з однієї сторони та _________________________________________, (далі – Перевізник) в особі _________________________________________________________, який діє на підставі Статуту , з другої сторони, уклали даний Договір про наступне:</w:t>
      </w:r>
    </w:p>
    <w:p w:rsidR="003F237F" w:rsidRPr="00183417" w:rsidRDefault="003F237F" w:rsidP="003F237F">
      <w:pPr>
        <w:numPr>
          <w:ilvl w:val="0"/>
          <w:numId w:val="1"/>
        </w:numPr>
        <w:ind w:hanging="294"/>
        <w:jc w:val="center"/>
        <w:rPr>
          <w:b/>
          <w:sz w:val="28"/>
          <w:szCs w:val="28"/>
          <w:lang w:val="uk-UA"/>
        </w:rPr>
      </w:pPr>
      <w:r w:rsidRPr="00183417">
        <w:rPr>
          <w:b/>
          <w:sz w:val="28"/>
          <w:szCs w:val="28"/>
          <w:lang w:val="uk-UA"/>
        </w:rPr>
        <w:t>Предмет договору</w:t>
      </w:r>
    </w:p>
    <w:p w:rsidR="003F237F" w:rsidRPr="00183417" w:rsidRDefault="003F237F" w:rsidP="003F237F">
      <w:pPr>
        <w:ind w:firstLine="426"/>
        <w:jc w:val="both"/>
        <w:rPr>
          <w:sz w:val="28"/>
          <w:szCs w:val="28"/>
          <w:lang w:val="uk-UA"/>
        </w:rPr>
      </w:pPr>
      <w:r w:rsidRPr="00183417">
        <w:rPr>
          <w:sz w:val="28"/>
          <w:szCs w:val="28"/>
          <w:lang w:val="uk-UA"/>
        </w:rPr>
        <w:t>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сільського бюджету.</w:t>
      </w:r>
    </w:p>
    <w:p w:rsidR="003F237F" w:rsidRPr="00183417" w:rsidRDefault="003F237F" w:rsidP="003F237F">
      <w:pPr>
        <w:ind w:firstLine="426"/>
        <w:jc w:val="both"/>
        <w:rPr>
          <w:sz w:val="16"/>
          <w:szCs w:val="16"/>
          <w:lang w:val="uk-UA"/>
        </w:rPr>
      </w:pPr>
    </w:p>
    <w:p w:rsidR="003F237F" w:rsidRPr="00183417" w:rsidRDefault="003F237F" w:rsidP="003F237F">
      <w:pPr>
        <w:ind w:firstLine="425"/>
        <w:jc w:val="center"/>
        <w:rPr>
          <w:b/>
          <w:sz w:val="28"/>
          <w:szCs w:val="28"/>
          <w:lang w:val="uk-UA"/>
        </w:rPr>
      </w:pPr>
      <w:r w:rsidRPr="00183417">
        <w:rPr>
          <w:b/>
          <w:sz w:val="28"/>
          <w:szCs w:val="28"/>
          <w:lang w:val="uk-UA"/>
        </w:rPr>
        <w:t>2. Умови оплати</w:t>
      </w:r>
    </w:p>
    <w:p w:rsidR="003F237F" w:rsidRPr="00183417" w:rsidRDefault="003F237F" w:rsidP="003F237F">
      <w:pPr>
        <w:ind w:firstLine="425"/>
        <w:jc w:val="both"/>
        <w:rPr>
          <w:sz w:val="28"/>
          <w:szCs w:val="28"/>
          <w:lang w:val="uk-UA"/>
        </w:rPr>
      </w:pPr>
      <w:r w:rsidRPr="00183417">
        <w:rPr>
          <w:sz w:val="28"/>
          <w:szCs w:val="28"/>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виключно в межах кошторисних призначень на ці цілі.</w:t>
      </w:r>
    </w:p>
    <w:p w:rsidR="003F237F" w:rsidRPr="00183417" w:rsidRDefault="003F237F" w:rsidP="003F237F">
      <w:pPr>
        <w:ind w:firstLine="425"/>
        <w:jc w:val="both"/>
        <w:rPr>
          <w:sz w:val="16"/>
          <w:szCs w:val="16"/>
          <w:lang w:val="uk-UA"/>
        </w:rPr>
      </w:pPr>
    </w:p>
    <w:p w:rsidR="003F237F" w:rsidRPr="00183417" w:rsidRDefault="003F237F" w:rsidP="003F237F">
      <w:pPr>
        <w:ind w:firstLine="426"/>
        <w:jc w:val="center"/>
        <w:rPr>
          <w:b/>
          <w:sz w:val="28"/>
          <w:szCs w:val="28"/>
          <w:lang w:val="uk-UA"/>
        </w:rPr>
      </w:pPr>
      <w:r w:rsidRPr="00183417">
        <w:rPr>
          <w:b/>
          <w:sz w:val="28"/>
          <w:szCs w:val="28"/>
          <w:lang w:val="uk-UA"/>
        </w:rPr>
        <w:t>3. Права та обов’язки сторін</w:t>
      </w:r>
    </w:p>
    <w:p w:rsidR="003F237F" w:rsidRPr="00183417" w:rsidRDefault="003F237F" w:rsidP="003F237F">
      <w:pPr>
        <w:ind w:firstLine="426"/>
        <w:rPr>
          <w:sz w:val="28"/>
          <w:szCs w:val="28"/>
          <w:lang w:val="uk-UA"/>
        </w:rPr>
      </w:pPr>
      <w:r w:rsidRPr="00183417">
        <w:rPr>
          <w:sz w:val="28"/>
          <w:szCs w:val="28"/>
          <w:lang w:val="uk-UA"/>
        </w:rPr>
        <w:t>3.1. Обов’язки Перевізника:</w:t>
      </w:r>
    </w:p>
    <w:p w:rsidR="003F237F" w:rsidRPr="00183417" w:rsidRDefault="003F237F" w:rsidP="003F237F">
      <w:pPr>
        <w:ind w:firstLine="426"/>
        <w:jc w:val="both"/>
        <w:rPr>
          <w:sz w:val="28"/>
          <w:szCs w:val="28"/>
          <w:lang w:val="uk-UA"/>
        </w:rPr>
      </w:pPr>
      <w:r w:rsidRPr="00183417">
        <w:rPr>
          <w:sz w:val="28"/>
          <w:szCs w:val="28"/>
          <w:lang w:val="uk-UA"/>
        </w:rPr>
        <w:t xml:space="preserve">3.1.1. Забезпечує якісне та безпечне перевезення приміським автомобільним транспортом окремих пільгових категорій громадян відповідно до договору на перевезення пасажирів на міському автобусному маршруті загального користування укладеного з </w:t>
      </w:r>
      <w:proofErr w:type="spellStart"/>
      <w:r w:rsidRPr="00183417">
        <w:rPr>
          <w:sz w:val="28"/>
          <w:szCs w:val="28"/>
          <w:lang w:val="uk-UA"/>
        </w:rPr>
        <w:t>Великосеверинівською</w:t>
      </w:r>
      <w:proofErr w:type="spellEnd"/>
      <w:r w:rsidRPr="00183417">
        <w:rPr>
          <w:sz w:val="28"/>
          <w:szCs w:val="28"/>
          <w:lang w:val="uk-UA"/>
        </w:rPr>
        <w:t xml:space="preserve"> сільською радою.</w:t>
      </w:r>
    </w:p>
    <w:p w:rsidR="003F237F" w:rsidRPr="00183417" w:rsidRDefault="003F237F" w:rsidP="003F237F">
      <w:pPr>
        <w:ind w:firstLine="426"/>
        <w:jc w:val="both"/>
        <w:rPr>
          <w:sz w:val="28"/>
          <w:szCs w:val="28"/>
          <w:lang w:val="uk-UA"/>
        </w:rPr>
      </w:pPr>
      <w:r w:rsidRPr="00183417">
        <w:rPr>
          <w:sz w:val="28"/>
          <w:szCs w:val="28"/>
          <w:lang w:val="uk-UA"/>
        </w:rPr>
        <w:t xml:space="preserve">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(Додаток 1), при </w:t>
      </w:r>
      <w:r w:rsidRPr="00183417">
        <w:rPr>
          <w:sz w:val="28"/>
          <w:szCs w:val="28"/>
          <w:lang w:val="uk-UA"/>
        </w:rPr>
        <w:lastRenderedPageBreak/>
        <w:t>наявності відповідного посвідчення, згідно встановлених маршрутів та розкладу руху.</w:t>
      </w:r>
    </w:p>
    <w:p w:rsidR="003F237F" w:rsidRPr="00183417" w:rsidRDefault="003F237F" w:rsidP="003F237F">
      <w:pPr>
        <w:ind w:firstLine="426"/>
        <w:jc w:val="both"/>
        <w:rPr>
          <w:sz w:val="28"/>
          <w:szCs w:val="28"/>
          <w:lang w:val="uk-UA"/>
        </w:rPr>
      </w:pPr>
      <w:r w:rsidRPr="00183417">
        <w:rPr>
          <w:sz w:val="28"/>
          <w:szCs w:val="28"/>
          <w:lang w:val="uk-UA"/>
        </w:rPr>
        <w:t>3.1.3. Не пізніше 10 числа кожного місяця, наступного за звітним, надає Платникові у паперовому вигляді розрахунок компенсаційних виплат за пільгове перевезення окремих категорій громадян у приміському автотранспорті за відповідний місяць .</w:t>
      </w:r>
    </w:p>
    <w:p w:rsidR="003F237F" w:rsidRPr="00183417" w:rsidRDefault="003F237F" w:rsidP="003F237F">
      <w:pPr>
        <w:ind w:firstLine="426"/>
        <w:jc w:val="both"/>
        <w:rPr>
          <w:sz w:val="28"/>
          <w:szCs w:val="28"/>
          <w:lang w:val="uk-UA"/>
        </w:rPr>
      </w:pPr>
      <w:r w:rsidRPr="00183417">
        <w:rPr>
          <w:sz w:val="28"/>
          <w:szCs w:val="28"/>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3F237F" w:rsidRPr="00183417" w:rsidRDefault="003F237F" w:rsidP="003F237F">
      <w:pPr>
        <w:ind w:firstLine="426"/>
        <w:jc w:val="both"/>
        <w:rPr>
          <w:sz w:val="28"/>
          <w:szCs w:val="28"/>
          <w:lang w:val="uk-UA"/>
        </w:rPr>
      </w:pPr>
      <w:r w:rsidRPr="00183417">
        <w:rPr>
          <w:sz w:val="28"/>
          <w:szCs w:val="28"/>
          <w:lang w:val="uk-UA"/>
        </w:rPr>
        <w:t>3.1.5. У разі зміни цін і тарифів на перевезення у 3-денний термін письмово повідомляє про це Платника з наданням підтверджуючих документів.</w:t>
      </w:r>
    </w:p>
    <w:p w:rsidR="003F237F" w:rsidRPr="00183417" w:rsidRDefault="003F237F" w:rsidP="003F237F">
      <w:pPr>
        <w:ind w:firstLine="426"/>
        <w:jc w:val="both"/>
        <w:rPr>
          <w:sz w:val="28"/>
          <w:szCs w:val="28"/>
          <w:lang w:val="uk-UA"/>
        </w:rPr>
      </w:pPr>
      <w:r w:rsidRPr="00183417">
        <w:rPr>
          <w:sz w:val="28"/>
          <w:szCs w:val="28"/>
          <w:lang w:val="uk-UA"/>
        </w:rPr>
        <w:t>3.2. Право Перевізника.</w:t>
      </w:r>
    </w:p>
    <w:p w:rsidR="003F237F" w:rsidRPr="00183417" w:rsidRDefault="003F237F" w:rsidP="003F237F">
      <w:pPr>
        <w:ind w:firstLine="426"/>
        <w:jc w:val="both"/>
        <w:rPr>
          <w:sz w:val="28"/>
          <w:szCs w:val="28"/>
          <w:lang w:val="uk-UA"/>
        </w:rPr>
      </w:pPr>
      <w:r w:rsidRPr="00183417">
        <w:rPr>
          <w:sz w:val="28"/>
          <w:szCs w:val="28"/>
          <w:lang w:val="uk-UA"/>
        </w:rPr>
        <w:t>3.2.1 При посадці в автобус, Перевізник, отримавши Талон на пільговий проїзд, має право вимагати відповідне посвідчення для звірки, чи дійсно талон належить його власнику.</w:t>
      </w:r>
    </w:p>
    <w:p w:rsidR="003F237F" w:rsidRPr="00183417" w:rsidRDefault="003F237F" w:rsidP="003F237F">
      <w:pPr>
        <w:ind w:firstLine="426"/>
        <w:jc w:val="both"/>
        <w:rPr>
          <w:sz w:val="28"/>
          <w:szCs w:val="28"/>
          <w:lang w:val="uk-UA"/>
        </w:rPr>
      </w:pPr>
      <w:r w:rsidRPr="00183417">
        <w:rPr>
          <w:sz w:val="28"/>
          <w:szCs w:val="28"/>
          <w:lang w:val="uk-UA"/>
        </w:rPr>
        <w:t>3.3 Обов’язки Платника:</w:t>
      </w:r>
    </w:p>
    <w:p w:rsidR="003F237F" w:rsidRPr="00183417" w:rsidRDefault="003F237F" w:rsidP="003F237F">
      <w:pPr>
        <w:ind w:firstLine="426"/>
        <w:jc w:val="both"/>
        <w:rPr>
          <w:sz w:val="28"/>
          <w:szCs w:val="28"/>
          <w:lang w:val="uk-UA"/>
        </w:rPr>
      </w:pPr>
      <w:r w:rsidRPr="00183417">
        <w:rPr>
          <w:sz w:val="28"/>
          <w:szCs w:val="28"/>
          <w:lang w:val="uk-UA"/>
        </w:rPr>
        <w:t>3.3.1. Здійснює перерахунок коштів на компенсацію Перевізникові за перевезення окремих пільгових категорій громадян на умовах даного Договору та згідно чинного законодавства України.</w:t>
      </w:r>
    </w:p>
    <w:p w:rsidR="003F237F" w:rsidRPr="00183417" w:rsidRDefault="003F237F" w:rsidP="003F237F">
      <w:pPr>
        <w:ind w:firstLine="426"/>
        <w:jc w:val="both"/>
        <w:rPr>
          <w:sz w:val="28"/>
          <w:szCs w:val="28"/>
          <w:lang w:val="uk-UA"/>
        </w:rPr>
      </w:pPr>
      <w:r w:rsidRPr="00183417">
        <w:rPr>
          <w:sz w:val="28"/>
          <w:szCs w:val="28"/>
          <w:lang w:val="uk-UA"/>
        </w:rPr>
        <w:t>3.3.2. Бере на облік відповідні суми нарахувань, виключно в межах щомісячних кошторисних призначень на вказані цілі.</w:t>
      </w:r>
    </w:p>
    <w:p w:rsidR="003F237F" w:rsidRPr="00183417" w:rsidRDefault="003F237F" w:rsidP="003F237F">
      <w:pPr>
        <w:ind w:firstLine="426"/>
        <w:jc w:val="both"/>
        <w:rPr>
          <w:sz w:val="28"/>
          <w:szCs w:val="28"/>
          <w:lang w:val="uk-UA"/>
        </w:rPr>
      </w:pPr>
      <w:r w:rsidRPr="00183417">
        <w:rPr>
          <w:sz w:val="28"/>
          <w:szCs w:val="28"/>
          <w:lang w:val="uk-UA"/>
        </w:rPr>
        <w:t>3.4. Права Платника:</w:t>
      </w:r>
    </w:p>
    <w:p w:rsidR="003F237F" w:rsidRPr="00183417" w:rsidRDefault="003F237F" w:rsidP="003F237F">
      <w:pPr>
        <w:ind w:firstLine="426"/>
        <w:jc w:val="both"/>
        <w:rPr>
          <w:sz w:val="28"/>
          <w:szCs w:val="28"/>
          <w:lang w:val="uk-UA"/>
        </w:rPr>
      </w:pPr>
      <w:r w:rsidRPr="00183417">
        <w:rPr>
          <w:sz w:val="28"/>
          <w:szCs w:val="28"/>
          <w:lang w:val="uk-UA"/>
        </w:rPr>
        <w:t>3.4.1.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3F237F" w:rsidRPr="00183417" w:rsidRDefault="003F237F" w:rsidP="003F237F">
      <w:pPr>
        <w:ind w:firstLine="426"/>
        <w:jc w:val="both"/>
        <w:rPr>
          <w:sz w:val="16"/>
          <w:szCs w:val="16"/>
          <w:lang w:val="uk-UA"/>
        </w:rPr>
      </w:pPr>
    </w:p>
    <w:p w:rsidR="003F237F" w:rsidRPr="00183417" w:rsidRDefault="003F237F" w:rsidP="003F237F">
      <w:pPr>
        <w:ind w:firstLine="426"/>
        <w:jc w:val="center"/>
        <w:rPr>
          <w:b/>
          <w:sz w:val="28"/>
          <w:szCs w:val="28"/>
          <w:lang w:val="uk-UA"/>
        </w:rPr>
      </w:pPr>
      <w:r w:rsidRPr="00183417">
        <w:rPr>
          <w:b/>
          <w:sz w:val="28"/>
          <w:szCs w:val="28"/>
          <w:lang w:val="uk-UA"/>
        </w:rPr>
        <w:t>4. Відповідальність сторін</w:t>
      </w:r>
    </w:p>
    <w:p w:rsidR="003F237F" w:rsidRPr="00183417" w:rsidRDefault="003F237F" w:rsidP="003F237F">
      <w:pPr>
        <w:ind w:firstLine="426"/>
        <w:jc w:val="both"/>
        <w:rPr>
          <w:sz w:val="28"/>
          <w:szCs w:val="28"/>
          <w:lang w:val="uk-UA"/>
        </w:rPr>
      </w:pPr>
      <w:r w:rsidRPr="00183417">
        <w:rPr>
          <w:sz w:val="28"/>
          <w:szCs w:val="28"/>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3F237F" w:rsidRPr="00183417" w:rsidRDefault="003F237F" w:rsidP="003F237F">
      <w:pPr>
        <w:ind w:firstLine="426"/>
        <w:jc w:val="both"/>
        <w:rPr>
          <w:sz w:val="28"/>
          <w:szCs w:val="28"/>
          <w:lang w:val="uk-UA"/>
        </w:rPr>
      </w:pPr>
      <w:r w:rsidRPr="00183417">
        <w:rPr>
          <w:sz w:val="28"/>
          <w:szCs w:val="28"/>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3F237F" w:rsidRPr="00183417" w:rsidRDefault="003F237F" w:rsidP="003F237F">
      <w:pPr>
        <w:ind w:firstLine="426"/>
        <w:jc w:val="both"/>
        <w:rPr>
          <w:sz w:val="28"/>
          <w:szCs w:val="28"/>
          <w:lang w:val="uk-UA"/>
        </w:rPr>
      </w:pPr>
      <w:r w:rsidRPr="00183417">
        <w:rPr>
          <w:sz w:val="28"/>
          <w:szCs w:val="28"/>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3F237F" w:rsidRPr="00183417" w:rsidRDefault="003F237F" w:rsidP="003F237F">
      <w:pPr>
        <w:ind w:firstLine="426"/>
        <w:jc w:val="both"/>
        <w:rPr>
          <w:sz w:val="28"/>
          <w:szCs w:val="28"/>
          <w:lang w:val="uk-UA"/>
        </w:rPr>
      </w:pPr>
      <w:r w:rsidRPr="00183417">
        <w:rPr>
          <w:sz w:val="28"/>
          <w:szCs w:val="28"/>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3F237F" w:rsidRPr="00183417" w:rsidRDefault="003F237F" w:rsidP="003F237F">
      <w:pPr>
        <w:ind w:firstLine="426"/>
        <w:jc w:val="both"/>
        <w:rPr>
          <w:sz w:val="28"/>
          <w:szCs w:val="28"/>
          <w:lang w:val="uk-UA"/>
        </w:rPr>
      </w:pPr>
      <w:r w:rsidRPr="00183417">
        <w:rPr>
          <w:sz w:val="28"/>
          <w:szCs w:val="28"/>
          <w:lang w:val="uk-UA"/>
        </w:rPr>
        <w:lastRenderedPageBreak/>
        <w:t>4.4. Сторони зобов’язуються внести зміни до додатку  1 Договору в разі зміни переліку окремих категорій громадян, які мають право на пільги з проїзду в транспорті згідно з чинним законодавством.</w:t>
      </w:r>
    </w:p>
    <w:p w:rsidR="003F237F" w:rsidRPr="00183417" w:rsidRDefault="003F237F" w:rsidP="003F237F">
      <w:pPr>
        <w:ind w:firstLine="426"/>
        <w:jc w:val="both"/>
        <w:rPr>
          <w:sz w:val="28"/>
          <w:szCs w:val="28"/>
          <w:lang w:val="uk-UA"/>
        </w:rPr>
      </w:pPr>
      <w:r w:rsidRPr="00183417">
        <w:rPr>
          <w:sz w:val="28"/>
          <w:szCs w:val="28"/>
          <w:lang w:val="uk-UA"/>
        </w:rPr>
        <w:t>4.5. Перевізник несе повну відповідальність за достовірність поданих розрахунків, зокрема щодо:</w:t>
      </w:r>
    </w:p>
    <w:p w:rsidR="003F237F" w:rsidRPr="00183417" w:rsidRDefault="003F237F" w:rsidP="003F237F">
      <w:pPr>
        <w:ind w:firstLine="426"/>
        <w:jc w:val="both"/>
        <w:rPr>
          <w:sz w:val="28"/>
          <w:szCs w:val="28"/>
          <w:lang w:val="uk-UA"/>
        </w:rPr>
      </w:pPr>
      <w:r w:rsidRPr="00183417">
        <w:rPr>
          <w:sz w:val="28"/>
          <w:szCs w:val="28"/>
          <w:lang w:val="uk-UA"/>
        </w:rPr>
        <w:t>- фактично здійснених рейсів за звітний період;</w:t>
      </w:r>
    </w:p>
    <w:p w:rsidR="003F237F" w:rsidRPr="00183417" w:rsidRDefault="003F237F" w:rsidP="003F237F">
      <w:pPr>
        <w:ind w:firstLine="426"/>
        <w:jc w:val="both"/>
        <w:rPr>
          <w:sz w:val="28"/>
          <w:szCs w:val="28"/>
          <w:lang w:val="uk-UA"/>
        </w:rPr>
      </w:pPr>
      <w:r w:rsidRPr="00183417">
        <w:rPr>
          <w:sz w:val="28"/>
          <w:szCs w:val="28"/>
          <w:lang w:val="uk-UA"/>
        </w:rPr>
        <w:t>- фактичної протяжності маршрутів;</w:t>
      </w:r>
    </w:p>
    <w:p w:rsidR="003F237F" w:rsidRPr="00183417" w:rsidRDefault="003F237F" w:rsidP="003F237F">
      <w:pPr>
        <w:ind w:firstLine="426"/>
        <w:jc w:val="both"/>
        <w:rPr>
          <w:sz w:val="28"/>
          <w:szCs w:val="28"/>
          <w:lang w:val="uk-UA"/>
        </w:rPr>
      </w:pPr>
      <w:r w:rsidRPr="00183417">
        <w:rPr>
          <w:sz w:val="28"/>
          <w:szCs w:val="28"/>
          <w:lang w:val="uk-UA"/>
        </w:rPr>
        <w:t>- відповідності маршрутів, визначених договором про організацію перевезень пасажирів автомобільним транспортом;</w:t>
      </w:r>
    </w:p>
    <w:p w:rsidR="003F237F" w:rsidRPr="00183417" w:rsidRDefault="003F237F" w:rsidP="003F237F">
      <w:pPr>
        <w:ind w:firstLine="426"/>
        <w:jc w:val="both"/>
        <w:rPr>
          <w:sz w:val="28"/>
          <w:szCs w:val="28"/>
          <w:lang w:val="uk-UA"/>
        </w:rPr>
      </w:pPr>
      <w:r w:rsidRPr="00183417">
        <w:rPr>
          <w:sz w:val="28"/>
          <w:szCs w:val="28"/>
          <w:lang w:val="uk-UA"/>
        </w:rPr>
        <w:t xml:space="preserve">- </w:t>
      </w:r>
      <w:proofErr w:type="spellStart"/>
      <w:r w:rsidRPr="00183417">
        <w:rPr>
          <w:sz w:val="28"/>
          <w:szCs w:val="28"/>
          <w:lang w:val="uk-UA"/>
        </w:rPr>
        <w:t>пасажиро</w:t>
      </w:r>
      <w:proofErr w:type="spellEnd"/>
      <w:r>
        <w:rPr>
          <w:sz w:val="28"/>
          <w:szCs w:val="28"/>
          <w:lang w:val="uk-UA"/>
        </w:rPr>
        <w:t xml:space="preserve"> </w:t>
      </w:r>
      <w:r w:rsidRPr="00183417">
        <w:rPr>
          <w:sz w:val="28"/>
          <w:szCs w:val="28"/>
          <w:lang w:val="uk-UA"/>
        </w:rPr>
        <w:t>місткості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3F237F" w:rsidRPr="00183417" w:rsidRDefault="003F237F" w:rsidP="003F237F">
      <w:pPr>
        <w:ind w:firstLine="426"/>
        <w:jc w:val="both"/>
        <w:rPr>
          <w:sz w:val="28"/>
          <w:szCs w:val="28"/>
          <w:lang w:val="uk-UA"/>
        </w:rPr>
      </w:pPr>
      <w:r w:rsidRPr="00183417">
        <w:rPr>
          <w:sz w:val="28"/>
          <w:szCs w:val="28"/>
          <w:lang w:val="uk-UA"/>
        </w:rPr>
        <w:t>- кількості перевезених пасажирів;</w:t>
      </w:r>
    </w:p>
    <w:p w:rsidR="003F237F" w:rsidRPr="00183417" w:rsidRDefault="003F237F" w:rsidP="003F237F">
      <w:pPr>
        <w:ind w:firstLine="426"/>
        <w:jc w:val="both"/>
        <w:rPr>
          <w:sz w:val="28"/>
          <w:szCs w:val="28"/>
          <w:lang w:val="uk-UA"/>
        </w:rPr>
      </w:pPr>
      <w:r w:rsidRPr="00183417">
        <w:rPr>
          <w:sz w:val="28"/>
          <w:szCs w:val="28"/>
          <w:lang w:val="uk-UA"/>
        </w:rPr>
        <w:t>- цін та тарифів на перевезення ;</w:t>
      </w:r>
    </w:p>
    <w:p w:rsidR="003F237F" w:rsidRPr="00183417" w:rsidRDefault="003F237F" w:rsidP="003F237F">
      <w:pPr>
        <w:ind w:firstLine="426"/>
        <w:jc w:val="both"/>
        <w:rPr>
          <w:sz w:val="28"/>
          <w:szCs w:val="28"/>
          <w:lang w:val="uk-UA"/>
        </w:rPr>
      </w:pPr>
      <w:r w:rsidRPr="00183417">
        <w:rPr>
          <w:sz w:val="28"/>
          <w:szCs w:val="28"/>
          <w:lang w:val="uk-UA"/>
        </w:rPr>
        <w:t>- нарахування податку на додану вартість (за умови, що суб’єкт є платником даного податку).</w:t>
      </w:r>
    </w:p>
    <w:p w:rsidR="003F237F" w:rsidRPr="00183417" w:rsidRDefault="003F237F" w:rsidP="003F237F">
      <w:pPr>
        <w:ind w:firstLine="426"/>
        <w:jc w:val="both"/>
        <w:rPr>
          <w:sz w:val="28"/>
          <w:szCs w:val="28"/>
          <w:lang w:val="uk-UA"/>
        </w:rPr>
      </w:pPr>
      <w:r w:rsidRPr="00183417">
        <w:rPr>
          <w:sz w:val="28"/>
          <w:szCs w:val="28"/>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3F237F" w:rsidRPr="00183417" w:rsidRDefault="003F237F" w:rsidP="003F237F">
      <w:pPr>
        <w:ind w:firstLine="426"/>
        <w:jc w:val="both"/>
        <w:rPr>
          <w:sz w:val="28"/>
          <w:szCs w:val="28"/>
          <w:lang w:val="uk-UA"/>
        </w:rPr>
      </w:pPr>
      <w:r w:rsidRPr="00183417">
        <w:rPr>
          <w:sz w:val="28"/>
          <w:szCs w:val="28"/>
          <w:lang w:val="uk-UA"/>
        </w:rPr>
        <w:t>4.7. Договір може бути розірвано за взаємною домовленістю сторін.</w:t>
      </w:r>
    </w:p>
    <w:p w:rsidR="003F237F" w:rsidRPr="00183417" w:rsidRDefault="003F237F" w:rsidP="003F237F">
      <w:pPr>
        <w:ind w:firstLine="426"/>
        <w:jc w:val="both"/>
        <w:rPr>
          <w:sz w:val="28"/>
          <w:szCs w:val="28"/>
          <w:lang w:val="uk-UA"/>
        </w:rPr>
      </w:pPr>
      <w:r w:rsidRPr="00183417">
        <w:rPr>
          <w:sz w:val="28"/>
          <w:szCs w:val="28"/>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3F237F" w:rsidRPr="00183417" w:rsidRDefault="003F237F" w:rsidP="003F237F">
      <w:pPr>
        <w:ind w:firstLine="426"/>
        <w:jc w:val="both"/>
        <w:rPr>
          <w:sz w:val="16"/>
          <w:szCs w:val="16"/>
          <w:lang w:val="uk-UA"/>
        </w:rPr>
      </w:pPr>
    </w:p>
    <w:p w:rsidR="003F237F" w:rsidRPr="00183417" w:rsidRDefault="003F237F" w:rsidP="003F237F">
      <w:pPr>
        <w:numPr>
          <w:ilvl w:val="0"/>
          <w:numId w:val="2"/>
        </w:numPr>
        <w:spacing w:line="276" w:lineRule="auto"/>
        <w:ind w:hanging="294"/>
        <w:jc w:val="center"/>
        <w:rPr>
          <w:b/>
          <w:sz w:val="28"/>
          <w:szCs w:val="28"/>
          <w:lang w:val="uk-UA"/>
        </w:rPr>
      </w:pPr>
      <w:r w:rsidRPr="00183417">
        <w:rPr>
          <w:b/>
          <w:sz w:val="28"/>
          <w:szCs w:val="28"/>
          <w:lang w:val="uk-UA"/>
        </w:rPr>
        <w:t>Строк дії Договору та інші умови</w:t>
      </w:r>
    </w:p>
    <w:p w:rsidR="003F237F" w:rsidRPr="00183417" w:rsidRDefault="003F237F" w:rsidP="003F237F">
      <w:pPr>
        <w:ind w:firstLine="426"/>
        <w:jc w:val="both"/>
        <w:rPr>
          <w:sz w:val="28"/>
          <w:szCs w:val="28"/>
          <w:lang w:val="uk-UA"/>
        </w:rPr>
      </w:pPr>
      <w:r w:rsidRPr="00183417">
        <w:rPr>
          <w:sz w:val="28"/>
          <w:szCs w:val="28"/>
          <w:lang w:val="uk-UA"/>
        </w:rPr>
        <w:t>5.1. Договір набуває чинності з моменту його підписання Сторонами і діє на визначених маршрутах, до 31 грудня 2019року, крім випадків дострокового його розірвання.</w:t>
      </w:r>
    </w:p>
    <w:p w:rsidR="003F237F" w:rsidRPr="00183417" w:rsidRDefault="003F237F" w:rsidP="003F237F">
      <w:pPr>
        <w:ind w:firstLine="426"/>
        <w:jc w:val="both"/>
        <w:rPr>
          <w:sz w:val="28"/>
          <w:szCs w:val="28"/>
          <w:lang w:val="uk-UA"/>
        </w:rPr>
      </w:pPr>
      <w:r w:rsidRPr="00183417">
        <w:rPr>
          <w:sz w:val="28"/>
          <w:szCs w:val="28"/>
          <w:lang w:val="uk-UA"/>
        </w:rPr>
        <w:t>5.2. Умови даного Договору можуть бути змінені за взаємною згодою Сторін з обов’язковим складанням письмового документу.</w:t>
      </w:r>
    </w:p>
    <w:p w:rsidR="003F237F" w:rsidRPr="00183417" w:rsidRDefault="003F237F" w:rsidP="003F237F">
      <w:pPr>
        <w:ind w:firstLine="426"/>
        <w:jc w:val="both"/>
        <w:rPr>
          <w:sz w:val="28"/>
          <w:szCs w:val="28"/>
          <w:lang w:val="uk-UA"/>
        </w:rPr>
      </w:pPr>
      <w:r w:rsidRPr="00183417">
        <w:rPr>
          <w:sz w:val="28"/>
          <w:szCs w:val="28"/>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3F237F" w:rsidRPr="00183417" w:rsidRDefault="003F237F" w:rsidP="003F237F">
      <w:pPr>
        <w:ind w:firstLine="426"/>
        <w:jc w:val="both"/>
        <w:rPr>
          <w:sz w:val="28"/>
          <w:szCs w:val="28"/>
          <w:lang w:val="uk-UA"/>
        </w:rPr>
      </w:pPr>
      <w:r w:rsidRPr="00183417">
        <w:rPr>
          <w:sz w:val="28"/>
          <w:szCs w:val="28"/>
          <w:lang w:val="uk-UA"/>
        </w:rPr>
        <w:t xml:space="preserve">5.4.Даний Договір укладено у двох оригінальних примірниках, по одному для кожної із сторін, які мають рівну юридичну силу </w:t>
      </w:r>
    </w:p>
    <w:p w:rsidR="003F237F" w:rsidRPr="00183417" w:rsidRDefault="003F237F" w:rsidP="003F237F">
      <w:pPr>
        <w:ind w:firstLine="426"/>
        <w:jc w:val="both"/>
        <w:rPr>
          <w:sz w:val="28"/>
          <w:szCs w:val="28"/>
          <w:lang w:val="uk-UA"/>
        </w:rPr>
      </w:pPr>
      <w:r w:rsidRPr="00183417">
        <w:rPr>
          <w:sz w:val="28"/>
          <w:szCs w:val="28"/>
          <w:lang w:val="uk-UA"/>
        </w:rPr>
        <w:t>5.5. У випадках, не передбачених даним Договором, сторони керуються нормами чинного законодавства України.</w:t>
      </w:r>
    </w:p>
    <w:p w:rsidR="003F237F" w:rsidRDefault="003F237F" w:rsidP="003F237F">
      <w:pPr>
        <w:ind w:firstLine="426"/>
        <w:jc w:val="both"/>
        <w:rPr>
          <w:sz w:val="28"/>
          <w:szCs w:val="28"/>
          <w:lang w:val="uk-UA"/>
        </w:rPr>
      </w:pPr>
      <w:r w:rsidRPr="00183417">
        <w:rPr>
          <w:sz w:val="28"/>
          <w:szCs w:val="28"/>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F237F" w:rsidRPr="00183417" w:rsidRDefault="003F237F" w:rsidP="003F237F">
      <w:pPr>
        <w:ind w:firstLine="426"/>
        <w:jc w:val="both"/>
        <w:rPr>
          <w:sz w:val="28"/>
          <w:szCs w:val="28"/>
          <w:lang w:val="uk-UA"/>
        </w:rPr>
      </w:pPr>
    </w:p>
    <w:p w:rsidR="003F237F" w:rsidRPr="00183417" w:rsidRDefault="003F237F" w:rsidP="003F237F">
      <w:pPr>
        <w:ind w:firstLine="426"/>
        <w:jc w:val="both"/>
        <w:rPr>
          <w:sz w:val="16"/>
          <w:szCs w:val="16"/>
          <w:lang w:val="uk-UA"/>
        </w:rPr>
      </w:pPr>
    </w:p>
    <w:p w:rsidR="003F237F" w:rsidRPr="00183417" w:rsidRDefault="003F237F" w:rsidP="003F237F">
      <w:pPr>
        <w:numPr>
          <w:ilvl w:val="0"/>
          <w:numId w:val="2"/>
        </w:numPr>
        <w:spacing w:line="276" w:lineRule="auto"/>
        <w:jc w:val="center"/>
        <w:rPr>
          <w:b/>
          <w:sz w:val="28"/>
          <w:szCs w:val="28"/>
          <w:lang w:val="uk-UA"/>
        </w:rPr>
      </w:pPr>
      <w:r w:rsidRPr="00183417">
        <w:rPr>
          <w:b/>
          <w:sz w:val="28"/>
          <w:szCs w:val="28"/>
          <w:lang w:val="uk-UA"/>
        </w:rPr>
        <w:lastRenderedPageBreak/>
        <w:t>Місцезнаходження та реквізити Сторін</w:t>
      </w:r>
    </w:p>
    <w:p w:rsidR="003F237F" w:rsidRPr="00183417" w:rsidRDefault="003F237F" w:rsidP="003F237F">
      <w:pPr>
        <w:rPr>
          <w:sz w:val="28"/>
          <w:szCs w:val="28"/>
          <w:lang w:val="uk-UA"/>
        </w:rPr>
      </w:pPr>
      <w:r w:rsidRPr="00183417">
        <w:rPr>
          <w:sz w:val="28"/>
          <w:szCs w:val="28"/>
          <w:lang w:val="uk-UA"/>
        </w:rPr>
        <w:t xml:space="preserve">Платник </w:t>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r>
      <w:r w:rsidRPr="00183417">
        <w:rPr>
          <w:sz w:val="28"/>
          <w:szCs w:val="28"/>
          <w:lang w:val="uk-UA"/>
        </w:rPr>
        <w:tab/>
        <w:t>Перевізник</w:t>
      </w:r>
    </w:p>
    <w:p w:rsidR="003F237F" w:rsidRPr="00183417" w:rsidRDefault="003F237F" w:rsidP="003F237F">
      <w:pPr>
        <w:rPr>
          <w:sz w:val="28"/>
          <w:szCs w:val="28"/>
          <w:lang w:val="uk-UA"/>
        </w:rPr>
      </w:pPr>
      <w:r w:rsidRPr="00183417">
        <w:rPr>
          <w:sz w:val="28"/>
          <w:szCs w:val="28"/>
          <w:lang w:val="uk-UA"/>
        </w:rPr>
        <w:t>___________________________              _____________________________</w:t>
      </w:r>
    </w:p>
    <w:p w:rsidR="003F237F" w:rsidRPr="00183417" w:rsidRDefault="003F237F" w:rsidP="003F237F">
      <w:pPr>
        <w:rPr>
          <w:sz w:val="28"/>
          <w:szCs w:val="28"/>
          <w:lang w:val="uk-UA"/>
        </w:rPr>
      </w:pPr>
      <w:r w:rsidRPr="00183417">
        <w:rPr>
          <w:sz w:val="28"/>
          <w:szCs w:val="28"/>
          <w:lang w:val="uk-UA"/>
        </w:rPr>
        <w:t>___________________________              _____________________________</w:t>
      </w:r>
    </w:p>
    <w:p w:rsidR="003F237F" w:rsidRPr="00183417" w:rsidRDefault="003F237F" w:rsidP="003F237F">
      <w:pPr>
        <w:rPr>
          <w:sz w:val="28"/>
          <w:szCs w:val="28"/>
          <w:lang w:val="uk-UA"/>
        </w:rPr>
      </w:pPr>
      <w:r w:rsidRPr="00183417">
        <w:rPr>
          <w:sz w:val="28"/>
          <w:szCs w:val="28"/>
          <w:lang w:val="uk-UA"/>
        </w:rPr>
        <w:t>___________________________              _____________________________</w:t>
      </w:r>
    </w:p>
    <w:p w:rsidR="003F237F" w:rsidRPr="00183417" w:rsidRDefault="003F237F" w:rsidP="003F237F">
      <w:pPr>
        <w:rPr>
          <w:sz w:val="28"/>
          <w:szCs w:val="28"/>
          <w:lang w:val="uk-UA"/>
        </w:rPr>
      </w:pPr>
      <w:r w:rsidRPr="00183417">
        <w:rPr>
          <w:sz w:val="28"/>
          <w:szCs w:val="28"/>
          <w:lang w:val="uk-UA"/>
        </w:rPr>
        <w:t>___________________________              _____________________________</w:t>
      </w:r>
    </w:p>
    <w:p w:rsidR="003F237F" w:rsidRPr="00183417" w:rsidRDefault="003F237F" w:rsidP="003F237F">
      <w:pPr>
        <w:rPr>
          <w:sz w:val="28"/>
          <w:szCs w:val="28"/>
          <w:lang w:val="uk-UA"/>
        </w:rPr>
      </w:pPr>
      <w:r w:rsidRPr="00183417">
        <w:rPr>
          <w:sz w:val="28"/>
          <w:szCs w:val="28"/>
          <w:lang w:val="uk-UA"/>
        </w:rPr>
        <w:t>___________________________              _____________________________</w:t>
      </w:r>
    </w:p>
    <w:p w:rsidR="003F237F" w:rsidRPr="00183417" w:rsidRDefault="003F237F" w:rsidP="003F237F">
      <w:pPr>
        <w:rPr>
          <w:sz w:val="28"/>
          <w:szCs w:val="28"/>
          <w:lang w:val="uk-UA"/>
        </w:rPr>
      </w:pPr>
      <w:r w:rsidRPr="00183417">
        <w:rPr>
          <w:sz w:val="28"/>
          <w:szCs w:val="28"/>
          <w:lang w:val="uk-UA"/>
        </w:rPr>
        <w:t>___________________________              _____________________________</w:t>
      </w:r>
    </w:p>
    <w:p w:rsidR="003F237F" w:rsidRPr="00183417" w:rsidRDefault="003F237F" w:rsidP="003F237F">
      <w:pPr>
        <w:suppressAutoHyphens/>
        <w:ind w:left="4961"/>
        <w:rPr>
          <w:sz w:val="28"/>
          <w:szCs w:val="28"/>
          <w:lang w:val="uk-UA" w:eastAsia="zh-CN"/>
        </w:rPr>
      </w:pPr>
    </w:p>
    <w:p w:rsidR="003F237F" w:rsidRPr="00183417"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Default="003F237F" w:rsidP="003F237F">
      <w:pPr>
        <w:suppressAutoHyphens/>
        <w:ind w:left="4961"/>
        <w:rPr>
          <w:lang w:val="uk-UA" w:eastAsia="zh-CN"/>
        </w:rPr>
      </w:pPr>
    </w:p>
    <w:p w:rsidR="003F237F" w:rsidRPr="00183417" w:rsidRDefault="003F237F" w:rsidP="003F237F">
      <w:pPr>
        <w:suppressAutoHyphens/>
        <w:ind w:left="4961"/>
        <w:rPr>
          <w:lang w:val="uk-UA" w:eastAsia="zh-CN"/>
        </w:rPr>
      </w:pPr>
      <w:r w:rsidRPr="00183417">
        <w:rPr>
          <w:lang w:val="uk-UA" w:eastAsia="zh-CN"/>
        </w:rPr>
        <w:t>Додаток  1</w:t>
      </w:r>
    </w:p>
    <w:p w:rsidR="003F237F" w:rsidRPr="00183417" w:rsidRDefault="003F237F" w:rsidP="003F237F">
      <w:pPr>
        <w:keepNext/>
        <w:ind w:left="4961"/>
        <w:outlineLvl w:val="0"/>
        <w:rPr>
          <w:bCs/>
          <w:kern w:val="32"/>
          <w:lang w:val="uk-UA"/>
        </w:rPr>
      </w:pPr>
      <w:r w:rsidRPr="00183417">
        <w:rPr>
          <w:bCs/>
          <w:kern w:val="32"/>
          <w:lang w:val="uk-UA"/>
        </w:rPr>
        <w:t>до Договору</w:t>
      </w:r>
    </w:p>
    <w:p w:rsidR="003F237F" w:rsidRPr="00183417" w:rsidRDefault="003F237F" w:rsidP="003F237F">
      <w:pPr>
        <w:tabs>
          <w:tab w:val="left" w:pos="2700"/>
        </w:tabs>
        <w:suppressAutoHyphens/>
        <w:ind w:left="4961"/>
        <w:rPr>
          <w:lang w:val="uk-UA" w:eastAsia="zh-CN"/>
        </w:rPr>
      </w:pPr>
      <w:r w:rsidRPr="00183417">
        <w:rPr>
          <w:lang w:val="uk-UA" w:eastAsia="zh-CN"/>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sidRPr="00183417">
        <w:rPr>
          <w:lang w:val="uk-UA" w:eastAsia="zh-CN"/>
        </w:rPr>
        <w:t>Великосеверинівській</w:t>
      </w:r>
      <w:proofErr w:type="spellEnd"/>
      <w:r w:rsidRPr="00183417">
        <w:rPr>
          <w:lang w:val="uk-UA" w:eastAsia="zh-CN"/>
        </w:rPr>
        <w:t xml:space="preserve"> сільській раді</w:t>
      </w:r>
    </w:p>
    <w:p w:rsidR="003F237F" w:rsidRPr="00183417" w:rsidRDefault="003F237F" w:rsidP="003F237F">
      <w:pPr>
        <w:suppressAutoHyphens/>
        <w:ind w:left="4962"/>
        <w:jc w:val="center"/>
        <w:rPr>
          <w:b/>
          <w:lang w:val="uk-UA" w:eastAsia="zh-CN"/>
        </w:rPr>
      </w:pPr>
    </w:p>
    <w:p w:rsidR="003F237F" w:rsidRPr="00183417" w:rsidRDefault="003F237F" w:rsidP="003F237F">
      <w:pPr>
        <w:suppressAutoHyphens/>
        <w:jc w:val="center"/>
        <w:rPr>
          <w:b/>
          <w:sz w:val="28"/>
          <w:szCs w:val="28"/>
          <w:lang w:val="uk-UA" w:eastAsia="zh-CN"/>
        </w:rPr>
      </w:pPr>
      <w:r w:rsidRPr="00183417">
        <w:rPr>
          <w:b/>
          <w:sz w:val="28"/>
          <w:szCs w:val="28"/>
          <w:lang w:val="uk-UA" w:eastAsia="zh-CN"/>
        </w:rPr>
        <w:t>Перелік</w:t>
      </w:r>
    </w:p>
    <w:p w:rsidR="003F237F" w:rsidRPr="00183417" w:rsidRDefault="003F237F" w:rsidP="003F237F">
      <w:pPr>
        <w:suppressAutoHyphens/>
        <w:jc w:val="center"/>
        <w:rPr>
          <w:b/>
          <w:sz w:val="28"/>
          <w:szCs w:val="28"/>
          <w:lang w:val="uk-UA" w:eastAsia="zh-CN"/>
        </w:rPr>
      </w:pPr>
      <w:r w:rsidRPr="00183417">
        <w:rPr>
          <w:b/>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3F237F" w:rsidRPr="00183417" w:rsidRDefault="003F237F" w:rsidP="003F237F">
      <w:pPr>
        <w:suppressAutoHyphens/>
        <w:jc w:val="center"/>
        <w:rPr>
          <w:b/>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44"/>
        <w:gridCol w:w="5209"/>
      </w:tblGrid>
      <w:tr w:rsidR="003F237F" w:rsidRPr="00183417" w:rsidTr="005F27A3">
        <w:tc>
          <w:tcPr>
            <w:tcW w:w="817" w:type="dxa"/>
          </w:tcPr>
          <w:p w:rsidR="003F237F" w:rsidRPr="00183417" w:rsidRDefault="003F237F" w:rsidP="005F27A3">
            <w:pPr>
              <w:suppressAutoHyphens/>
              <w:jc w:val="center"/>
              <w:rPr>
                <w:b/>
                <w:sz w:val="28"/>
                <w:szCs w:val="28"/>
                <w:lang w:val="uk-UA" w:eastAsia="zh-CN"/>
              </w:rPr>
            </w:pPr>
            <w:r w:rsidRPr="00183417">
              <w:rPr>
                <w:b/>
                <w:sz w:val="28"/>
                <w:szCs w:val="28"/>
                <w:lang w:val="uk-UA" w:eastAsia="zh-CN"/>
              </w:rPr>
              <w:t>№ з/п</w:t>
            </w:r>
          </w:p>
        </w:tc>
        <w:tc>
          <w:tcPr>
            <w:tcW w:w="3544" w:type="dxa"/>
          </w:tcPr>
          <w:p w:rsidR="003F237F" w:rsidRPr="00183417" w:rsidRDefault="003F237F" w:rsidP="005F27A3">
            <w:pPr>
              <w:suppressAutoHyphens/>
              <w:jc w:val="center"/>
              <w:rPr>
                <w:b/>
                <w:sz w:val="28"/>
                <w:szCs w:val="28"/>
                <w:lang w:val="uk-UA" w:eastAsia="zh-CN"/>
              </w:rPr>
            </w:pPr>
            <w:r w:rsidRPr="00183417">
              <w:rPr>
                <w:b/>
                <w:sz w:val="28"/>
                <w:szCs w:val="28"/>
                <w:lang w:val="uk-UA" w:eastAsia="zh-CN"/>
              </w:rPr>
              <w:t>Назва категорії пільговика</w:t>
            </w:r>
          </w:p>
        </w:tc>
        <w:tc>
          <w:tcPr>
            <w:tcW w:w="5209" w:type="dxa"/>
          </w:tcPr>
          <w:p w:rsidR="003F237F" w:rsidRPr="00183417" w:rsidRDefault="003F237F" w:rsidP="005F27A3">
            <w:pPr>
              <w:suppressAutoHyphens/>
              <w:jc w:val="center"/>
              <w:rPr>
                <w:b/>
                <w:sz w:val="28"/>
                <w:szCs w:val="28"/>
                <w:lang w:val="uk-UA" w:eastAsia="zh-CN"/>
              </w:rPr>
            </w:pPr>
            <w:r w:rsidRPr="00183417">
              <w:rPr>
                <w:b/>
                <w:sz w:val="28"/>
                <w:szCs w:val="28"/>
                <w:lang w:val="uk-UA" w:eastAsia="zh-CN"/>
              </w:rPr>
              <w:t>Назва пільгового посвідчення</w:t>
            </w:r>
          </w:p>
        </w:tc>
      </w:tr>
      <w:tr w:rsidR="003F237F" w:rsidRPr="00183417" w:rsidTr="005F27A3">
        <w:tc>
          <w:tcPr>
            <w:tcW w:w="817" w:type="dxa"/>
          </w:tcPr>
          <w:p w:rsidR="003F237F" w:rsidRPr="00183417" w:rsidRDefault="003F237F" w:rsidP="005F27A3">
            <w:pPr>
              <w:suppressAutoHyphens/>
              <w:jc w:val="both"/>
              <w:rPr>
                <w:sz w:val="28"/>
                <w:szCs w:val="28"/>
                <w:lang w:val="uk-UA" w:eastAsia="zh-CN"/>
              </w:rPr>
            </w:pPr>
            <w:r w:rsidRPr="00183417">
              <w:rPr>
                <w:sz w:val="28"/>
                <w:szCs w:val="28"/>
                <w:lang w:val="uk-UA" w:eastAsia="zh-CN"/>
              </w:rPr>
              <w:t>1</w:t>
            </w:r>
          </w:p>
        </w:tc>
        <w:tc>
          <w:tcPr>
            <w:tcW w:w="3544" w:type="dxa"/>
            <w:vAlign w:val="bottom"/>
          </w:tcPr>
          <w:p w:rsidR="003F237F" w:rsidRPr="00183417" w:rsidRDefault="003F237F" w:rsidP="005F27A3">
            <w:pPr>
              <w:rPr>
                <w:bCs/>
                <w:lang w:val="uk-UA"/>
              </w:rPr>
            </w:pPr>
            <w:r w:rsidRPr="00183417">
              <w:rPr>
                <w:bCs/>
                <w:lang w:val="uk-UA"/>
              </w:rPr>
              <w:t>Інваліди війни</w:t>
            </w:r>
          </w:p>
        </w:tc>
        <w:tc>
          <w:tcPr>
            <w:tcW w:w="5209" w:type="dxa"/>
          </w:tcPr>
          <w:p w:rsidR="003F237F" w:rsidRPr="00183417" w:rsidRDefault="003F237F" w:rsidP="005F27A3">
            <w:pPr>
              <w:rPr>
                <w:bCs/>
                <w:lang w:val="uk-UA"/>
              </w:rPr>
            </w:pPr>
            <w:r w:rsidRPr="00183417">
              <w:rPr>
                <w:bCs/>
                <w:lang w:val="uk-UA"/>
              </w:rPr>
              <w:t>Посвідчення «Інваліда війни»</w:t>
            </w:r>
          </w:p>
        </w:tc>
      </w:tr>
      <w:tr w:rsidR="003F237F" w:rsidRPr="00183417" w:rsidTr="005F27A3">
        <w:tc>
          <w:tcPr>
            <w:tcW w:w="817" w:type="dxa"/>
          </w:tcPr>
          <w:p w:rsidR="003F237F" w:rsidRPr="00183417" w:rsidRDefault="003F237F" w:rsidP="005F27A3">
            <w:pPr>
              <w:suppressAutoHyphens/>
              <w:jc w:val="both"/>
              <w:rPr>
                <w:sz w:val="28"/>
                <w:szCs w:val="28"/>
                <w:lang w:val="uk-UA" w:eastAsia="zh-CN"/>
              </w:rPr>
            </w:pPr>
            <w:r w:rsidRPr="00183417">
              <w:rPr>
                <w:sz w:val="28"/>
                <w:szCs w:val="28"/>
                <w:lang w:val="uk-UA" w:eastAsia="zh-CN"/>
              </w:rPr>
              <w:t>2</w:t>
            </w:r>
          </w:p>
        </w:tc>
        <w:tc>
          <w:tcPr>
            <w:tcW w:w="3544" w:type="dxa"/>
            <w:vAlign w:val="bottom"/>
          </w:tcPr>
          <w:p w:rsidR="003F237F" w:rsidRPr="00183417" w:rsidRDefault="003F237F" w:rsidP="005F27A3">
            <w:pPr>
              <w:rPr>
                <w:bCs/>
                <w:lang w:val="uk-UA"/>
              </w:rPr>
            </w:pPr>
            <w:r w:rsidRPr="00183417">
              <w:rPr>
                <w:bCs/>
                <w:lang w:val="uk-UA"/>
              </w:rPr>
              <w:t>Учасники бойових дій</w:t>
            </w:r>
          </w:p>
        </w:tc>
        <w:tc>
          <w:tcPr>
            <w:tcW w:w="5209" w:type="dxa"/>
          </w:tcPr>
          <w:p w:rsidR="003F237F" w:rsidRPr="00183417" w:rsidRDefault="003F237F" w:rsidP="005F27A3">
            <w:pPr>
              <w:rPr>
                <w:bCs/>
                <w:lang w:val="uk-UA"/>
              </w:rPr>
            </w:pPr>
            <w:r w:rsidRPr="00183417">
              <w:rPr>
                <w:bCs/>
                <w:lang w:val="uk-UA"/>
              </w:rPr>
              <w:t>Посвідчення «Учасника бойових дій»</w:t>
            </w:r>
          </w:p>
        </w:tc>
      </w:tr>
      <w:tr w:rsidR="003F237F" w:rsidRPr="00183417" w:rsidTr="005F27A3">
        <w:tc>
          <w:tcPr>
            <w:tcW w:w="817" w:type="dxa"/>
          </w:tcPr>
          <w:p w:rsidR="003F237F" w:rsidRPr="00183417" w:rsidRDefault="003F237F" w:rsidP="005F27A3">
            <w:pPr>
              <w:suppressAutoHyphens/>
              <w:jc w:val="both"/>
              <w:rPr>
                <w:sz w:val="28"/>
                <w:szCs w:val="28"/>
                <w:lang w:val="uk-UA" w:eastAsia="zh-CN"/>
              </w:rPr>
            </w:pPr>
            <w:r w:rsidRPr="00183417">
              <w:rPr>
                <w:sz w:val="28"/>
                <w:szCs w:val="28"/>
                <w:lang w:val="uk-UA" w:eastAsia="zh-CN"/>
              </w:rPr>
              <w:t>3</w:t>
            </w:r>
          </w:p>
        </w:tc>
        <w:tc>
          <w:tcPr>
            <w:tcW w:w="3544" w:type="dxa"/>
            <w:vAlign w:val="bottom"/>
          </w:tcPr>
          <w:p w:rsidR="003F237F" w:rsidRPr="00183417" w:rsidRDefault="003F237F" w:rsidP="005F27A3">
            <w:pPr>
              <w:rPr>
                <w:bCs/>
                <w:lang w:val="uk-UA"/>
              </w:rPr>
            </w:pPr>
            <w:r w:rsidRPr="00183417">
              <w:rPr>
                <w:bCs/>
                <w:lang w:val="uk-UA"/>
              </w:rPr>
              <w:t>Учасники АТО</w:t>
            </w:r>
          </w:p>
        </w:tc>
        <w:tc>
          <w:tcPr>
            <w:tcW w:w="5209" w:type="dxa"/>
          </w:tcPr>
          <w:p w:rsidR="003F237F" w:rsidRPr="00183417" w:rsidRDefault="003F237F" w:rsidP="005F27A3">
            <w:pPr>
              <w:rPr>
                <w:bCs/>
                <w:lang w:val="uk-UA"/>
              </w:rPr>
            </w:pPr>
            <w:r w:rsidRPr="00183417">
              <w:rPr>
                <w:bCs/>
                <w:lang w:val="uk-UA"/>
              </w:rPr>
              <w:t>Посвідчення встановленого зразка</w:t>
            </w:r>
          </w:p>
        </w:tc>
      </w:tr>
      <w:tr w:rsidR="003F237F" w:rsidRPr="00183417" w:rsidTr="005F27A3">
        <w:tc>
          <w:tcPr>
            <w:tcW w:w="817" w:type="dxa"/>
          </w:tcPr>
          <w:p w:rsidR="003F237F" w:rsidRPr="00183417" w:rsidRDefault="003F237F" w:rsidP="005F27A3">
            <w:pPr>
              <w:suppressAutoHyphens/>
              <w:jc w:val="both"/>
              <w:rPr>
                <w:sz w:val="28"/>
                <w:szCs w:val="28"/>
                <w:lang w:val="uk-UA" w:eastAsia="zh-CN"/>
              </w:rPr>
            </w:pPr>
            <w:r w:rsidRPr="00183417">
              <w:rPr>
                <w:sz w:val="28"/>
                <w:szCs w:val="28"/>
                <w:lang w:val="uk-UA" w:eastAsia="zh-CN"/>
              </w:rPr>
              <w:t>4</w:t>
            </w:r>
          </w:p>
        </w:tc>
        <w:tc>
          <w:tcPr>
            <w:tcW w:w="3544" w:type="dxa"/>
            <w:vAlign w:val="bottom"/>
          </w:tcPr>
          <w:p w:rsidR="003F237F" w:rsidRPr="00183417" w:rsidRDefault="003F237F" w:rsidP="005F27A3">
            <w:pPr>
              <w:rPr>
                <w:bCs/>
                <w:lang w:val="uk-UA"/>
              </w:rPr>
            </w:pPr>
            <w:r w:rsidRPr="00183417">
              <w:rPr>
                <w:bCs/>
                <w:lang w:val="uk-UA"/>
              </w:rPr>
              <w:t>Члени сімей загиблого</w:t>
            </w:r>
          </w:p>
          <w:p w:rsidR="003F237F" w:rsidRPr="00183417" w:rsidRDefault="003F237F" w:rsidP="005F27A3">
            <w:pPr>
              <w:rPr>
                <w:bCs/>
                <w:lang w:val="uk-UA"/>
              </w:rPr>
            </w:pPr>
            <w:r w:rsidRPr="00183417">
              <w:rPr>
                <w:bCs/>
                <w:lang w:val="uk-UA"/>
              </w:rPr>
              <w:t>військовослужбовця</w:t>
            </w:r>
          </w:p>
        </w:tc>
        <w:tc>
          <w:tcPr>
            <w:tcW w:w="5209" w:type="dxa"/>
          </w:tcPr>
          <w:p w:rsidR="003F237F" w:rsidRPr="00183417" w:rsidRDefault="003F237F" w:rsidP="005F27A3">
            <w:pPr>
              <w:rPr>
                <w:bCs/>
                <w:lang w:val="uk-UA"/>
              </w:rPr>
            </w:pPr>
            <w:r w:rsidRPr="00183417">
              <w:rPr>
                <w:bCs/>
                <w:lang w:val="uk-UA"/>
              </w:rPr>
              <w:t>Посвідчення встановленого зразка</w:t>
            </w:r>
          </w:p>
        </w:tc>
      </w:tr>
      <w:tr w:rsidR="003F237F" w:rsidRPr="00183417" w:rsidTr="005F27A3">
        <w:tc>
          <w:tcPr>
            <w:tcW w:w="817" w:type="dxa"/>
          </w:tcPr>
          <w:p w:rsidR="003F237F" w:rsidRPr="00183417" w:rsidRDefault="003F237F" w:rsidP="005F27A3">
            <w:pPr>
              <w:suppressAutoHyphens/>
              <w:rPr>
                <w:sz w:val="28"/>
                <w:szCs w:val="28"/>
                <w:lang w:val="uk-UA" w:eastAsia="zh-CN"/>
              </w:rPr>
            </w:pPr>
            <w:r w:rsidRPr="00183417">
              <w:rPr>
                <w:sz w:val="28"/>
                <w:szCs w:val="28"/>
                <w:lang w:val="uk-UA" w:eastAsia="zh-CN"/>
              </w:rPr>
              <w:t>5</w:t>
            </w:r>
          </w:p>
        </w:tc>
        <w:tc>
          <w:tcPr>
            <w:tcW w:w="3544" w:type="dxa"/>
            <w:vAlign w:val="center"/>
          </w:tcPr>
          <w:p w:rsidR="003F237F" w:rsidRPr="00183417" w:rsidRDefault="003F237F" w:rsidP="005F27A3">
            <w:pPr>
              <w:rPr>
                <w:bCs/>
                <w:lang w:val="uk-UA"/>
              </w:rPr>
            </w:pPr>
            <w:r w:rsidRPr="00183417">
              <w:rPr>
                <w:bCs/>
                <w:lang w:val="uk-UA"/>
              </w:rPr>
              <w:t>Громадяни, що постраждали внаслідок Чорнобильської катастрофи (1,2 кат)</w:t>
            </w:r>
          </w:p>
        </w:tc>
        <w:tc>
          <w:tcPr>
            <w:tcW w:w="5209" w:type="dxa"/>
          </w:tcPr>
          <w:p w:rsidR="003F237F" w:rsidRPr="00183417" w:rsidRDefault="003F237F" w:rsidP="005F27A3">
            <w:pPr>
              <w:rPr>
                <w:bCs/>
                <w:lang w:val="uk-UA"/>
              </w:rPr>
            </w:pPr>
            <w:r w:rsidRPr="00183417">
              <w:rPr>
                <w:bCs/>
                <w:lang w:val="uk-UA"/>
              </w:rPr>
              <w:t>Посвідчення встановленого зразка</w:t>
            </w:r>
          </w:p>
        </w:tc>
      </w:tr>
      <w:tr w:rsidR="003F237F" w:rsidRPr="00183417" w:rsidTr="005F27A3">
        <w:tc>
          <w:tcPr>
            <w:tcW w:w="817" w:type="dxa"/>
          </w:tcPr>
          <w:p w:rsidR="003F237F" w:rsidRPr="00183417" w:rsidRDefault="003F237F" w:rsidP="005F27A3">
            <w:pPr>
              <w:suppressAutoHyphens/>
              <w:jc w:val="both"/>
              <w:rPr>
                <w:sz w:val="28"/>
                <w:szCs w:val="28"/>
                <w:lang w:val="uk-UA" w:eastAsia="zh-CN"/>
              </w:rPr>
            </w:pPr>
            <w:r w:rsidRPr="00183417">
              <w:rPr>
                <w:sz w:val="28"/>
                <w:szCs w:val="28"/>
                <w:lang w:val="uk-UA" w:eastAsia="zh-CN"/>
              </w:rPr>
              <w:t>6</w:t>
            </w:r>
          </w:p>
        </w:tc>
        <w:tc>
          <w:tcPr>
            <w:tcW w:w="3544" w:type="dxa"/>
            <w:vAlign w:val="center"/>
          </w:tcPr>
          <w:p w:rsidR="003F237F" w:rsidRPr="00183417" w:rsidRDefault="003F237F" w:rsidP="005F27A3">
            <w:pPr>
              <w:rPr>
                <w:bCs/>
                <w:lang w:val="uk-UA"/>
              </w:rPr>
            </w:pPr>
            <w:r w:rsidRPr="00183417">
              <w:rPr>
                <w:bCs/>
                <w:lang w:val="uk-UA"/>
              </w:rPr>
              <w:t>Інваліди загального захворювання, діти-інваліди, інваліди з дитинства</w:t>
            </w:r>
          </w:p>
        </w:tc>
        <w:tc>
          <w:tcPr>
            <w:tcW w:w="5209" w:type="dxa"/>
          </w:tcPr>
          <w:p w:rsidR="003F237F" w:rsidRPr="00183417" w:rsidRDefault="003F237F" w:rsidP="005F27A3">
            <w:pPr>
              <w:rPr>
                <w:bCs/>
                <w:lang w:val="uk-UA"/>
              </w:rPr>
            </w:pPr>
            <w:r w:rsidRPr="00183417">
              <w:rPr>
                <w:bCs/>
                <w:lang w:val="uk-UA"/>
              </w:rPr>
              <w:t>Посвідчення встановленого зразка</w:t>
            </w:r>
          </w:p>
        </w:tc>
      </w:tr>
      <w:tr w:rsidR="003F237F" w:rsidRPr="00183417" w:rsidTr="005F27A3">
        <w:tc>
          <w:tcPr>
            <w:tcW w:w="817" w:type="dxa"/>
          </w:tcPr>
          <w:p w:rsidR="003F237F" w:rsidRPr="00183417" w:rsidRDefault="003F237F" w:rsidP="005F27A3">
            <w:pPr>
              <w:suppressAutoHyphens/>
              <w:rPr>
                <w:sz w:val="28"/>
                <w:szCs w:val="28"/>
                <w:lang w:val="uk-UA" w:eastAsia="zh-CN"/>
              </w:rPr>
            </w:pPr>
            <w:r w:rsidRPr="00183417">
              <w:rPr>
                <w:sz w:val="28"/>
                <w:szCs w:val="28"/>
                <w:lang w:val="uk-UA" w:eastAsia="zh-CN"/>
              </w:rPr>
              <w:t>7</w:t>
            </w:r>
          </w:p>
        </w:tc>
        <w:tc>
          <w:tcPr>
            <w:tcW w:w="3544" w:type="dxa"/>
            <w:vAlign w:val="center"/>
          </w:tcPr>
          <w:p w:rsidR="003F237F" w:rsidRPr="00183417" w:rsidRDefault="003F237F" w:rsidP="005F27A3">
            <w:pPr>
              <w:rPr>
                <w:bCs/>
                <w:lang w:val="uk-UA"/>
              </w:rPr>
            </w:pPr>
            <w:r w:rsidRPr="00183417">
              <w:rPr>
                <w:bCs/>
                <w:lang w:val="uk-UA"/>
              </w:rPr>
              <w:t xml:space="preserve">Особи, які супроводжують інвалідів загального захворювання, дітей-інвалідів, </w:t>
            </w:r>
            <w:proofErr w:type="spellStart"/>
            <w:r w:rsidRPr="00183417">
              <w:rPr>
                <w:bCs/>
                <w:lang w:val="uk-UA"/>
              </w:rPr>
              <w:t>інвалідівз</w:t>
            </w:r>
            <w:proofErr w:type="spellEnd"/>
            <w:r w:rsidRPr="00183417">
              <w:rPr>
                <w:bCs/>
                <w:lang w:val="uk-UA"/>
              </w:rPr>
              <w:t xml:space="preserve"> дитинства</w:t>
            </w:r>
          </w:p>
        </w:tc>
        <w:tc>
          <w:tcPr>
            <w:tcW w:w="5209" w:type="dxa"/>
          </w:tcPr>
          <w:p w:rsidR="003F237F" w:rsidRPr="00183417" w:rsidRDefault="003F237F" w:rsidP="005F27A3">
            <w:pPr>
              <w:rPr>
                <w:bCs/>
                <w:lang w:val="uk-UA"/>
              </w:rPr>
            </w:pPr>
            <w:r w:rsidRPr="00183417">
              <w:rPr>
                <w:bCs/>
                <w:lang w:val="uk-UA"/>
              </w:rPr>
              <w:t>Посвідчення встановленого зразка</w:t>
            </w:r>
          </w:p>
        </w:tc>
      </w:tr>
    </w:tbl>
    <w:p w:rsidR="003F237F" w:rsidRPr="00183417" w:rsidRDefault="003F237F" w:rsidP="003F237F">
      <w:pPr>
        <w:suppressAutoHyphens/>
        <w:jc w:val="both"/>
        <w:rPr>
          <w:sz w:val="28"/>
          <w:szCs w:val="28"/>
          <w:lang w:val="uk-UA" w:eastAsia="zh-CN"/>
        </w:rPr>
      </w:pPr>
    </w:p>
    <w:p w:rsidR="003F237F" w:rsidRPr="00183417" w:rsidRDefault="003F237F" w:rsidP="003F237F">
      <w:pPr>
        <w:suppressAutoHyphens/>
        <w:jc w:val="both"/>
        <w:rPr>
          <w:sz w:val="28"/>
          <w:szCs w:val="28"/>
          <w:lang w:val="uk-UA" w:eastAsia="zh-CN"/>
        </w:rPr>
      </w:pPr>
    </w:p>
    <w:p w:rsidR="003F237F" w:rsidRPr="00183417" w:rsidRDefault="003F237F" w:rsidP="003F237F">
      <w:pPr>
        <w:suppressAutoHyphens/>
        <w:jc w:val="both"/>
        <w:rPr>
          <w:sz w:val="28"/>
          <w:szCs w:val="28"/>
          <w:lang w:val="uk-UA" w:eastAsia="zh-CN"/>
        </w:rPr>
      </w:pPr>
      <w:proofErr w:type="spellStart"/>
      <w:r w:rsidRPr="00183417">
        <w:rPr>
          <w:sz w:val="28"/>
          <w:szCs w:val="28"/>
          <w:lang w:val="uk-UA" w:eastAsia="zh-CN"/>
        </w:rPr>
        <w:t>Великосеверинівський</w:t>
      </w:r>
      <w:proofErr w:type="spellEnd"/>
      <w:r w:rsidRPr="00183417">
        <w:rPr>
          <w:sz w:val="28"/>
          <w:szCs w:val="28"/>
          <w:lang w:val="uk-UA" w:eastAsia="zh-CN"/>
        </w:rPr>
        <w:t xml:space="preserve"> сільський </w:t>
      </w:r>
      <w:proofErr w:type="spellStart"/>
      <w:r w:rsidRPr="00183417">
        <w:rPr>
          <w:sz w:val="28"/>
          <w:szCs w:val="28"/>
          <w:lang w:val="uk-UA" w:eastAsia="zh-CN"/>
        </w:rPr>
        <w:t>голова__________</w:t>
      </w:r>
      <w:proofErr w:type="spellEnd"/>
      <w:r w:rsidRPr="00183417">
        <w:rPr>
          <w:sz w:val="28"/>
          <w:szCs w:val="28"/>
          <w:lang w:val="uk-UA" w:eastAsia="zh-CN"/>
        </w:rPr>
        <w:t xml:space="preserve">______С. </w:t>
      </w:r>
      <w:proofErr w:type="spellStart"/>
      <w:r w:rsidRPr="00183417">
        <w:rPr>
          <w:sz w:val="28"/>
          <w:szCs w:val="28"/>
          <w:lang w:val="uk-UA" w:eastAsia="zh-CN"/>
        </w:rPr>
        <w:t>Левченко</w:t>
      </w:r>
      <w:proofErr w:type="spellEnd"/>
    </w:p>
    <w:p w:rsidR="003F237F" w:rsidRPr="00183417" w:rsidRDefault="003F237F" w:rsidP="003F237F">
      <w:pPr>
        <w:suppressAutoHyphens/>
        <w:jc w:val="both"/>
        <w:rPr>
          <w:sz w:val="28"/>
          <w:szCs w:val="28"/>
          <w:lang w:val="uk-UA" w:eastAsia="zh-CN"/>
        </w:rPr>
      </w:pP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r>
      <w:r w:rsidRPr="00183417">
        <w:rPr>
          <w:sz w:val="28"/>
          <w:szCs w:val="28"/>
          <w:lang w:val="uk-UA" w:eastAsia="zh-CN"/>
        </w:rPr>
        <w:tab/>
        <w:t>(підпис)</w:t>
      </w:r>
    </w:p>
    <w:p w:rsidR="003F237F" w:rsidRPr="00183417" w:rsidRDefault="003F237F" w:rsidP="003F237F">
      <w:pPr>
        <w:suppressAutoHyphens/>
        <w:jc w:val="both"/>
        <w:rPr>
          <w:sz w:val="28"/>
          <w:szCs w:val="28"/>
          <w:lang w:val="uk-UA" w:eastAsia="zh-CN"/>
        </w:rPr>
      </w:pPr>
      <w:r w:rsidRPr="00183417">
        <w:rPr>
          <w:sz w:val="28"/>
          <w:szCs w:val="28"/>
          <w:lang w:val="uk-UA" w:eastAsia="zh-CN"/>
        </w:rPr>
        <w:t>М.П.</w:t>
      </w:r>
    </w:p>
    <w:p w:rsidR="003F237F" w:rsidRPr="00183417" w:rsidRDefault="003F237F" w:rsidP="003F237F">
      <w:pPr>
        <w:suppressAutoHyphens/>
        <w:jc w:val="both"/>
        <w:rPr>
          <w:b/>
          <w:sz w:val="28"/>
          <w:szCs w:val="28"/>
          <w:lang w:val="uk-UA" w:eastAsia="zh-CN"/>
        </w:rPr>
      </w:pPr>
    </w:p>
    <w:p w:rsidR="003F237F" w:rsidRPr="00183417" w:rsidRDefault="003F237F" w:rsidP="003F237F">
      <w:pPr>
        <w:suppressAutoHyphens/>
        <w:jc w:val="both"/>
        <w:rPr>
          <w:sz w:val="28"/>
          <w:szCs w:val="28"/>
          <w:lang w:val="uk-UA" w:eastAsia="zh-CN"/>
        </w:rPr>
      </w:pPr>
      <w:r w:rsidRPr="00183417">
        <w:rPr>
          <w:sz w:val="28"/>
          <w:szCs w:val="28"/>
          <w:lang w:val="uk-UA" w:eastAsia="zh-CN"/>
        </w:rPr>
        <w:t>Керівник транспортного</w:t>
      </w:r>
    </w:p>
    <w:p w:rsidR="003F237F" w:rsidRPr="00183417" w:rsidRDefault="003F237F" w:rsidP="003F237F">
      <w:pPr>
        <w:suppressAutoHyphens/>
        <w:ind w:left="7088" w:hanging="7088"/>
        <w:jc w:val="both"/>
        <w:rPr>
          <w:sz w:val="28"/>
          <w:szCs w:val="28"/>
          <w:lang w:val="uk-UA" w:eastAsia="zh-CN"/>
        </w:rPr>
      </w:pPr>
      <w:r w:rsidRPr="00183417">
        <w:rPr>
          <w:sz w:val="28"/>
          <w:szCs w:val="28"/>
          <w:lang w:val="uk-UA" w:eastAsia="zh-CN"/>
        </w:rPr>
        <w:t xml:space="preserve">підприємства (перевізник)  _____________     _______________________     </w:t>
      </w:r>
    </w:p>
    <w:p w:rsidR="003F237F" w:rsidRPr="00183417" w:rsidRDefault="003F237F" w:rsidP="003F237F">
      <w:pPr>
        <w:suppressAutoHyphens/>
        <w:ind w:left="7088" w:hanging="7088"/>
        <w:jc w:val="both"/>
        <w:rPr>
          <w:sz w:val="28"/>
          <w:szCs w:val="28"/>
          <w:lang w:val="uk-UA" w:eastAsia="zh-CN"/>
        </w:rPr>
      </w:pPr>
      <w:r w:rsidRPr="00183417">
        <w:rPr>
          <w:sz w:val="28"/>
          <w:szCs w:val="28"/>
          <w:lang w:val="uk-UA" w:eastAsia="zh-CN"/>
        </w:rPr>
        <w:t>(підпис) (Прізвище, ім’я, по батькові)</w:t>
      </w:r>
    </w:p>
    <w:p w:rsidR="003F237F" w:rsidRPr="00183417" w:rsidRDefault="003F237F" w:rsidP="003F237F">
      <w:pPr>
        <w:rPr>
          <w:sz w:val="28"/>
          <w:szCs w:val="28"/>
          <w:lang w:val="uk-UA" w:eastAsia="zh-CN"/>
        </w:rPr>
      </w:pPr>
      <w:r w:rsidRPr="00183417">
        <w:rPr>
          <w:sz w:val="28"/>
          <w:szCs w:val="28"/>
          <w:lang w:val="uk-UA" w:eastAsia="zh-CN"/>
        </w:rPr>
        <w:t xml:space="preserve">М.П.                                                                             </w:t>
      </w:r>
    </w:p>
    <w:p w:rsidR="003F237F" w:rsidRPr="00183417" w:rsidRDefault="003F237F" w:rsidP="003F237F">
      <w:pPr>
        <w:rPr>
          <w:sz w:val="28"/>
          <w:szCs w:val="28"/>
          <w:lang w:val="uk-UA" w:eastAsia="zh-CN"/>
        </w:rPr>
      </w:pPr>
    </w:p>
    <w:p w:rsidR="003F237F" w:rsidRPr="00183417" w:rsidRDefault="003F237F" w:rsidP="003F237F">
      <w:pPr>
        <w:rPr>
          <w:sz w:val="28"/>
          <w:szCs w:val="28"/>
          <w:lang w:val="uk-UA" w:eastAsia="zh-CN"/>
        </w:rPr>
      </w:pPr>
    </w:p>
    <w:p w:rsidR="003F237F" w:rsidRPr="00183417" w:rsidRDefault="003F237F" w:rsidP="003F237F">
      <w:pPr>
        <w:rPr>
          <w:sz w:val="28"/>
          <w:szCs w:val="28"/>
          <w:lang w:val="uk-UA"/>
        </w:rPr>
      </w:pPr>
    </w:p>
    <w:p w:rsidR="003F237F" w:rsidRPr="00183417" w:rsidRDefault="003F237F" w:rsidP="003F237F">
      <w:pPr>
        <w:jc w:val="center"/>
        <w:rPr>
          <w:b/>
          <w:sz w:val="28"/>
          <w:szCs w:val="28"/>
          <w:lang w:val="uk-UA"/>
        </w:rPr>
      </w:pPr>
    </w:p>
    <w:p w:rsidR="003F237F" w:rsidRPr="00183417" w:rsidRDefault="003F237F" w:rsidP="003F237F">
      <w:pPr>
        <w:jc w:val="center"/>
        <w:rPr>
          <w:b/>
          <w:sz w:val="28"/>
          <w:szCs w:val="28"/>
          <w:lang w:val="uk-UA"/>
        </w:rPr>
      </w:pPr>
    </w:p>
    <w:p w:rsidR="003F237F" w:rsidRPr="00183417" w:rsidRDefault="003F237F" w:rsidP="003F237F">
      <w:pPr>
        <w:jc w:val="center"/>
        <w:rPr>
          <w:b/>
          <w:sz w:val="28"/>
          <w:szCs w:val="28"/>
          <w:lang w:val="uk-UA"/>
        </w:rPr>
      </w:pPr>
    </w:p>
    <w:p w:rsidR="003F237F" w:rsidRPr="00183417" w:rsidRDefault="003F237F" w:rsidP="003F237F">
      <w:pPr>
        <w:ind w:left="5387"/>
        <w:jc w:val="both"/>
        <w:rPr>
          <w:rStyle w:val="fontstyle01"/>
          <w:bCs/>
          <w:lang w:val="uk-UA"/>
        </w:rPr>
      </w:pPr>
    </w:p>
    <w:p w:rsidR="003F237F" w:rsidRPr="00183417" w:rsidRDefault="003F237F" w:rsidP="003F237F">
      <w:pPr>
        <w:ind w:left="5387"/>
        <w:jc w:val="both"/>
        <w:rPr>
          <w:rStyle w:val="fontstyle01"/>
          <w:b/>
          <w:bCs/>
          <w:lang w:val="uk-UA"/>
        </w:rPr>
      </w:pPr>
      <w:r w:rsidRPr="00183417">
        <w:rPr>
          <w:rStyle w:val="fontstyle01"/>
          <w:bCs/>
          <w:lang w:val="uk-UA"/>
        </w:rPr>
        <w:t>ЗАТВЕРДЖЕНО</w:t>
      </w:r>
      <w:r w:rsidRPr="00183417">
        <w:rPr>
          <w:bCs/>
          <w:lang w:val="uk-UA"/>
        </w:rPr>
        <w:br/>
      </w:r>
      <w:r w:rsidRPr="00183417">
        <w:rPr>
          <w:rStyle w:val="fontstyle01"/>
          <w:bCs/>
          <w:lang w:val="uk-UA"/>
        </w:rPr>
        <w:t xml:space="preserve">рішення </w:t>
      </w:r>
      <w:proofErr w:type="spellStart"/>
      <w:r w:rsidRPr="00183417">
        <w:rPr>
          <w:rStyle w:val="fontstyle01"/>
          <w:bCs/>
          <w:lang w:val="uk-UA"/>
        </w:rPr>
        <w:t>Великосеверинівської</w:t>
      </w:r>
      <w:proofErr w:type="spellEnd"/>
      <w:r w:rsidRPr="00183417">
        <w:rPr>
          <w:rStyle w:val="fontstyle01"/>
          <w:bCs/>
          <w:lang w:val="uk-UA"/>
        </w:rPr>
        <w:t xml:space="preserve"> сільської ради</w:t>
      </w:r>
    </w:p>
    <w:p w:rsidR="003F237F" w:rsidRPr="00183417" w:rsidRDefault="003F237F" w:rsidP="003F237F">
      <w:pPr>
        <w:ind w:left="5387"/>
        <w:jc w:val="both"/>
        <w:rPr>
          <w:lang w:val="uk-UA"/>
        </w:rPr>
      </w:pPr>
      <w:r w:rsidRPr="00183417">
        <w:rPr>
          <w:lang w:val="uk-UA"/>
        </w:rPr>
        <w:t>«</w:t>
      </w:r>
      <w:r>
        <w:rPr>
          <w:lang w:val="uk-UA"/>
        </w:rPr>
        <w:t>18</w:t>
      </w:r>
      <w:r w:rsidRPr="00183417">
        <w:rPr>
          <w:lang w:val="uk-UA"/>
        </w:rPr>
        <w:t xml:space="preserve">» </w:t>
      </w:r>
      <w:r>
        <w:rPr>
          <w:lang w:val="uk-UA"/>
        </w:rPr>
        <w:t>грудня</w:t>
      </w:r>
      <w:r w:rsidRPr="00183417">
        <w:rPr>
          <w:lang w:val="uk-UA"/>
        </w:rPr>
        <w:t xml:space="preserve"> 201</w:t>
      </w:r>
      <w:r>
        <w:rPr>
          <w:lang w:val="uk-UA"/>
        </w:rPr>
        <w:t xml:space="preserve">8 </w:t>
      </w:r>
      <w:r w:rsidRPr="00183417">
        <w:rPr>
          <w:lang w:val="uk-UA"/>
        </w:rPr>
        <w:t xml:space="preserve"> № </w:t>
      </w:r>
      <w:r>
        <w:rPr>
          <w:lang w:val="uk-UA"/>
        </w:rPr>
        <w:t>642</w:t>
      </w:r>
    </w:p>
    <w:p w:rsidR="003F237F" w:rsidRPr="00183417" w:rsidRDefault="003F237F" w:rsidP="003F237F">
      <w:pPr>
        <w:jc w:val="center"/>
        <w:rPr>
          <w:sz w:val="28"/>
          <w:szCs w:val="28"/>
          <w:lang w:val="uk-UA"/>
        </w:rPr>
      </w:pPr>
    </w:p>
    <w:p w:rsidR="003F237F" w:rsidRPr="00183417" w:rsidRDefault="003F237F" w:rsidP="003F237F">
      <w:pPr>
        <w:jc w:val="center"/>
        <w:rPr>
          <w:b/>
          <w:sz w:val="28"/>
          <w:szCs w:val="28"/>
          <w:lang w:val="uk-UA"/>
        </w:rPr>
      </w:pPr>
      <w:r w:rsidRPr="00183417">
        <w:rPr>
          <w:b/>
          <w:sz w:val="28"/>
          <w:szCs w:val="28"/>
          <w:lang w:val="uk-UA"/>
        </w:rPr>
        <w:t>Порядок</w:t>
      </w:r>
    </w:p>
    <w:p w:rsidR="003F237F" w:rsidRPr="00183417" w:rsidRDefault="003F237F" w:rsidP="003F237F">
      <w:pPr>
        <w:tabs>
          <w:tab w:val="left" w:pos="851"/>
        </w:tabs>
        <w:jc w:val="center"/>
        <w:rPr>
          <w:b/>
          <w:sz w:val="28"/>
          <w:szCs w:val="28"/>
          <w:lang w:val="uk-UA"/>
        </w:rPr>
      </w:pPr>
      <w:r w:rsidRPr="00183417">
        <w:rPr>
          <w:b/>
          <w:sz w:val="28"/>
          <w:szCs w:val="28"/>
          <w:lang w:val="uk-UA"/>
        </w:rPr>
        <w:t xml:space="preserve">відшкодування компенсації за перевезення окремих пільгових категорій громадян </w:t>
      </w:r>
      <w:proofErr w:type="spellStart"/>
      <w:r w:rsidRPr="00183417">
        <w:rPr>
          <w:b/>
          <w:sz w:val="28"/>
          <w:szCs w:val="28"/>
          <w:lang w:val="uk-UA"/>
        </w:rPr>
        <w:t>Великосеверинівської</w:t>
      </w:r>
      <w:proofErr w:type="spellEnd"/>
      <w:r w:rsidRPr="00183417">
        <w:rPr>
          <w:b/>
          <w:sz w:val="28"/>
          <w:szCs w:val="28"/>
          <w:lang w:val="uk-UA"/>
        </w:rPr>
        <w:t xml:space="preserve"> об’єднаної територіальної громади на приміських маршрутах загального користування автомобільним транспортом </w:t>
      </w:r>
    </w:p>
    <w:p w:rsidR="003F237F" w:rsidRPr="00183417" w:rsidRDefault="003F237F" w:rsidP="003F237F">
      <w:pPr>
        <w:rPr>
          <w:b/>
          <w:sz w:val="28"/>
          <w:szCs w:val="28"/>
          <w:lang w:val="uk-UA"/>
        </w:rPr>
      </w:pPr>
    </w:p>
    <w:p w:rsidR="003F237F" w:rsidRPr="00183417" w:rsidRDefault="003F237F" w:rsidP="003F237F">
      <w:pPr>
        <w:jc w:val="center"/>
        <w:rPr>
          <w:b/>
          <w:sz w:val="28"/>
          <w:szCs w:val="28"/>
          <w:lang w:val="uk-UA"/>
        </w:rPr>
      </w:pPr>
      <w:r w:rsidRPr="00183417">
        <w:rPr>
          <w:b/>
          <w:sz w:val="28"/>
          <w:szCs w:val="28"/>
          <w:lang w:val="uk-UA"/>
        </w:rPr>
        <w:t>1. Загальні положення</w:t>
      </w:r>
    </w:p>
    <w:p w:rsidR="003F237F" w:rsidRPr="00183417" w:rsidRDefault="003F237F" w:rsidP="003F237F">
      <w:pPr>
        <w:ind w:firstLine="708"/>
        <w:jc w:val="both"/>
        <w:rPr>
          <w:sz w:val="28"/>
          <w:szCs w:val="28"/>
          <w:lang w:val="uk-UA"/>
        </w:rPr>
      </w:pPr>
      <w:r w:rsidRPr="00183417">
        <w:rPr>
          <w:sz w:val="28"/>
          <w:szCs w:val="28"/>
          <w:lang w:val="uk-UA"/>
        </w:rPr>
        <w:t xml:space="preserve">1.1. Цей Порядок визначає єдиний механізм відшкодування перевізникам компенсаційних виплат, пов’язаних з перевезенням громадян, які мають право на пільги в </w:t>
      </w:r>
      <w:r w:rsidRPr="00183417">
        <w:rPr>
          <w:sz w:val="28"/>
          <w:lang w:val="uk-UA"/>
        </w:rPr>
        <w:t xml:space="preserve">автомобільному транспорті </w:t>
      </w:r>
      <w:r w:rsidRPr="00183417">
        <w:rPr>
          <w:sz w:val="28"/>
          <w:szCs w:val="28"/>
          <w:lang w:val="uk-UA"/>
        </w:rPr>
        <w:t>загального користування за рахунок коштів місцевого бюджету.</w:t>
      </w:r>
    </w:p>
    <w:p w:rsidR="003F237F" w:rsidRPr="00183417" w:rsidRDefault="003F237F" w:rsidP="003F237F">
      <w:pPr>
        <w:jc w:val="both"/>
        <w:rPr>
          <w:sz w:val="28"/>
          <w:szCs w:val="28"/>
          <w:lang w:val="uk-UA"/>
        </w:rPr>
      </w:pPr>
      <w:r w:rsidRPr="00183417">
        <w:rPr>
          <w:sz w:val="28"/>
          <w:szCs w:val="28"/>
          <w:lang w:val="uk-UA"/>
        </w:rPr>
        <w:t xml:space="preserve">Порядок розроблений на виконання Програми відшкодування компенсації за перевезення окремих пільгових категорій громадян </w:t>
      </w:r>
      <w:proofErr w:type="spellStart"/>
      <w:r w:rsidRPr="00183417">
        <w:rPr>
          <w:sz w:val="28"/>
          <w:szCs w:val="28"/>
          <w:lang w:val="uk-UA"/>
        </w:rPr>
        <w:t>Великосеверинівської</w:t>
      </w:r>
      <w:proofErr w:type="spellEnd"/>
      <w:r w:rsidRPr="00183417">
        <w:rPr>
          <w:sz w:val="28"/>
          <w:szCs w:val="28"/>
          <w:lang w:val="uk-UA"/>
        </w:rPr>
        <w:t xml:space="preserve"> об’єднаної територіальної громади на 2019-2021 роки.</w:t>
      </w:r>
    </w:p>
    <w:p w:rsidR="003F237F" w:rsidRPr="00183417" w:rsidRDefault="003F237F" w:rsidP="003F237F">
      <w:pPr>
        <w:ind w:firstLine="708"/>
        <w:jc w:val="both"/>
        <w:rPr>
          <w:sz w:val="28"/>
          <w:szCs w:val="28"/>
          <w:lang w:val="uk-UA"/>
        </w:rPr>
      </w:pPr>
      <w:r w:rsidRPr="00183417">
        <w:rPr>
          <w:sz w:val="28"/>
          <w:szCs w:val="28"/>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w:t>
      </w:r>
    </w:p>
    <w:p w:rsidR="003F237F" w:rsidRPr="00183417" w:rsidRDefault="003F237F" w:rsidP="003F237F">
      <w:pPr>
        <w:ind w:firstLine="708"/>
        <w:jc w:val="both"/>
        <w:rPr>
          <w:sz w:val="28"/>
          <w:szCs w:val="28"/>
          <w:lang w:val="uk-UA"/>
        </w:rPr>
      </w:pPr>
      <w:r w:rsidRPr="00183417">
        <w:rPr>
          <w:sz w:val="28"/>
          <w:szCs w:val="28"/>
          <w:lang w:val="uk-UA"/>
        </w:rPr>
        <w:t xml:space="preserve">Дія Порядку поширюється на відшкодування компенсаційних виплат за перевезення окремих категорій громадян за рахунок коштів місцевого бюджету. </w:t>
      </w:r>
    </w:p>
    <w:p w:rsidR="003F237F" w:rsidRPr="00183417" w:rsidRDefault="003F237F" w:rsidP="003F237F">
      <w:pPr>
        <w:ind w:firstLine="708"/>
        <w:jc w:val="both"/>
        <w:rPr>
          <w:sz w:val="28"/>
          <w:szCs w:val="28"/>
          <w:lang w:val="uk-UA"/>
        </w:rPr>
      </w:pPr>
      <w:r w:rsidRPr="00183417">
        <w:rPr>
          <w:sz w:val="28"/>
          <w:szCs w:val="28"/>
          <w:lang w:val="uk-UA"/>
        </w:rPr>
        <w:t xml:space="preserve">1.3. Цей Порядок визначає механізм відшкодування </w:t>
      </w:r>
      <w:proofErr w:type="spellStart"/>
      <w:r w:rsidRPr="00183417">
        <w:rPr>
          <w:sz w:val="28"/>
          <w:szCs w:val="28"/>
          <w:lang w:val="uk-UA"/>
        </w:rPr>
        <w:t>Великосеверинівською</w:t>
      </w:r>
      <w:proofErr w:type="spellEnd"/>
      <w:r w:rsidRPr="00183417">
        <w:rPr>
          <w:sz w:val="28"/>
          <w:szCs w:val="28"/>
          <w:lang w:val="uk-UA"/>
        </w:rPr>
        <w:t xml:space="preserve"> сільською радою (далі-Радою) перевізникам за пільговий проїзд окремих пільгових категорій громадян за рахунок коштів місцевого бюджету.</w:t>
      </w:r>
    </w:p>
    <w:p w:rsidR="003F237F" w:rsidRPr="00183417" w:rsidRDefault="003F237F" w:rsidP="003F237F">
      <w:pPr>
        <w:ind w:firstLine="708"/>
        <w:jc w:val="both"/>
        <w:rPr>
          <w:sz w:val="28"/>
          <w:szCs w:val="28"/>
          <w:lang w:val="uk-UA"/>
        </w:rPr>
      </w:pPr>
      <w:r w:rsidRPr="00183417">
        <w:rPr>
          <w:sz w:val="28"/>
          <w:szCs w:val="28"/>
          <w:lang w:val="uk-UA"/>
        </w:rPr>
        <w:t xml:space="preserve">1.4. Загальна сума відшкодування компенсаційних виплат, пов’язаних з перевезенням громадян, які мають право на пільги, у </w:t>
      </w:r>
      <w:r w:rsidRPr="00183417">
        <w:rPr>
          <w:sz w:val="28"/>
          <w:lang w:val="uk-UA"/>
        </w:rPr>
        <w:t xml:space="preserve">автомобільному транспорті </w:t>
      </w:r>
      <w:r w:rsidRPr="00183417">
        <w:rPr>
          <w:sz w:val="28"/>
          <w:szCs w:val="28"/>
          <w:lang w:val="uk-UA"/>
        </w:rPr>
        <w:t>загального користування визначається кошторисними призначеннями на відповідний рік за рахунок коштів сільського бюджету.</w:t>
      </w:r>
    </w:p>
    <w:p w:rsidR="003F237F" w:rsidRPr="00183417" w:rsidRDefault="003F237F" w:rsidP="003F237F">
      <w:pPr>
        <w:ind w:firstLine="708"/>
        <w:jc w:val="both"/>
        <w:rPr>
          <w:sz w:val="28"/>
          <w:szCs w:val="28"/>
          <w:lang w:val="uk-UA"/>
        </w:rPr>
      </w:pPr>
      <w:r w:rsidRPr="00183417">
        <w:rPr>
          <w:sz w:val="28"/>
          <w:szCs w:val="28"/>
          <w:lang w:val="uk-UA"/>
        </w:rPr>
        <w:t xml:space="preserve">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укладених між перевізниками і Радою, яка є головним розпорядником </w:t>
      </w:r>
      <w:r w:rsidRPr="00183417">
        <w:rPr>
          <w:sz w:val="28"/>
          <w:szCs w:val="28"/>
          <w:lang w:val="uk-UA"/>
        </w:rPr>
        <w:lastRenderedPageBreak/>
        <w:t xml:space="preserve">коштів, призначених для компенсаційних виплат за пільгове перевезення окремих категорій громадян. </w:t>
      </w:r>
    </w:p>
    <w:p w:rsidR="003F237F" w:rsidRPr="00183417" w:rsidRDefault="003F237F" w:rsidP="003F237F">
      <w:pPr>
        <w:jc w:val="both"/>
        <w:rPr>
          <w:sz w:val="28"/>
          <w:szCs w:val="28"/>
          <w:lang w:val="uk-UA"/>
        </w:rPr>
      </w:pPr>
      <w:r w:rsidRPr="00183417">
        <w:rPr>
          <w:sz w:val="28"/>
          <w:szCs w:val="28"/>
          <w:lang w:val="uk-UA"/>
        </w:rPr>
        <w:t xml:space="preserve">Перевізники – </w:t>
      </w:r>
      <w:proofErr w:type="spellStart"/>
      <w:r w:rsidRPr="00183417">
        <w:rPr>
          <w:sz w:val="28"/>
          <w:szCs w:val="28"/>
          <w:lang w:val="uk-UA"/>
        </w:rPr>
        <w:t>отримувачи</w:t>
      </w:r>
      <w:proofErr w:type="spellEnd"/>
      <w:r w:rsidRPr="00183417">
        <w:rPr>
          <w:sz w:val="28"/>
          <w:szCs w:val="28"/>
          <w:lang w:val="uk-UA"/>
        </w:rPr>
        <w:t xml:space="preserve"> компенсаційних виплат за рахунок коштів місцевого бюджету за пільговий проїзд окремих категорій громадян для укладання договору з Радою подають наступну інформацію:</w:t>
      </w:r>
    </w:p>
    <w:p w:rsidR="003F237F" w:rsidRPr="00183417" w:rsidRDefault="003F237F" w:rsidP="003F237F">
      <w:pPr>
        <w:jc w:val="both"/>
        <w:rPr>
          <w:sz w:val="28"/>
          <w:szCs w:val="28"/>
          <w:lang w:val="uk-UA"/>
        </w:rPr>
      </w:pPr>
      <w:r w:rsidRPr="00183417">
        <w:rPr>
          <w:sz w:val="28"/>
          <w:szCs w:val="28"/>
          <w:lang w:val="uk-UA"/>
        </w:rPr>
        <w:t>- заяву на укладання договору;</w:t>
      </w:r>
    </w:p>
    <w:p w:rsidR="003F237F" w:rsidRPr="00183417" w:rsidRDefault="003F237F" w:rsidP="003F237F">
      <w:pPr>
        <w:jc w:val="both"/>
        <w:rPr>
          <w:sz w:val="28"/>
          <w:szCs w:val="28"/>
          <w:lang w:val="uk-UA"/>
        </w:rPr>
      </w:pPr>
      <w:r w:rsidRPr="00183417">
        <w:rPr>
          <w:sz w:val="28"/>
          <w:szCs w:val="28"/>
          <w:lang w:val="uk-UA"/>
        </w:rPr>
        <w:t>- виписку з Єдиного державного реєстру юридичних осіб та фізичних осіб-підприємців;</w:t>
      </w:r>
    </w:p>
    <w:p w:rsidR="003F237F" w:rsidRPr="00183417" w:rsidRDefault="003F237F" w:rsidP="003F237F">
      <w:pPr>
        <w:jc w:val="both"/>
        <w:rPr>
          <w:sz w:val="28"/>
          <w:szCs w:val="28"/>
          <w:lang w:val="uk-UA"/>
        </w:rPr>
      </w:pPr>
      <w:r w:rsidRPr="00183417">
        <w:rPr>
          <w:sz w:val="28"/>
          <w:szCs w:val="28"/>
          <w:lang w:val="uk-UA"/>
        </w:rPr>
        <w:t>- копію чинного договору про організацію перевезення пасажирів;</w:t>
      </w:r>
    </w:p>
    <w:p w:rsidR="003F237F" w:rsidRPr="00183417" w:rsidRDefault="003F237F" w:rsidP="003F237F">
      <w:pPr>
        <w:jc w:val="both"/>
        <w:rPr>
          <w:sz w:val="28"/>
          <w:szCs w:val="28"/>
          <w:lang w:val="uk-UA"/>
        </w:rPr>
      </w:pPr>
      <w:r w:rsidRPr="00183417">
        <w:rPr>
          <w:sz w:val="28"/>
          <w:szCs w:val="28"/>
          <w:lang w:val="uk-UA"/>
        </w:rPr>
        <w:t>- копію ліцензії;</w:t>
      </w:r>
    </w:p>
    <w:p w:rsidR="003F237F" w:rsidRPr="00183417" w:rsidRDefault="003F237F" w:rsidP="003F237F">
      <w:pPr>
        <w:jc w:val="both"/>
        <w:rPr>
          <w:sz w:val="28"/>
          <w:szCs w:val="28"/>
          <w:lang w:val="uk-UA"/>
        </w:rPr>
      </w:pPr>
      <w:r w:rsidRPr="00183417">
        <w:rPr>
          <w:sz w:val="28"/>
          <w:szCs w:val="28"/>
          <w:lang w:val="uk-UA"/>
        </w:rPr>
        <w:t>- копію розкладу руху автобусів на маршрутах;</w:t>
      </w:r>
    </w:p>
    <w:p w:rsidR="003F237F" w:rsidRPr="00183417" w:rsidRDefault="003F237F" w:rsidP="003F237F">
      <w:pPr>
        <w:jc w:val="both"/>
        <w:rPr>
          <w:sz w:val="28"/>
          <w:szCs w:val="28"/>
          <w:lang w:val="uk-UA"/>
        </w:rPr>
      </w:pPr>
      <w:r w:rsidRPr="00183417">
        <w:rPr>
          <w:sz w:val="28"/>
          <w:szCs w:val="28"/>
          <w:lang w:val="uk-UA"/>
        </w:rPr>
        <w:t>- копію свідоцтва про реєстрацію платника податку (за наявності);</w:t>
      </w:r>
    </w:p>
    <w:p w:rsidR="003F237F" w:rsidRPr="00183417" w:rsidRDefault="003F237F" w:rsidP="003F237F">
      <w:pPr>
        <w:jc w:val="both"/>
        <w:rPr>
          <w:sz w:val="28"/>
          <w:szCs w:val="28"/>
          <w:lang w:val="uk-UA"/>
        </w:rPr>
      </w:pPr>
      <w:r w:rsidRPr="00183417">
        <w:rPr>
          <w:sz w:val="28"/>
          <w:szCs w:val="28"/>
          <w:lang w:val="uk-UA"/>
        </w:rPr>
        <w:t>- довідку про маршрути, в якій вказується:</w:t>
      </w:r>
    </w:p>
    <w:p w:rsidR="003F237F" w:rsidRPr="00183417" w:rsidRDefault="003F237F" w:rsidP="003F237F">
      <w:pPr>
        <w:jc w:val="both"/>
        <w:rPr>
          <w:sz w:val="28"/>
          <w:szCs w:val="28"/>
          <w:lang w:val="uk-UA"/>
        </w:rPr>
      </w:pPr>
      <w:r w:rsidRPr="00183417">
        <w:rPr>
          <w:sz w:val="28"/>
          <w:szCs w:val="28"/>
          <w:lang w:val="uk-UA"/>
        </w:rPr>
        <w:t>найменування маршруту;</w:t>
      </w:r>
    </w:p>
    <w:p w:rsidR="003F237F" w:rsidRPr="00183417" w:rsidRDefault="003F237F" w:rsidP="003F237F">
      <w:pPr>
        <w:jc w:val="both"/>
        <w:rPr>
          <w:sz w:val="28"/>
          <w:szCs w:val="28"/>
          <w:lang w:val="uk-UA"/>
        </w:rPr>
      </w:pPr>
      <w:r w:rsidRPr="00183417">
        <w:rPr>
          <w:sz w:val="28"/>
          <w:szCs w:val="28"/>
          <w:lang w:val="uk-UA"/>
        </w:rPr>
        <w:t>назва і адреса відправного пункту та пункту прибуття;</w:t>
      </w:r>
    </w:p>
    <w:p w:rsidR="003F237F" w:rsidRPr="00183417" w:rsidRDefault="003F237F" w:rsidP="003F237F">
      <w:pPr>
        <w:jc w:val="both"/>
        <w:rPr>
          <w:sz w:val="28"/>
          <w:szCs w:val="28"/>
          <w:lang w:val="uk-UA"/>
        </w:rPr>
      </w:pPr>
      <w:r w:rsidRPr="00183417">
        <w:rPr>
          <w:sz w:val="28"/>
          <w:szCs w:val="28"/>
          <w:lang w:val="uk-UA"/>
        </w:rPr>
        <w:t>встановлені тарифи (вартість проїзду).</w:t>
      </w:r>
    </w:p>
    <w:p w:rsidR="003F237F" w:rsidRPr="00183417" w:rsidRDefault="003F237F" w:rsidP="003F237F">
      <w:pPr>
        <w:tabs>
          <w:tab w:val="left" w:pos="2700"/>
        </w:tabs>
        <w:suppressAutoHyphens/>
        <w:ind w:firstLine="851"/>
        <w:jc w:val="both"/>
        <w:rPr>
          <w:sz w:val="28"/>
          <w:szCs w:val="28"/>
          <w:lang w:val="uk-UA"/>
        </w:rPr>
      </w:pPr>
      <w:r w:rsidRPr="00183417">
        <w:rPr>
          <w:sz w:val="28"/>
          <w:szCs w:val="28"/>
          <w:lang w:val="uk-UA"/>
        </w:rPr>
        <w:t xml:space="preserve">1.6. Обліку підлягають поїздки пільгових категорій жителів </w:t>
      </w:r>
      <w:proofErr w:type="spellStart"/>
      <w:r w:rsidRPr="00183417">
        <w:rPr>
          <w:sz w:val="28"/>
          <w:szCs w:val="28"/>
          <w:lang w:val="uk-UA"/>
        </w:rPr>
        <w:t>Великосеверинівської</w:t>
      </w:r>
      <w:proofErr w:type="spellEnd"/>
      <w:r w:rsidRPr="00183417">
        <w:rPr>
          <w:sz w:val="28"/>
          <w:szCs w:val="28"/>
          <w:lang w:val="uk-UA"/>
        </w:rPr>
        <w:t xml:space="preserve"> сільської ради, по яким буде проводитись відшкодування, зазначені у Додатку 1 до Договору </w:t>
      </w:r>
      <w:r w:rsidRPr="00183417">
        <w:rPr>
          <w:sz w:val="28"/>
          <w:szCs w:val="28"/>
          <w:lang w:val="uk-UA" w:eastAsia="zh-CN"/>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sidRPr="00183417">
        <w:rPr>
          <w:sz w:val="28"/>
          <w:szCs w:val="28"/>
          <w:lang w:val="uk-UA" w:eastAsia="zh-CN"/>
        </w:rPr>
        <w:t>Великосеверинівській</w:t>
      </w:r>
      <w:proofErr w:type="spellEnd"/>
      <w:r w:rsidRPr="00183417">
        <w:rPr>
          <w:sz w:val="28"/>
          <w:szCs w:val="28"/>
          <w:lang w:val="uk-UA" w:eastAsia="zh-CN"/>
        </w:rPr>
        <w:t xml:space="preserve"> сільській раді</w:t>
      </w:r>
      <w:r w:rsidRPr="00183417">
        <w:rPr>
          <w:sz w:val="28"/>
          <w:szCs w:val="28"/>
          <w:lang w:val="uk-UA"/>
        </w:rPr>
        <w:t>.</w:t>
      </w:r>
    </w:p>
    <w:p w:rsidR="003F237F" w:rsidRPr="00183417" w:rsidRDefault="003F237F" w:rsidP="003F237F">
      <w:pPr>
        <w:pStyle w:val="5"/>
        <w:spacing w:line="240" w:lineRule="auto"/>
        <w:ind w:firstLine="720"/>
        <w:jc w:val="center"/>
        <w:rPr>
          <w:rFonts w:ascii="Times New Roman" w:hAnsi="Times New Roman"/>
          <w:b/>
          <w:color w:val="auto"/>
          <w:sz w:val="28"/>
          <w:lang w:val="uk-UA"/>
        </w:rPr>
      </w:pPr>
      <w:r w:rsidRPr="00183417">
        <w:rPr>
          <w:rFonts w:ascii="Times New Roman" w:hAnsi="Times New Roman"/>
          <w:b/>
          <w:color w:val="auto"/>
          <w:sz w:val="28"/>
          <w:lang w:val="uk-UA"/>
        </w:rPr>
        <w:t>2. Визначення суми витрат за перевезення окремих пільгових категорій громадян</w:t>
      </w:r>
    </w:p>
    <w:p w:rsidR="003F237F" w:rsidRPr="00183417" w:rsidRDefault="003F237F" w:rsidP="003F237F">
      <w:pPr>
        <w:pStyle w:val="5"/>
        <w:spacing w:line="240" w:lineRule="auto"/>
        <w:ind w:firstLine="708"/>
        <w:jc w:val="both"/>
        <w:rPr>
          <w:rFonts w:ascii="Times New Roman" w:hAnsi="Times New Roman"/>
          <w:b/>
          <w:color w:val="auto"/>
          <w:sz w:val="28"/>
          <w:lang w:val="uk-UA"/>
        </w:rPr>
      </w:pPr>
      <w:r w:rsidRPr="00183417">
        <w:rPr>
          <w:rFonts w:ascii="Times New Roman" w:hAnsi="Times New Roman"/>
          <w:color w:val="auto"/>
          <w:sz w:val="28"/>
          <w:lang w:val="uk-UA"/>
        </w:rPr>
        <w:t xml:space="preserve">2.1. Планування кошторисних призначень на відповідний рік для </w:t>
      </w:r>
      <w:r w:rsidRPr="00183417">
        <w:rPr>
          <w:rFonts w:ascii="Times New Roman" w:hAnsi="Times New Roman"/>
          <w:color w:val="auto"/>
          <w:sz w:val="28"/>
          <w:szCs w:val="28"/>
          <w:lang w:val="uk-UA"/>
        </w:rPr>
        <w:t xml:space="preserve">відшкодування перевізникам витрат на пільгове перевезення окремих пільгових категорій громадян на </w:t>
      </w:r>
      <w:r w:rsidRPr="00183417">
        <w:rPr>
          <w:rFonts w:ascii="Times New Roman" w:hAnsi="Times New Roman"/>
          <w:color w:val="auto"/>
          <w:sz w:val="28"/>
          <w:lang w:val="uk-UA"/>
        </w:rPr>
        <w:t xml:space="preserve">автомобільному транспорті </w:t>
      </w:r>
      <w:r w:rsidRPr="00183417">
        <w:rPr>
          <w:rFonts w:ascii="Times New Roman" w:hAnsi="Times New Roman"/>
          <w:color w:val="auto"/>
          <w:sz w:val="28"/>
          <w:szCs w:val="28"/>
          <w:lang w:val="uk-UA"/>
        </w:rPr>
        <w:t>загального користування</w:t>
      </w:r>
      <w:r w:rsidRPr="00183417">
        <w:rPr>
          <w:rFonts w:ascii="Times New Roman" w:hAnsi="Times New Roman"/>
          <w:color w:val="auto"/>
          <w:sz w:val="28"/>
          <w:lang w:val="uk-UA"/>
        </w:rPr>
        <w:t xml:space="preserve"> проводиться на маршрутах, по яких укладено </w:t>
      </w:r>
      <w:r w:rsidRPr="00183417">
        <w:rPr>
          <w:rFonts w:ascii="Times New Roman" w:hAnsi="Times New Roman"/>
          <w:color w:val="auto"/>
          <w:sz w:val="28"/>
          <w:szCs w:val="28"/>
          <w:lang w:val="uk-UA"/>
        </w:rPr>
        <w:t xml:space="preserve">договір про відшкодування компенсації за перевезення окремих пільгових категорій громадян </w:t>
      </w:r>
      <w:proofErr w:type="spellStart"/>
      <w:r w:rsidRPr="00183417">
        <w:rPr>
          <w:rFonts w:ascii="Times New Roman" w:hAnsi="Times New Roman"/>
          <w:color w:val="auto"/>
          <w:sz w:val="28"/>
          <w:szCs w:val="28"/>
          <w:lang w:val="uk-UA"/>
        </w:rPr>
        <w:t>Великосеверинівської</w:t>
      </w:r>
      <w:proofErr w:type="spellEnd"/>
      <w:r w:rsidRPr="00183417">
        <w:rPr>
          <w:rFonts w:ascii="Times New Roman" w:hAnsi="Times New Roman"/>
          <w:color w:val="auto"/>
          <w:sz w:val="28"/>
          <w:szCs w:val="28"/>
          <w:lang w:val="uk-UA"/>
        </w:rPr>
        <w:t xml:space="preserve"> сільської ради автомобільним транспортом</w:t>
      </w:r>
      <w:r w:rsidRPr="00183417">
        <w:rPr>
          <w:rFonts w:ascii="Times New Roman" w:hAnsi="Times New Roman"/>
          <w:color w:val="auto"/>
          <w:sz w:val="28"/>
          <w:lang w:val="uk-UA"/>
        </w:rPr>
        <w:t xml:space="preserve">. </w:t>
      </w:r>
    </w:p>
    <w:p w:rsidR="003F237F" w:rsidRPr="00183417" w:rsidRDefault="003F237F" w:rsidP="003F237F">
      <w:pPr>
        <w:pStyle w:val="a4"/>
        <w:ind w:firstLine="708"/>
        <w:rPr>
          <w:szCs w:val="22"/>
        </w:rPr>
      </w:pPr>
      <w:r w:rsidRPr="00183417">
        <w:t xml:space="preserve">2.2. Перевізники зобов’язані щомісячно до 10 числа подавати </w:t>
      </w:r>
      <w:r w:rsidRPr="00183417">
        <w:rPr>
          <w:szCs w:val="22"/>
        </w:rPr>
        <w:t>Розрахунок компенсаційних виплат за пільгове перевезення окремих категорій громадян у приміському автотранспорті (додаток 1, 2 до Порядку).</w:t>
      </w:r>
    </w:p>
    <w:p w:rsidR="003F237F" w:rsidRPr="00183417" w:rsidRDefault="003F237F" w:rsidP="003F237F">
      <w:pPr>
        <w:jc w:val="both"/>
        <w:rPr>
          <w:sz w:val="28"/>
          <w:lang w:val="uk-UA"/>
        </w:rPr>
      </w:pPr>
      <w:r w:rsidRPr="00183417">
        <w:rPr>
          <w:sz w:val="28"/>
          <w:lang w:val="uk-UA"/>
        </w:rPr>
        <w:t>Інформація подається на основі належного обліку дорожніх листів та обліку . При виявленні розбіжностей щодо кількості оборотних рейсів на приміському автобусному маршруті не проводяться розрахунки до уточнення зазначеної інформації. Перевізники несуть повну відповідальність за достовірність поданої інформації.</w:t>
      </w:r>
    </w:p>
    <w:p w:rsidR="003F237F" w:rsidRPr="00183417" w:rsidRDefault="003F237F" w:rsidP="003F237F">
      <w:pPr>
        <w:tabs>
          <w:tab w:val="left" w:pos="540"/>
        </w:tabs>
        <w:ind w:firstLine="720"/>
        <w:jc w:val="both"/>
        <w:rPr>
          <w:b/>
          <w:sz w:val="28"/>
          <w:szCs w:val="28"/>
          <w:lang w:val="uk-UA"/>
        </w:rPr>
      </w:pPr>
      <w:r w:rsidRPr="00183417">
        <w:rPr>
          <w:sz w:val="28"/>
          <w:lang w:val="uk-UA"/>
        </w:rPr>
        <w:t>Обсяги фінансування на виконання Програми визначаються щорічно при формуванні бюджету.</w:t>
      </w:r>
    </w:p>
    <w:p w:rsidR="003F237F" w:rsidRPr="00183417" w:rsidRDefault="003F237F" w:rsidP="003F237F">
      <w:pPr>
        <w:rPr>
          <w:sz w:val="16"/>
          <w:szCs w:val="16"/>
          <w:lang w:val="uk-UA"/>
        </w:rPr>
      </w:pPr>
    </w:p>
    <w:p w:rsidR="003F237F" w:rsidRPr="00183417" w:rsidRDefault="003F237F" w:rsidP="003F237F">
      <w:pPr>
        <w:pStyle w:val="a3"/>
        <w:numPr>
          <w:ilvl w:val="0"/>
          <w:numId w:val="3"/>
        </w:numPr>
        <w:ind w:left="709" w:firstLine="1"/>
        <w:jc w:val="center"/>
        <w:rPr>
          <w:b/>
          <w:sz w:val="28"/>
          <w:szCs w:val="28"/>
          <w:lang w:val="uk-UA"/>
        </w:rPr>
      </w:pPr>
      <w:r w:rsidRPr="00183417">
        <w:rPr>
          <w:b/>
          <w:sz w:val="28"/>
          <w:szCs w:val="28"/>
          <w:lang w:val="uk-UA"/>
        </w:rPr>
        <w:t xml:space="preserve">Облік фактичних перевезень громадян, яким надано право безоплатного проїзду автомобільним транспортом загального </w:t>
      </w:r>
      <w:r w:rsidRPr="00183417">
        <w:rPr>
          <w:b/>
          <w:sz w:val="28"/>
          <w:szCs w:val="28"/>
          <w:lang w:val="uk-UA"/>
        </w:rPr>
        <w:lastRenderedPageBreak/>
        <w:t>користування та визначення суми втрат за перевезення окремих пільгових категорій громадян.</w:t>
      </w:r>
    </w:p>
    <w:p w:rsidR="003F237F" w:rsidRPr="00183417" w:rsidRDefault="003F237F" w:rsidP="003F237F">
      <w:pPr>
        <w:pStyle w:val="a3"/>
        <w:rPr>
          <w:b/>
          <w:sz w:val="16"/>
          <w:szCs w:val="16"/>
          <w:lang w:val="uk-UA"/>
        </w:rPr>
      </w:pPr>
    </w:p>
    <w:p w:rsidR="003F237F" w:rsidRPr="00183417" w:rsidRDefault="003F237F" w:rsidP="003F237F">
      <w:pPr>
        <w:ind w:firstLine="708"/>
        <w:jc w:val="both"/>
        <w:rPr>
          <w:sz w:val="28"/>
          <w:szCs w:val="28"/>
          <w:lang w:val="uk-UA"/>
        </w:rPr>
      </w:pPr>
      <w:r w:rsidRPr="00183417">
        <w:rPr>
          <w:sz w:val="28"/>
          <w:szCs w:val="28"/>
          <w:lang w:val="uk-UA"/>
        </w:rPr>
        <w:t xml:space="preserve">3.1. Безкоштовне перевезення окремих категорій громадян, що мають право на безплатний проїзд згідно з чинним законодавством та вказаних у 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сільською радою.  </w:t>
      </w:r>
    </w:p>
    <w:p w:rsidR="003F237F" w:rsidRPr="00183417" w:rsidRDefault="003F237F" w:rsidP="003F237F">
      <w:pPr>
        <w:ind w:firstLine="708"/>
        <w:jc w:val="both"/>
        <w:rPr>
          <w:sz w:val="28"/>
          <w:szCs w:val="28"/>
          <w:lang w:val="uk-UA"/>
        </w:rPr>
      </w:pPr>
      <w:r w:rsidRPr="00183417">
        <w:rPr>
          <w:sz w:val="28"/>
          <w:szCs w:val="28"/>
          <w:lang w:val="uk-UA"/>
        </w:rPr>
        <w:t>3.2. Для здійснення поїздки в автобусах, громадяни, що користуються правом пільгового проїзду , пред’являють водіям (кондукторам) автобусів відповідне посвідчення і Талон, який дає право проїзду із заповненням дати проїзду, пунктів відправлення та прибуття. Талон без посвідчення – не дає право на пільговий проїзд.</w:t>
      </w:r>
    </w:p>
    <w:p w:rsidR="003F237F" w:rsidRPr="00183417" w:rsidRDefault="003F237F" w:rsidP="003F237F">
      <w:pPr>
        <w:ind w:firstLine="708"/>
        <w:jc w:val="both"/>
        <w:rPr>
          <w:sz w:val="28"/>
          <w:szCs w:val="28"/>
          <w:lang w:val="uk-UA"/>
        </w:rPr>
      </w:pPr>
      <w:r w:rsidRPr="00183417">
        <w:rPr>
          <w:sz w:val="28"/>
          <w:szCs w:val="28"/>
          <w:lang w:val="uk-UA"/>
        </w:rPr>
        <w:t>3.3 Виконавчий комітет Ради визначає особу, відповідальну за видачу Талонів на пільговий проїзд.</w:t>
      </w:r>
    </w:p>
    <w:p w:rsidR="003F237F" w:rsidRPr="00183417" w:rsidRDefault="003F237F" w:rsidP="003F237F">
      <w:pPr>
        <w:ind w:firstLine="708"/>
        <w:jc w:val="both"/>
        <w:rPr>
          <w:sz w:val="28"/>
          <w:szCs w:val="28"/>
          <w:lang w:val="uk-UA"/>
        </w:rPr>
      </w:pPr>
      <w:r w:rsidRPr="00183417">
        <w:rPr>
          <w:sz w:val="28"/>
          <w:szCs w:val="28"/>
          <w:lang w:val="uk-UA"/>
        </w:rPr>
        <w:t>Особа, відповідальна за видачу Талонів, видає їх громадянам з наступного розрахунку - 18 талонів на квартал. Про одержання талонів пільговик розписується у відповідних списках, що залишаються у місцевих виконавчих комітетах.</w:t>
      </w:r>
    </w:p>
    <w:p w:rsidR="003F237F" w:rsidRPr="00183417" w:rsidRDefault="003F237F" w:rsidP="003F237F">
      <w:pPr>
        <w:ind w:firstLine="708"/>
        <w:jc w:val="both"/>
        <w:rPr>
          <w:sz w:val="28"/>
          <w:szCs w:val="28"/>
          <w:lang w:val="uk-UA"/>
        </w:rPr>
      </w:pPr>
      <w:r w:rsidRPr="00183417">
        <w:rPr>
          <w:sz w:val="28"/>
          <w:szCs w:val="28"/>
          <w:lang w:val="uk-UA"/>
        </w:rPr>
        <w:t>3.4. Для отримання Талонів особа, що має право на безкоштовний проїзд, пред'являє особисто такі документи:</w:t>
      </w:r>
    </w:p>
    <w:p w:rsidR="003F237F" w:rsidRPr="00183417" w:rsidRDefault="003F237F" w:rsidP="003F237F">
      <w:pPr>
        <w:ind w:firstLine="708"/>
        <w:rPr>
          <w:sz w:val="28"/>
          <w:szCs w:val="28"/>
          <w:lang w:val="uk-UA"/>
        </w:rPr>
      </w:pPr>
      <w:r w:rsidRPr="00183417">
        <w:rPr>
          <w:sz w:val="28"/>
          <w:szCs w:val="28"/>
          <w:lang w:val="uk-UA"/>
        </w:rPr>
        <w:t xml:space="preserve">посвідчення про право на пільги; </w:t>
      </w:r>
    </w:p>
    <w:p w:rsidR="003F237F" w:rsidRPr="00183417" w:rsidRDefault="003F237F" w:rsidP="003F237F">
      <w:pPr>
        <w:ind w:firstLine="708"/>
        <w:rPr>
          <w:sz w:val="28"/>
          <w:szCs w:val="28"/>
          <w:lang w:val="uk-UA"/>
        </w:rPr>
      </w:pPr>
      <w:r w:rsidRPr="00183417">
        <w:rPr>
          <w:sz w:val="28"/>
          <w:szCs w:val="28"/>
          <w:lang w:val="uk-UA"/>
        </w:rPr>
        <w:t>паспорт.</w:t>
      </w:r>
    </w:p>
    <w:p w:rsidR="003F237F" w:rsidRPr="00183417" w:rsidRDefault="003F237F" w:rsidP="003F237F">
      <w:pPr>
        <w:ind w:firstLine="708"/>
        <w:jc w:val="both"/>
        <w:rPr>
          <w:sz w:val="28"/>
          <w:szCs w:val="28"/>
          <w:lang w:val="uk-UA"/>
        </w:rPr>
      </w:pPr>
      <w:r w:rsidRPr="00183417">
        <w:rPr>
          <w:sz w:val="28"/>
          <w:szCs w:val="28"/>
          <w:lang w:val="uk-UA"/>
        </w:rPr>
        <w:t>3.5.Шаблон Талону розробляється і тиражується Радою відповідно до кількості пільговиків. Талони є документом суворої звітності, можуть бути використані для проїзду тільки протягом зазначеного у них періоді та видаються одноразово на руки. Талони без посвідчення про право на пільги недійсні.  Загублені Талони не поновлюються. А також неможливою є зміна власників, тобто одна людина не може здійснювати пільговий проїзд замість іншої, крім близьких осіб громадян не здатних до самообслуговування, про що робиться запис у талоні. Так як Талон є іменним і не передається іншому пільговику. Талони дійсні протягом поточного року. Компенсація пільговикам за невикористанні талони не виплачується</w:t>
      </w:r>
    </w:p>
    <w:p w:rsidR="003F237F" w:rsidRPr="00183417" w:rsidRDefault="003F237F" w:rsidP="003F237F">
      <w:pPr>
        <w:ind w:firstLine="708"/>
        <w:jc w:val="both"/>
        <w:rPr>
          <w:sz w:val="28"/>
          <w:szCs w:val="28"/>
          <w:lang w:val="uk-UA"/>
        </w:rPr>
      </w:pPr>
      <w:r w:rsidRPr="00183417">
        <w:rPr>
          <w:sz w:val="28"/>
          <w:szCs w:val="28"/>
          <w:lang w:val="uk-UA"/>
        </w:rPr>
        <w:t>3.3. 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оформлених відповідно до даного Порядку та вартості проїзду по кожному маршруту окремо (без урахування страхового збору та ПДВ) за календарний місяць.</w:t>
      </w:r>
    </w:p>
    <w:p w:rsidR="003F237F" w:rsidRPr="00183417" w:rsidRDefault="003F237F" w:rsidP="003F237F">
      <w:pPr>
        <w:ind w:firstLine="708"/>
        <w:jc w:val="both"/>
        <w:rPr>
          <w:sz w:val="28"/>
          <w:szCs w:val="28"/>
          <w:lang w:val="uk-UA"/>
        </w:rPr>
      </w:pPr>
      <w:r w:rsidRPr="00183417">
        <w:rPr>
          <w:sz w:val="28"/>
          <w:szCs w:val="28"/>
          <w:lang w:val="uk-UA"/>
        </w:rPr>
        <w:t xml:space="preserve">3.4. В термін до 10-го числа місяця наступного за звітним, перевізники подають до Ради щомісячний розрахунок про фактично виконані обсяги перевезень пільгових категорій населення за встановленою формою (додаток 1 до Порядку), підтверджений відповідною кількістю виданих Талонів на пільговий проїзд та розрахунок компенсаційних виплат за пільгове </w:t>
      </w:r>
      <w:r w:rsidRPr="00183417">
        <w:rPr>
          <w:sz w:val="28"/>
          <w:szCs w:val="28"/>
          <w:lang w:val="uk-UA"/>
        </w:rPr>
        <w:lastRenderedPageBreak/>
        <w:t>перевезення окремих категорій громадян у приміському автотранспорті за відповідний місяць (додаток 2 до Порядку).</w:t>
      </w:r>
    </w:p>
    <w:p w:rsidR="003F237F" w:rsidRPr="00183417" w:rsidRDefault="003F237F" w:rsidP="003F237F">
      <w:pPr>
        <w:rPr>
          <w:sz w:val="16"/>
          <w:szCs w:val="16"/>
          <w:lang w:val="uk-UA"/>
        </w:rPr>
      </w:pPr>
    </w:p>
    <w:p w:rsidR="003F237F" w:rsidRPr="00183417" w:rsidRDefault="003F237F" w:rsidP="003F237F">
      <w:pPr>
        <w:pStyle w:val="a3"/>
        <w:numPr>
          <w:ilvl w:val="0"/>
          <w:numId w:val="3"/>
        </w:numPr>
        <w:spacing w:line="276" w:lineRule="auto"/>
        <w:jc w:val="center"/>
        <w:rPr>
          <w:b/>
          <w:sz w:val="28"/>
          <w:szCs w:val="28"/>
          <w:lang w:val="uk-UA"/>
        </w:rPr>
      </w:pPr>
      <w:r w:rsidRPr="00183417">
        <w:rPr>
          <w:b/>
          <w:sz w:val="28"/>
          <w:szCs w:val="28"/>
          <w:lang w:val="uk-UA"/>
        </w:rPr>
        <w:t>Порядок проведення відшкодування компенсації</w:t>
      </w:r>
    </w:p>
    <w:p w:rsidR="003F237F" w:rsidRPr="00183417" w:rsidRDefault="003F237F" w:rsidP="003F237F">
      <w:pPr>
        <w:pStyle w:val="a3"/>
        <w:ind w:left="928"/>
        <w:rPr>
          <w:b/>
          <w:sz w:val="16"/>
          <w:szCs w:val="16"/>
          <w:lang w:val="uk-UA"/>
        </w:rPr>
      </w:pPr>
    </w:p>
    <w:p w:rsidR="003F237F" w:rsidRPr="00183417" w:rsidRDefault="003F237F" w:rsidP="003F237F">
      <w:pPr>
        <w:ind w:firstLine="568"/>
        <w:jc w:val="both"/>
        <w:rPr>
          <w:sz w:val="28"/>
          <w:szCs w:val="28"/>
          <w:lang w:val="uk-UA"/>
        </w:rPr>
      </w:pPr>
      <w:r w:rsidRPr="00183417">
        <w:rPr>
          <w:sz w:val="28"/>
          <w:szCs w:val="28"/>
          <w:lang w:val="uk-UA"/>
        </w:rPr>
        <w:t xml:space="preserve">4.1. Рада на підставі розрахунків про фактично виконані обсяги перевезень пільгових категорій громадян, що надаються перевізниками, забезпечує відшкодування компенсаційних виплат на розрахунковий рахунок перевізників. </w:t>
      </w:r>
    </w:p>
    <w:p w:rsidR="003F237F" w:rsidRPr="00183417" w:rsidRDefault="003F237F" w:rsidP="003F237F">
      <w:pPr>
        <w:ind w:firstLine="568"/>
        <w:jc w:val="both"/>
        <w:rPr>
          <w:sz w:val="28"/>
          <w:szCs w:val="28"/>
          <w:lang w:val="uk-UA"/>
        </w:rPr>
      </w:pPr>
      <w:r w:rsidRPr="00183417">
        <w:rPr>
          <w:sz w:val="28"/>
          <w:szCs w:val="28"/>
          <w:lang w:val="uk-UA"/>
        </w:rPr>
        <w:t>4.2. Рада бере бюджетні зобов’язання та здійснює відповідні видатки в межах бюджетних асигнувань.</w:t>
      </w:r>
    </w:p>
    <w:p w:rsidR="003F237F" w:rsidRPr="00183417" w:rsidRDefault="003F237F" w:rsidP="003F237F">
      <w:pPr>
        <w:ind w:firstLine="568"/>
        <w:jc w:val="both"/>
        <w:rPr>
          <w:sz w:val="28"/>
          <w:szCs w:val="28"/>
          <w:lang w:val="uk-UA"/>
        </w:rPr>
      </w:pPr>
      <w:r w:rsidRPr="00183417">
        <w:rPr>
          <w:sz w:val="28"/>
          <w:szCs w:val="28"/>
          <w:lang w:val="uk-UA"/>
        </w:rPr>
        <w:t>4.3. Станом на 1 число кожного місяця Рада та перевізник складають акти звіряння у трьох примірниках.</w:t>
      </w:r>
    </w:p>
    <w:p w:rsidR="003F237F" w:rsidRPr="00183417" w:rsidRDefault="003F237F" w:rsidP="003F237F">
      <w:pPr>
        <w:jc w:val="both"/>
        <w:rPr>
          <w:sz w:val="16"/>
          <w:szCs w:val="16"/>
          <w:lang w:val="uk-UA"/>
        </w:rPr>
      </w:pPr>
    </w:p>
    <w:p w:rsidR="003F237F" w:rsidRPr="00183417" w:rsidRDefault="003F237F" w:rsidP="003F237F">
      <w:pPr>
        <w:jc w:val="center"/>
        <w:rPr>
          <w:b/>
          <w:sz w:val="28"/>
          <w:szCs w:val="28"/>
          <w:lang w:val="uk-UA"/>
        </w:rPr>
      </w:pPr>
      <w:r w:rsidRPr="00183417">
        <w:rPr>
          <w:b/>
          <w:sz w:val="28"/>
          <w:szCs w:val="28"/>
          <w:lang w:val="uk-UA"/>
        </w:rPr>
        <w:t>5. Контроль та відповідальність за порушення договірних умов</w:t>
      </w:r>
    </w:p>
    <w:p w:rsidR="003F237F" w:rsidRPr="00183417" w:rsidRDefault="003F237F" w:rsidP="003F237F">
      <w:pPr>
        <w:ind w:firstLine="568"/>
        <w:rPr>
          <w:sz w:val="28"/>
          <w:szCs w:val="28"/>
          <w:lang w:val="uk-UA"/>
        </w:rPr>
      </w:pPr>
      <w:r w:rsidRPr="00183417">
        <w:rPr>
          <w:sz w:val="28"/>
          <w:szCs w:val="28"/>
          <w:lang w:val="uk-UA"/>
        </w:rPr>
        <w:t>5.1.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3F237F" w:rsidRPr="00183417" w:rsidRDefault="003F237F" w:rsidP="003F237F">
      <w:pPr>
        <w:rPr>
          <w:sz w:val="16"/>
          <w:szCs w:val="16"/>
          <w:lang w:val="uk-UA"/>
        </w:rPr>
      </w:pPr>
    </w:p>
    <w:p w:rsidR="003F237F" w:rsidRPr="00183417" w:rsidRDefault="003F237F" w:rsidP="003F237F">
      <w:pPr>
        <w:ind w:left="568"/>
        <w:jc w:val="center"/>
        <w:rPr>
          <w:b/>
          <w:sz w:val="28"/>
          <w:szCs w:val="28"/>
          <w:lang w:val="uk-UA"/>
        </w:rPr>
      </w:pPr>
      <w:r w:rsidRPr="00183417">
        <w:rPr>
          <w:b/>
          <w:sz w:val="28"/>
          <w:szCs w:val="28"/>
          <w:lang w:val="uk-UA"/>
        </w:rPr>
        <w:t>6. Порядок розгляду спорів</w:t>
      </w:r>
    </w:p>
    <w:p w:rsidR="003F237F" w:rsidRPr="00183417" w:rsidRDefault="003F237F" w:rsidP="003F237F">
      <w:pPr>
        <w:ind w:firstLine="568"/>
        <w:jc w:val="both"/>
        <w:rPr>
          <w:sz w:val="28"/>
          <w:szCs w:val="28"/>
          <w:lang w:val="uk-UA"/>
        </w:rPr>
      </w:pPr>
      <w:r w:rsidRPr="00183417">
        <w:rPr>
          <w:sz w:val="28"/>
          <w:szCs w:val="28"/>
          <w:lang w:val="uk-UA"/>
        </w:rPr>
        <w:t>6.1. Спори, що виникають між перевізниками та Радою вирішуються шляхом переговорів.</w:t>
      </w:r>
    </w:p>
    <w:p w:rsidR="003F237F" w:rsidRPr="00183417" w:rsidRDefault="003F237F" w:rsidP="003F237F">
      <w:pPr>
        <w:ind w:firstLine="568"/>
        <w:jc w:val="both"/>
        <w:rPr>
          <w:sz w:val="28"/>
          <w:szCs w:val="28"/>
          <w:lang w:val="uk-UA"/>
        </w:rPr>
      </w:pPr>
      <w:r w:rsidRPr="00183417">
        <w:rPr>
          <w:sz w:val="28"/>
          <w:szCs w:val="28"/>
          <w:lang w:val="uk-UA"/>
        </w:rPr>
        <w:t>6.2. У випадках недосягнення згоди між Радою та перевізниками спори вирішуються згідно з чинним законодавством України.</w:t>
      </w:r>
    </w:p>
    <w:p w:rsidR="003F237F" w:rsidRPr="00183417" w:rsidRDefault="003F237F" w:rsidP="003F237F">
      <w:pPr>
        <w:ind w:firstLine="568"/>
        <w:jc w:val="both"/>
        <w:rPr>
          <w:sz w:val="28"/>
          <w:szCs w:val="28"/>
          <w:lang w:val="uk-UA"/>
        </w:rPr>
      </w:pPr>
    </w:p>
    <w:p w:rsidR="003F237F" w:rsidRPr="00183417" w:rsidRDefault="003F237F" w:rsidP="003F237F">
      <w:pPr>
        <w:ind w:firstLine="568"/>
        <w:jc w:val="center"/>
        <w:rPr>
          <w:sz w:val="28"/>
          <w:szCs w:val="28"/>
          <w:lang w:val="uk-UA"/>
        </w:rPr>
      </w:pPr>
      <w:r w:rsidRPr="00183417">
        <w:rPr>
          <w:sz w:val="28"/>
          <w:szCs w:val="28"/>
          <w:lang w:val="uk-UA"/>
        </w:rPr>
        <w:t>___________________________________________</w:t>
      </w:r>
    </w:p>
    <w:p w:rsidR="003F237F" w:rsidRPr="00183417" w:rsidRDefault="003F237F" w:rsidP="003F237F">
      <w:pPr>
        <w:rPr>
          <w:sz w:val="28"/>
          <w:szCs w:val="28"/>
          <w:lang w:val="uk-UA"/>
        </w:rPr>
      </w:pPr>
    </w:p>
    <w:p w:rsidR="003F237F" w:rsidRPr="00183417" w:rsidRDefault="003F237F" w:rsidP="003F237F">
      <w:pPr>
        <w:ind w:left="5670" w:firstLine="567"/>
        <w:rPr>
          <w:lang w:val="uk-UA"/>
        </w:rPr>
      </w:pPr>
    </w:p>
    <w:p w:rsidR="003F237F" w:rsidRPr="00183417" w:rsidRDefault="003F237F" w:rsidP="003F237F">
      <w:pPr>
        <w:ind w:left="5670" w:firstLine="567"/>
        <w:rPr>
          <w:lang w:val="uk-UA"/>
        </w:rPr>
      </w:pPr>
    </w:p>
    <w:p w:rsidR="003F237F" w:rsidRPr="00183417" w:rsidRDefault="003F237F" w:rsidP="003F237F">
      <w:pPr>
        <w:ind w:left="5670" w:firstLine="567"/>
        <w:rPr>
          <w:lang w:val="uk-UA"/>
        </w:rPr>
      </w:pPr>
    </w:p>
    <w:p w:rsidR="003F237F" w:rsidRPr="00183417" w:rsidRDefault="003F237F" w:rsidP="003F237F">
      <w:pPr>
        <w:ind w:left="5670" w:firstLine="567"/>
        <w:rPr>
          <w:lang w:val="uk-UA"/>
        </w:rPr>
      </w:pPr>
    </w:p>
    <w:p w:rsidR="003F237F" w:rsidRPr="00183417" w:rsidRDefault="003F237F" w:rsidP="003F237F">
      <w:pPr>
        <w:ind w:left="5670" w:firstLine="567"/>
        <w:rPr>
          <w:lang w:val="uk-UA"/>
        </w:rPr>
      </w:pPr>
    </w:p>
    <w:p w:rsidR="003F237F" w:rsidRPr="00183417" w:rsidRDefault="003F237F" w:rsidP="003F237F">
      <w:pPr>
        <w:ind w:left="5670" w:firstLine="567"/>
        <w:rPr>
          <w:lang w:val="uk-UA"/>
        </w:rPr>
      </w:pPr>
    </w:p>
    <w:p w:rsidR="003F237F" w:rsidRPr="00183417" w:rsidRDefault="003F237F" w:rsidP="003F237F">
      <w:pPr>
        <w:ind w:left="5670" w:firstLine="567"/>
        <w:rPr>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p>
    <w:p w:rsidR="003F237F" w:rsidRPr="00183417" w:rsidRDefault="003F237F" w:rsidP="003F237F">
      <w:pPr>
        <w:ind w:firstLine="5670"/>
        <w:rPr>
          <w:sz w:val="16"/>
          <w:szCs w:val="16"/>
          <w:lang w:val="uk-UA"/>
        </w:rPr>
      </w:pPr>
      <w:r w:rsidRPr="00183417">
        <w:rPr>
          <w:sz w:val="16"/>
          <w:szCs w:val="16"/>
          <w:lang w:val="uk-UA"/>
        </w:rPr>
        <w:lastRenderedPageBreak/>
        <w:t>Додаток 1</w:t>
      </w:r>
    </w:p>
    <w:p w:rsidR="003F237F" w:rsidRPr="00183417" w:rsidRDefault="003F237F" w:rsidP="003F237F">
      <w:pPr>
        <w:tabs>
          <w:tab w:val="left" w:pos="2700"/>
        </w:tabs>
        <w:ind w:left="5670" w:right="-2"/>
        <w:jc w:val="both"/>
        <w:rPr>
          <w:bCs/>
          <w:sz w:val="16"/>
          <w:szCs w:val="16"/>
          <w:lang w:val="uk-UA"/>
        </w:rPr>
      </w:pPr>
      <w:r w:rsidRPr="00183417">
        <w:rPr>
          <w:sz w:val="16"/>
          <w:szCs w:val="16"/>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3F237F" w:rsidRPr="00183417" w:rsidRDefault="003F237F" w:rsidP="003F237F">
      <w:pPr>
        <w:pStyle w:val="a4"/>
        <w:ind w:firstLine="708"/>
        <w:jc w:val="center"/>
        <w:rPr>
          <w:b/>
          <w:i/>
          <w:sz w:val="10"/>
          <w:szCs w:val="10"/>
        </w:rPr>
      </w:pPr>
    </w:p>
    <w:p w:rsidR="003F237F" w:rsidRPr="00183417" w:rsidRDefault="003F237F" w:rsidP="003F237F">
      <w:pPr>
        <w:pStyle w:val="a4"/>
        <w:ind w:firstLine="708"/>
        <w:jc w:val="center"/>
        <w:rPr>
          <w:b/>
          <w:i/>
          <w:sz w:val="26"/>
          <w:szCs w:val="28"/>
        </w:rPr>
      </w:pPr>
      <w:r w:rsidRPr="00183417">
        <w:rPr>
          <w:b/>
          <w:i/>
          <w:sz w:val="26"/>
          <w:szCs w:val="28"/>
        </w:rPr>
        <w:t xml:space="preserve">Розрахунок фактично виконаних обсягів перевезень </w:t>
      </w:r>
    </w:p>
    <w:p w:rsidR="003F237F" w:rsidRPr="00183417" w:rsidRDefault="003F237F" w:rsidP="003F237F">
      <w:pPr>
        <w:pStyle w:val="a4"/>
        <w:ind w:firstLine="708"/>
        <w:jc w:val="center"/>
        <w:rPr>
          <w:b/>
          <w:i/>
          <w:sz w:val="26"/>
        </w:rPr>
      </w:pPr>
      <w:r w:rsidRPr="00183417">
        <w:rPr>
          <w:b/>
          <w:i/>
          <w:sz w:val="26"/>
          <w:szCs w:val="28"/>
        </w:rPr>
        <w:t>пільгових категорій населення</w:t>
      </w:r>
    </w:p>
    <w:p w:rsidR="003F237F" w:rsidRPr="00183417" w:rsidRDefault="003F237F" w:rsidP="003F237F">
      <w:pPr>
        <w:pStyle w:val="a4"/>
        <w:ind w:firstLine="708"/>
        <w:rPr>
          <w:i/>
          <w:sz w:val="16"/>
          <w:szCs w:val="16"/>
        </w:rPr>
      </w:pPr>
    </w:p>
    <w:p w:rsidR="003F237F" w:rsidRPr="00183417" w:rsidRDefault="003F237F" w:rsidP="003F237F">
      <w:pPr>
        <w:pStyle w:val="a4"/>
        <w:ind w:firstLine="708"/>
        <w:rPr>
          <w:b/>
          <w:i/>
          <w:sz w:val="26"/>
        </w:rPr>
      </w:pPr>
      <w:r w:rsidRPr="00183417">
        <w:rPr>
          <w:b/>
          <w:i/>
          <w:sz w:val="26"/>
        </w:rPr>
        <w:t>За _______________20______р.      Перевізник _______________________</w:t>
      </w:r>
    </w:p>
    <w:p w:rsidR="003F237F" w:rsidRPr="00183417" w:rsidRDefault="003F237F" w:rsidP="003F237F">
      <w:pPr>
        <w:pStyle w:val="a4"/>
        <w:ind w:firstLine="708"/>
        <w:rPr>
          <w:b/>
          <w:i/>
          <w:sz w:val="16"/>
          <w:szCs w:val="16"/>
        </w:rPr>
      </w:pPr>
    </w:p>
    <w:p w:rsidR="003F237F" w:rsidRPr="00183417" w:rsidRDefault="003F237F" w:rsidP="003F237F">
      <w:pPr>
        <w:pStyle w:val="a4"/>
        <w:ind w:firstLine="708"/>
        <w:rPr>
          <w:b/>
          <w:i/>
          <w:sz w:val="26"/>
        </w:rPr>
      </w:pPr>
      <w:r w:rsidRPr="00183417">
        <w:rPr>
          <w:b/>
          <w:i/>
          <w:sz w:val="26"/>
        </w:rPr>
        <w:t>Маршрут __________________________________</w:t>
      </w:r>
    </w:p>
    <w:p w:rsidR="003F237F" w:rsidRPr="00183417" w:rsidRDefault="003F237F" w:rsidP="003F237F">
      <w:pPr>
        <w:pStyle w:val="a4"/>
        <w:ind w:firstLine="708"/>
        <w:rPr>
          <w:b/>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915"/>
        <w:gridCol w:w="1332"/>
        <w:gridCol w:w="1620"/>
        <w:gridCol w:w="2160"/>
        <w:gridCol w:w="1269"/>
        <w:gridCol w:w="1132"/>
      </w:tblGrid>
      <w:tr w:rsidR="003F237F" w:rsidRPr="00183417" w:rsidTr="005F27A3">
        <w:tc>
          <w:tcPr>
            <w:tcW w:w="461" w:type="dxa"/>
          </w:tcPr>
          <w:p w:rsidR="003F237F" w:rsidRPr="00183417" w:rsidRDefault="003F237F" w:rsidP="005F27A3">
            <w:pPr>
              <w:pStyle w:val="a4"/>
              <w:rPr>
                <w:sz w:val="26"/>
              </w:rPr>
            </w:pPr>
            <w:r w:rsidRPr="00183417">
              <w:rPr>
                <w:sz w:val="26"/>
              </w:rPr>
              <w:t>№</w:t>
            </w:r>
          </w:p>
          <w:p w:rsidR="003F237F" w:rsidRPr="00183417" w:rsidRDefault="003F237F" w:rsidP="005F27A3">
            <w:pPr>
              <w:pStyle w:val="a4"/>
              <w:rPr>
                <w:sz w:val="26"/>
              </w:rPr>
            </w:pPr>
            <w:r w:rsidRPr="00183417">
              <w:rPr>
                <w:sz w:val="26"/>
              </w:rPr>
              <w:t>п/п</w:t>
            </w:r>
          </w:p>
        </w:tc>
        <w:tc>
          <w:tcPr>
            <w:tcW w:w="1915" w:type="dxa"/>
          </w:tcPr>
          <w:p w:rsidR="003F237F" w:rsidRPr="00183417" w:rsidRDefault="003F237F" w:rsidP="005F27A3">
            <w:pPr>
              <w:pStyle w:val="a4"/>
              <w:rPr>
                <w:sz w:val="24"/>
              </w:rPr>
            </w:pPr>
            <w:r w:rsidRPr="00183417">
              <w:rPr>
                <w:sz w:val="24"/>
              </w:rPr>
              <w:t xml:space="preserve">Назва зупиночних пунктів </w:t>
            </w:r>
          </w:p>
          <w:p w:rsidR="003F237F" w:rsidRPr="00183417" w:rsidRDefault="003F237F" w:rsidP="005F27A3">
            <w:pPr>
              <w:pStyle w:val="a4"/>
              <w:rPr>
                <w:sz w:val="24"/>
              </w:rPr>
            </w:pPr>
            <w:r w:rsidRPr="00183417">
              <w:rPr>
                <w:sz w:val="24"/>
              </w:rPr>
              <w:t xml:space="preserve">від _________ </w:t>
            </w:r>
          </w:p>
          <w:p w:rsidR="003F237F" w:rsidRPr="00183417" w:rsidRDefault="003F237F" w:rsidP="005F27A3">
            <w:pPr>
              <w:pStyle w:val="a4"/>
              <w:rPr>
                <w:b/>
                <w:i/>
                <w:sz w:val="24"/>
              </w:rPr>
            </w:pPr>
            <w:r w:rsidRPr="00183417">
              <w:rPr>
                <w:sz w:val="24"/>
              </w:rPr>
              <w:t>до __________</w:t>
            </w:r>
          </w:p>
        </w:tc>
        <w:tc>
          <w:tcPr>
            <w:tcW w:w="1332" w:type="dxa"/>
          </w:tcPr>
          <w:p w:rsidR="003F237F" w:rsidRPr="00183417" w:rsidRDefault="003F237F" w:rsidP="005F27A3">
            <w:pPr>
              <w:pStyle w:val="a4"/>
              <w:rPr>
                <w:sz w:val="24"/>
              </w:rPr>
            </w:pPr>
            <w:r w:rsidRPr="00183417">
              <w:rPr>
                <w:sz w:val="24"/>
              </w:rPr>
              <w:t>Дата проїзду</w:t>
            </w:r>
          </w:p>
        </w:tc>
        <w:tc>
          <w:tcPr>
            <w:tcW w:w="1620" w:type="dxa"/>
          </w:tcPr>
          <w:p w:rsidR="003F237F" w:rsidRPr="00183417" w:rsidRDefault="003F237F" w:rsidP="005F27A3">
            <w:pPr>
              <w:pStyle w:val="a4"/>
              <w:rPr>
                <w:b/>
                <w:i/>
                <w:sz w:val="24"/>
              </w:rPr>
            </w:pPr>
            <w:r w:rsidRPr="00183417">
              <w:rPr>
                <w:sz w:val="24"/>
              </w:rPr>
              <w:t>Категорія</w:t>
            </w:r>
          </w:p>
          <w:p w:rsidR="003F237F" w:rsidRPr="00183417" w:rsidRDefault="003F237F" w:rsidP="005F27A3">
            <w:pPr>
              <w:rPr>
                <w:lang w:val="uk-UA"/>
              </w:rPr>
            </w:pPr>
            <w:r w:rsidRPr="00183417">
              <w:rPr>
                <w:lang w:val="uk-UA"/>
              </w:rPr>
              <w:t>пільговика</w:t>
            </w:r>
          </w:p>
        </w:tc>
        <w:tc>
          <w:tcPr>
            <w:tcW w:w="2160" w:type="dxa"/>
          </w:tcPr>
          <w:p w:rsidR="003F237F" w:rsidRPr="00183417" w:rsidRDefault="003F237F" w:rsidP="005F27A3">
            <w:pPr>
              <w:pStyle w:val="a4"/>
              <w:rPr>
                <w:sz w:val="24"/>
              </w:rPr>
            </w:pPr>
            <w:r w:rsidRPr="00183417">
              <w:rPr>
                <w:sz w:val="24"/>
              </w:rPr>
              <w:t>П.І.Б.</w:t>
            </w:r>
          </w:p>
          <w:p w:rsidR="003F237F" w:rsidRPr="00183417" w:rsidRDefault="003F237F" w:rsidP="005F27A3">
            <w:pPr>
              <w:pStyle w:val="a4"/>
              <w:rPr>
                <w:sz w:val="24"/>
              </w:rPr>
            </w:pPr>
            <w:r w:rsidRPr="00183417">
              <w:rPr>
                <w:sz w:val="24"/>
              </w:rPr>
              <w:t>пільговика</w:t>
            </w:r>
          </w:p>
        </w:tc>
        <w:tc>
          <w:tcPr>
            <w:tcW w:w="1269" w:type="dxa"/>
          </w:tcPr>
          <w:p w:rsidR="003F237F" w:rsidRPr="00183417" w:rsidRDefault="003F237F" w:rsidP="005F27A3">
            <w:pPr>
              <w:pStyle w:val="a4"/>
              <w:rPr>
                <w:sz w:val="24"/>
              </w:rPr>
            </w:pPr>
            <w:proofErr w:type="spellStart"/>
            <w:r w:rsidRPr="00183417">
              <w:rPr>
                <w:sz w:val="24"/>
              </w:rPr>
              <w:t>Посвід-</w:t>
            </w:r>
            <w:proofErr w:type="spellEnd"/>
          </w:p>
          <w:p w:rsidR="003F237F" w:rsidRPr="00183417" w:rsidRDefault="003F237F" w:rsidP="005F27A3">
            <w:pPr>
              <w:pStyle w:val="a4"/>
              <w:rPr>
                <w:sz w:val="24"/>
              </w:rPr>
            </w:pPr>
            <w:proofErr w:type="spellStart"/>
            <w:r w:rsidRPr="00183417">
              <w:rPr>
                <w:sz w:val="24"/>
              </w:rPr>
              <w:t>чення</w:t>
            </w:r>
            <w:proofErr w:type="spellEnd"/>
          </w:p>
          <w:p w:rsidR="003F237F" w:rsidRPr="00183417" w:rsidRDefault="003F237F" w:rsidP="005F27A3">
            <w:pPr>
              <w:pStyle w:val="a4"/>
              <w:rPr>
                <w:sz w:val="24"/>
              </w:rPr>
            </w:pPr>
            <w:r w:rsidRPr="00183417">
              <w:rPr>
                <w:sz w:val="24"/>
              </w:rPr>
              <w:t>серія____</w:t>
            </w:r>
          </w:p>
          <w:p w:rsidR="003F237F" w:rsidRPr="00183417" w:rsidRDefault="003F237F" w:rsidP="005F27A3">
            <w:pPr>
              <w:pStyle w:val="a4"/>
              <w:ind w:right="-99"/>
              <w:rPr>
                <w:b/>
                <w:i/>
                <w:sz w:val="24"/>
              </w:rPr>
            </w:pPr>
            <w:r w:rsidRPr="00183417">
              <w:rPr>
                <w:sz w:val="24"/>
              </w:rPr>
              <w:t>№_______</w:t>
            </w:r>
          </w:p>
        </w:tc>
        <w:tc>
          <w:tcPr>
            <w:tcW w:w="1132" w:type="dxa"/>
          </w:tcPr>
          <w:p w:rsidR="003F237F" w:rsidRPr="00183417" w:rsidRDefault="003F237F" w:rsidP="005F27A3">
            <w:pPr>
              <w:pStyle w:val="a4"/>
              <w:tabs>
                <w:tab w:val="left" w:pos="1024"/>
              </w:tabs>
              <w:ind w:left="-110"/>
              <w:rPr>
                <w:sz w:val="24"/>
              </w:rPr>
            </w:pPr>
            <w:r w:rsidRPr="00183417">
              <w:rPr>
                <w:sz w:val="24"/>
              </w:rPr>
              <w:t>Вартість</w:t>
            </w:r>
          </w:p>
          <w:p w:rsidR="003F237F" w:rsidRPr="00183417" w:rsidRDefault="003F237F" w:rsidP="005F27A3">
            <w:pPr>
              <w:pStyle w:val="a4"/>
              <w:rPr>
                <w:sz w:val="24"/>
              </w:rPr>
            </w:pPr>
            <w:r w:rsidRPr="00183417">
              <w:rPr>
                <w:sz w:val="24"/>
              </w:rPr>
              <w:t>проїзду</w:t>
            </w:r>
          </w:p>
          <w:p w:rsidR="003F237F" w:rsidRPr="00183417" w:rsidRDefault="003F237F" w:rsidP="005F27A3">
            <w:pPr>
              <w:pStyle w:val="a4"/>
              <w:rPr>
                <w:b/>
                <w:i/>
                <w:sz w:val="24"/>
              </w:rPr>
            </w:pPr>
            <w:r w:rsidRPr="00183417">
              <w:rPr>
                <w:sz w:val="24"/>
              </w:rPr>
              <w:t>(грн.)</w:t>
            </w: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r w:rsidR="003F237F" w:rsidRPr="00183417" w:rsidTr="005F27A3">
        <w:tc>
          <w:tcPr>
            <w:tcW w:w="461" w:type="dxa"/>
          </w:tcPr>
          <w:p w:rsidR="003F237F" w:rsidRPr="00183417" w:rsidRDefault="003F237F" w:rsidP="005F27A3">
            <w:pPr>
              <w:pStyle w:val="a4"/>
              <w:rPr>
                <w:b/>
                <w:i/>
                <w:sz w:val="26"/>
              </w:rPr>
            </w:pPr>
          </w:p>
        </w:tc>
        <w:tc>
          <w:tcPr>
            <w:tcW w:w="1915" w:type="dxa"/>
          </w:tcPr>
          <w:p w:rsidR="003F237F" w:rsidRPr="00183417" w:rsidRDefault="003F237F" w:rsidP="005F27A3">
            <w:pPr>
              <w:pStyle w:val="a4"/>
              <w:rPr>
                <w:b/>
                <w:i/>
                <w:sz w:val="26"/>
              </w:rPr>
            </w:pPr>
          </w:p>
        </w:tc>
        <w:tc>
          <w:tcPr>
            <w:tcW w:w="1332" w:type="dxa"/>
          </w:tcPr>
          <w:p w:rsidR="003F237F" w:rsidRPr="00183417" w:rsidRDefault="003F237F" w:rsidP="005F27A3">
            <w:pPr>
              <w:pStyle w:val="a4"/>
              <w:rPr>
                <w:b/>
                <w:i/>
                <w:sz w:val="26"/>
              </w:rPr>
            </w:pPr>
          </w:p>
        </w:tc>
        <w:tc>
          <w:tcPr>
            <w:tcW w:w="1620" w:type="dxa"/>
          </w:tcPr>
          <w:p w:rsidR="003F237F" w:rsidRPr="00183417" w:rsidRDefault="003F237F" w:rsidP="005F27A3">
            <w:pPr>
              <w:pStyle w:val="a4"/>
              <w:rPr>
                <w:b/>
                <w:i/>
                <w:sz w:val="26"/>
              </w:rPr>
            </w:pPr>
          </w:p>
        </w:tc>
        <w:tc>
          <w:tcPr>
            <w:tcW w:w="2160" w:type="dxa"/>
          </w:tcPr>
          <w:p w:rsidR="003F237F" w:rsidRPr="00183417" w:rsidRDefault="003F237F" w:rsidP="005F27A3">
            <w:pPr>
              <w:pStyle w:val="a4"/>
              <w:rPr>
                <w:b/>
                <w:i/>
                <w:sz w:val="26"/>
              </w:rPr>
            </w:pPr>
          </w:p>
        </w:tc>
        <w:tc>
          <w:tcPr>
            <w:tcW w:w="1269" w:type="dxa"/>
          </w:tcPr>
          <w:p w:rsidR="003F237F" w:rsidRPr="00183417" w:rsidRDefault="003F237F" w:rsidP="005F27A3">
            <w:pPr>
              <w:pStyle w:val="a4"/>
              <w:rPr>
                <w:b/>
                <w:i/>
                <w:sz w:val="26"/>
              </w:rPr>
            </w:pPr>
          </w:p>
        </w:tc>
        <w:tc>
          <w:tcPr>
            <w:tcW w:w="1132" w:type="dxa"/>
          </w:tcPr>
          <w:p w:rsidR="003F237F" w:rsidRPr="00183417" w:rsidRDefault="003F237F" w:rsidP="005F27A3">
            <w:pPr>
              <w:pStyle w:val="a4"/>
              <w:rPr>
                <w:b/>
                <w:i/>
                <w:sz w:val="26"/>
              </w:rPr>
            </w:pPr>
          </w:p>
        </w:tc>
      </w:tr>
    </w:tbl>
    <w:p w:rsidR="003F237F" w:rsidRPr="00183417" w:rsidRDefault="003F237F" w:rsidP="003F237F">
      <w:pPr>
        <w:pStyle w:val="a4"/>
        <w:ind w:firstLine="708"/>
        <w:rPr>
          <w:sz w:val="10"/>
          <w:szCs w:val="10"/>
        </w:rPr>
      </w:pPr>
    </w:p>
    <w:p w:rsidR="003F237F" w:rsidRPr="00183417" w:rsidRDefault="003F237F" w:rsidP="003F237F">
      <w:pPr>
        <w:pStyle w:val="a4"/>
        <w:rPr>
          <w:b/>
          <w:i/>
          <w:sz w:val="26"/>
        </w:rPr>
      </w:pPr>
      <w:r w:rsidRPr="00183417">
        <w:rPr>
          <w:b/>
          <w:i/>
          <w:sz w:val="26"/>
        </w:rPr>
        <w:t xml:space="preserve">Всього отримано Талонів на пільговий проїзд _____, </w:t>
      </w:r>
    </w:p>
    <w:p w:rsidR="003F237F" w:rsidRPr="00183417" w:rsidRDefault="003F237F" w:rsidP="003F237F">
      <w:pPr>
        <w:pStyle w:val="a4"/>
        <w:rPr>
          <w:b/>
          <w:i/>
          <w:sz w:val="26"/>
        </w:rPr>
      </w:pPr>
      <w:r w:rsidRPr="00183417">
        <w:rPr>
          <w:b/>
          <w:i/>
          <w:sz w:val="26"/>
        </w:rPr>
        <w:t xml:space="preserve">перевезено пільговиків _______ на загальну суму  ______________ </w:t>
      </w:r>
    </w:p>
    <w:p w:rsidR="003F237F" w:rsidRPr="00183417" w:rsidRDefault="003F237F" w:rsidP="003F237F">
      <w:pPr>
        <w:pStyle w:val="a4"/>
        <w:rPr>
          <w:b/>
          <w:i/>
          <w:sz w:val="26"/>
        </w:rPr>
      </w:pPr>
      <w:r w:rsidRPr="00183417">
        <w:rPr>
          <w:b/>
          <w:i/>
          <w:sz w:val="26"/>
        </w:rPr>
        <w:t>(прописом сума)__________________________________________</w:t>
      </w:r>
    </w:p>
    <w:p w:rsidR="003F237F" w:rsidRPr="00183417" w:rsidRDefault="003F237F" w:rsidP="003F237F">
      <w:pPr>
        <w:pStyle w:val="a4"/>
        <w:rPr>
          <w:b/>
          <w:i/>
          <w:sz w:val="26"/>
        </w:rPr>
      </w:pPr>
      <w:r w:rsidRPr="00183417">
        <w:rPr>
          <w:b/>
          <w:i/>
          <w:sz w:val="26"/>
        </w:rPr>
        <w:lastRenderedPageBreak/>
        <w:t>Перевізник _________________П.І.Б</w:t>
      </w:r>
    </w:p>
    <w:p w:rsidR="003F237F" w:rsidRPr="00183417" w:rsidRDefault="003F237F" w:rsidP="003F237F">
      <w:pPr>
        <w:pStyle w:val="a4"/>
        <w:rPr>
          <w:b/>
          <w:i/>
          <w:sz w:val="26"/>
        </w:rPr>
      </w:pPr>
      <w:r w:rsidRPr="00183417">
        <w:rPr>
          <w:b/>
          <w:i/>
          <w:sz w:val="26"/>
        </w:rPr>
        <w:t>М.П.</w:t>
      </w:r>
    </w:p>
    <w:p w:rsidR="003F237F" w:rsidRPr="00183417" w:rsidRDefault="003F237F" w:rsidP="003F237F">
      <w:pPr>
        <w:ind w:firstLine="5670"/>
        <w:rPr>
          <w:sz w:val="16"/>
          <w:szCs w:val="16"/>
          <w:lang w:val="uk-UA"/>
        </w:rPr>
      </w:pPr>
    </w:p>
    <w:p w:rsidR="003F237F" w:rsidRDefault="003F237F" w:rsidP="003F237F">
      <w:pPr>
        <w:ind w:firstLine="5670"/>
        <w:rPr>
          <w:sz w:val="16"/>
          <w:szCs w:val="16"/>
          <w:lang w:val="uk-UA"/>
        </w:rPr>
      </w:pPr>
    </w:p>
    <w:p w:rsidR="003F237F" w:rsidRDefault="003F237F" w:rsidP="003F237F">
      <w:pPr>
        <w:ind w:firstLine="5670"/>
        <w:rPr>
          <w:sz w:val="16"/>
          <w:szCs w:val="16"/>
          <w:lang w:val="uk-UA"/>
        </w:rPr>
      </w:pPr>
    </w:p>
    <w:p w:rsidR="003F237F" w:rsidRPr="00183417" w:rsidRDefault="003F237F" w:rsidP="003F237F">
      <w:pPr>
        <w:ind w:firstLine="5670"/>
        <w:rPr>
          <w:sz w:val="16"/>
          <w:szCs w:val="16"/>
          <w:lang w:val="uk-UA"/>
        </w:rPr>
      </w:pPr>
      <w:r w:rsidRPr="00183417">
        <w:rPr>
          <w:sz w:val="16"/>
          <w:szCs w:val="16"/>
          <w:lang w:val="uk-UA"/>
        </w:rPr>
        <w:t>Додаток 2</w:t>
      </w:r>
    </w:p>
    <w:p w:rsidR="003F237F" w:rsidRPr="00183417" w:rsidRDefault="003F237F" w:rsidP="003F237F">
      <w:pPr>
        <w:tabs>
          <w:tab w:val="left" w:pos="2700"/>
        </w:tabs>
        <w:ind w:left="5670"/>
        <w:rPr>
          <w:bCs/>
          <w:sz w:val="16"/>
          <w:szCs w:val="16"/>
          <w:lang w:val="uk-UA"/>
        </w:rPr>
      </w:pPr>
      <w:r w:rsidRPr="00183417">
        <w:rPr>
          <w:sz w:val="16"/>
          <w:szCs w:val="16"/>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3F237F" w:rsidRPr="00183417" w:rsidRDefault="003F237F" w:rsidP="003F237F">
      <w:pPr>
        <w:tabs>
          <w:tab w:val="left" w:pos="6552"/>
        </w:tabs>
        <w:ind w:right="72"/>
        <w:rPr>
          <w:sz w:val="32"/>
          <w:szCs w:val="32"/>
          <w:lang w:val="uk-UA"/>
        </w:rPr>
      </w:pPr>
    </w:p>
    <w:p w:rsidR="003F237F" w:rsidRPr="00183417" w:rsidRDefault="003F237F" w:rsidP="003F237F">
      <w:pPr>
        <w:pStyle w:val="a4"/>
        <w:ind w:firstLine="708"/>
        <w:jc w:val="center"/>
        <w:rPr>
          <w:b/>
          <w:i/>
          <w:sz w:val="24"/>
        </w:rPr>
      </w:pPr>
      <w:r w:rsidRPr="00183417">
        <w:rPr>
          <w:b/>
          <w:i/>
          <w:sz w:val="24"/>
        </w:rPr>
        <w:t>Розрахунок компенсаційних виплат за пільгове перевезення окремих категорій громадян у приміському автотранспорті за _________________ 201__ року.</w:t>
      </w:r>
    </w:p>
    <w:p w:rsidR="003F237F" w:rsidRPr="00183417" w:rsidRDefault="003F237F" w:rsidP="003F237F">
      <w:pPr>
        <w:pStyle w:val="a4"/>
        <w:ind w:firstLine="708"/>
        <w:jc w:val="center"/>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30"/>
        <w:gridCol w:w="1290"/>
        <w:gridCol w:w="1408"/>
        <w:gridCol w:w="1146"/>
        <w:gridCol w:w="1521"/>
      </w:tblGrid>
      <w:tr w:rsidR="003F237F" w:rsidRPr="00183417" w:rsidTr="005F27A3">
        <w:trPr>
          <w:trHeight w:val="1074"/>
        </w:trPr>
        <w:tc>
          <w:tcPr>
            <w:tcW w:w="675" w:type="dxa"/>
            <w:vMerge w:val="restart"/>
          </w:tcPr>
          <w:p w:rsidR="003F237F" w:rsidRPr="00183417" w:rsidRDefault="003F237F" w:rsidP="005F27A3">
            <w:pPr>
              <w:pStyle w:val="a4"/>
              <w:rPr>
                <w:b/>
                <w:sz w:val="24"/>
              </w:rPr>
            </w:pPr>
            <w:r w:rsidRPr="00183417">
              <w:rPr>
                <w:b/>
                <w:sz w:val="24"/>
              </w:rPr>
              <w:t>№</w:t>
            </w:r>
          </w:p>
          <w:p w:rsidR="003F237F" w:rsidRPr="00183417" w:rsidRDefault="003F237F" w:rsidP="005F27A3">
            <w:pPr>
              <w:pStyle w:val="a4"/>
              <w:rPr>
                <w:b/>
                <w:sz w:val="24"/>
              </w:rPr>
            </w:pPr>
            <w:r w:rsidRPr="00183417">
              <w:rPr>
                <w:b/>
                <w:sz w:val="24"/>
              </w:rPr>
              <w:t>п/п</w:t>
            </w:r>
          </w:p>
        </w:tc>
        <w:tc>
          <w:tcPr>
            <w:tcW w:w="3530" w:type="dxa"/>
            <w:vMerge w:val="restart"/>
          </w:tcPr>
          <w:p w:rsidR="003F237F" w:rsidRPr="00183417" w:rsidRDefault="003F237F" w:rsidP="005F27A3">
            <w:pPr>
              <w:pStyle w:val="a4"/>
              <w:jc w:val="center"/>
              <w:rPr>
                <w:b/>
                <w:sz w:val="24"/>
              </w:rPr>
            </w:pPr>
            <w:r w:rsidRPr="00183417">
              <w:rPr>
                <w:b/>
                <w:sz w:val="24"/>
              </w:rPr>
              <w:t>Категорії пільговиків</w:t>
            </w:r>
          </w:p>
        </w:tc>
        <w:tc>
          <w:tcPr>
            <w:tcW w:w="2698" w:type="dxa"/>
            <w:gridSpan w:val="2"/>
          </w:tcPr>
          <w:p w:rsidR="003F237F" w:rsidRPr="00183417" w:rsidRDefault="003F237F" w:rsidP="005F27A3">
            <w:pPr>
              <w:pStyle w:val="a4"/>
              <w:jc w:val="center"/>
              <w:rPr>
                <w:b/>
                <w:sz w:val="24"/>
              </w:rPr>
            </w:pPr>
            <w:r w:rsidRPr="00183417">
              <w:rPr>
                <w:b/>
                <w:sz w:val="24"/>
              </w:rPr>
              <w:t>Перевезено безкоштовно пасажирів</w:t>
            </w:r>
          </w:p>
          <w:p w:rsidR="003F237F" w:rsidRPr="00183417" w:rsidRDefault="003F237F" w:rsidP="005F27A3">
            <w:pPr>
              <w:pStyle w:val="a4"/>
              <w:jc w:val="center"/>
              <w:rPr>
                <w:b/>
                <w:sz w:val="24"/>
              </w:rPr>
            </w:pPr>
            <w:r w:rsidRPr="00183417">
              <w:rPr>
                <w:b/>
                <w:sz w:val="24"/>
              </w:rPr>
              <w:t>чол.</w:t>
            </w:r>
          </w:p>
        </w:tc>
        <w:tc>
          <w:tcPr>
            <w:tcW w:w="2667" w:type="dxa"/>
            <w:gridSpan w:val="2"/>
          </w:tcPr>
          <w:p w:rsidR="003F237F" w:rsidRPr="00183417" w:rsidRDefault="003F237F" w:rsidP="005F27A3">
            <w:pPr>
              <w:pStyle w:val="a4"/>
              <w:jc w:val="center"/>
              <w:rPr>
                <w:b/>
                <w:sz w:val="24"/>
              </w:rPr>
            </w:pPr>
            <w:r w:rsidRPr="00183417">
              <w:rPr>
                <w:b/>
                <w:sz w:val="24"/>
              </w:rPr>
              <w:t>Нарахована сума  для відшкодування</w:t>
            </w:r>
          </w:p>
          <w:p w:rsidR="003F237F" w:rsidRPr="00183417" w:rsidRDefault="003F237F" w:rsidP="005F27A3">
            <w:pPr>
              <w:ind w:firstLine="708"/>
              <w:jc w:val="center"/>
              <w:rPr>
                <w:b/>
                <w:lang w:val="uk-UA"/>
              </w:rPr>
            </w:pPr>
            <w:r w:rsidRPr="00183417">
              <w:rPr>
                <w:b/>
                <w:lang w:val="uk-UA"/>
              </w:rPr>
              <w:t>грн.</w:t>
            </w:r>
          </w:p>
        </w:tc>
      </w:tr>
      <w:tr w:rsidR="003F237F" w:rsidRPr="00183417" w:rsidTr="005F27A3">
        <w:trPr>
          <w:trHeight w:val="450"/>
        </w:trPr>
        <w:tc>
          <w:tcPr>
            <w:tcW w:w="675" w:type="dxa"/>
            <w:vMerge/>
          </w:tcPr>
          <w:p w:rsidR="003F237F" w:rsidRPr="00183417" w:rsidRDefault="003F237F" w:rsidP="005F27A3">
            <w:pPr>
              <w:pStyle w:val="a4"/>
              <w:rPr>
                <w:b/>
                <w:sz w:val="24"/>
              </w:rPr>
            </w:pPr>
          </w:p>
        </w:tc>
        <w:tc>
          <w:tcPr>
            <w:tcW w:w="3530" w:type="dxa"/>
            <w:vMerge/>
          </w:tcPr>
          <w:p w:rsidR="003F237F" w:rsidRPr="00183417" w:rsidRDefault="003F237F" w:rsidP="005F27A3">
            <w:pPr>
              <w:pStyle w:val="a4"/>
              <w:jc w:val="center"/>
              <w:rPr>
                <w:b/>
                <w:sz w:val="24"/>
              </w:rPr>
            </w:pPr>
          </w:p>
        </w:tc>
        <w:tc>
          <w:tcPr>
            <w:tcW w:w="1290" w:type="dxa"/>
          </w:tcPr>
          <w:p w:rsidR="003F237F" w:rsidRPr="00183417" w:rsidRDefault="003F237F" w:rsidP="005F27A3">
            <w:pPr>
              <w:pStyle w:val="a4"/>
              <w:jc w:val="center"/>
              <w:rPr>
                <w:b/>
                <w:sz w:val="24"/>
              </w:rPr>
            </w:pPr>
            <w:r w:rsidRPr="00183417">
              <w:rPr>
                <w:b/>
                <w:sz w:val="24"/>
              </w:rPr>
              <w:t>міське</w:t>
            </w:r>
          </w:p>
        </w:tc>
        <w:tc>
          <w:tcPr>
            <w:tcW w:w="1408" w:type="dxa"/>
          </w:tcPr>
          <w:p w:rsidR="003F237F" w:rsidRPr="00183417" w:rsidRDefault="003F237F" w:rsidP="005F27A3">
            <w:pPr>
              <w:pStyle w:val="a4"/>
              <w:ind w:left="-108" w:right="-117"/>
              <w:jc w:val="center"/>
              <w:rPr>
                <w:b/>
                <w:sz w:val="24"/>
              </w:rPr>
            </w:pPr>
            <w:r w:rsidRPr="00183417">
              <w:rPr>
                <w:b/>
                <w:sz w:val="24"/>
              </w:rPr>
              <w:t>приміське</w:t>
            </w:r>
          </w:p>
        </w:tc>
        <w:tc>
          <w:tcPr>
            <w:tcW w:w="1146" w:type="dxa"/>
          </w:tcPr>
          <w:p w:rsidR="003F237F" w:rsidRPr="00183417" w:rsidRDefault="003F237F" w:rsidP="005F27A3">
            <w:pPr>
              <w:pStyle w:val="a4"/>
              <w:rPr>
                <w:b/>
                <w:sz w:val="24"/>
              </w:rPr>
            </w:pPr>
            <w:r w:rsidRPr="00183417">
              <w:rPr>
                <w:b/>
                <w:sz w:val="24"/>
              </w:rPr>
              <w:t>міське</w:t>
            </w:r>
          </w:p>
        </w:tc>
        <w:tc>
          <w:tcPr>
            <w:tcW w:w="1521" w:type="dxa"/>
          </w:tcPr>
          <w:p w:rsidR="003F237F" w:rsidRPr="00183417" w:rsidRDefault="003F237F" w:rsidP="005F27A3">
            <w:pPr>
              <w:pStyle w:val="a4"/>
              <w:rPr>
                <w:b/>
                <w:sz w:val="24"/>
              </w:rPr>
            </w:pPr>
            <w:r w:rsidRPr="00183417">
              <w:rPr>
                <w:b/>
                <w:sz w:val="24"/>
              </w:rPr>
              <w:t>приміське</w:t>
            </w:r>
          </w:p>
        </w:tc>
      </w:tr>
      <w:tr w:rsidR="003F237F" w:rsidRPr="00183417" w:rsidTr="005F27A3">
        <w:tc>
          <w:tcPr>
            <w:tcW w:w="675" w:type="dxa"/>
          </w:tcPr>
          <w:p w:rsidR="003F237F" w:rsidRPr="00183417" w:rsidRDefault="003F237F" w:rsidP="005F27A3">
            <w:pPr>
              <w:pStyle w:val="a4"/>
              <w:rPr>
                <w:sz w:val="26"/>
              </w:rPr>
            </w:pPr>
            <w:r w:rsidRPr="00183417">
              <w:rPr>
                <w:sz w:val="26"/>
              </w:rPr>
              <w:t>1</w:t>
            </w:r>
          </w:p>
        </w:tc>
        <w:tc>
          <w:tcPr>
            <w:tcW w:w="3530" w:type="dxa"/>
            <w:vAlign w:val="bottom"/>
          </w:tcPr>
          <w:p w:rsidR="003F237F" w:rsidRPr="00183417" w:rsidRDefault="003F237F" w:rsidP="005F27A3">
            <w:pPr>
              <w:rPr>
                <w:bCs/>
                <w:lang w:val="uk-UA"/>
              </w:rPr>
            </w:pPr>
            <w:r w:rsidRPr="00183417">
              <w:rPr>
                <w:bCs/>
                <w:lang w:val="uk-UA"/>
              </w:rPr>
              <w:t>Інваліди війни</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183417" w:rsidTr="005F27A3">
        <w:tc>
          <w:tcPr>
            <w:tcW w:w="675" w:type="dxa"/>
          </w:tcPr>
          <w:p w:rsidR="003F237F" w:rsidRPr="00183417" w:rsidRDefault="003F237F" w:rsidP="005F27A3">
            <w:pPr>
              <w:pStyle w:val="a4"/>
              <w:rPr>
                <w:sz w:val="26"/>
              </w:rPr>
            </w:pPr>
            <w:r w:rsidRPr="00183417">
              <w:rPr>
                <w:sz w:val="26"/>
              </w:rPr>
              <w:t>2</w:t>
            </w:r>
          </w:p>
        </w:tc>
        <w:tc>
          <w:tcPr>
            <w:tcW w:w="3530" w:type="dxa"/>
            <w:vAlign w:val="bottom"/>
          </w:tcPr>
          <w:p w:rsidR="003F237F" w:rsidRPr="00183417" w:rsidRDefault="003F237F" w:rsidP="005F27A3">
            <w:pPr>
              <w:rPr>
                <w:bCs/>
                <w:lang w:val="uk-UA"/>
              </w:rPr>
            </w:pPr>
            <w:r w:rsidRPr="00183417">
              <w:rPr>
                <w:bCs/>
                <w:lang w:val="uk-UA"/>
              </w:rPr>
              <w:t>Учасники бойових дій</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183417" w:rsidTr="005F27A3">
        <w:tc>
          <w:tcPr>
            <w:tcW w:w="675" w:type="dxa"/>
          </w:tcPr>
          <w:p w:rsidR="003F237F" w:rsidRPr="00183417" w:rsidRDefault="003F237F" w:rsidP="005F27A3">
            <w:pPr>
              <w:pStyle w:val="a4"/>
              <w:rPr>
                <w:sz w:val="26"/>
              </w:rPr>
            </w:pPr>
            <w:r w:rsidRPr="00183417">
              <w:rPr>
                <w:sz w:val="26"/>
              </w:rPr>
              <w:t>3</w:t>
            </w:r>
          </w:p>
        </w:tc>
        <w:tc>
          <w:tcPr>
            <w:tcW w:w="3530" w:type="dxa"/>
            <w:vAlign w:val="bottom"/>
          </w:tcPr>
          <w:p w:rsidR="003F237F" w:rsidRPr="00183417" w:rsidRDefault="003F237F" w:rsidP="005F27A3">
            <w:pPr>
              <w:rPr>
                <w:bCs/>
                <w:lang w:val="uk-UA"/>
              </w:rPr>
            </w:pPr>
            <w:r w:rsidRPr="00183417">
              <w:rPr>
                <w:bCs/>
                <w:lang w:val="uk-UA"/>
              </w:rPr>
              <w:t>Учасники АТО</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183417" w:rsidTr="005F27A3">
        <w:tc>
          <w:tcPr>
            <w:tcW w:w="675" w:type="dxa"/>
          </w:tcPr>
          <w:p w:rsidR="003F237F" w:rsidRPr="00183417" w:rsidRDefault="003F237F" w:rsidP="005F27A3">
            <w:pPr>
              <w:pStyle w:val="a4"/>
              <w:rPr>
                <w:sz w:val="26"/>
              </w:rPr>
            </w:pPr>
            <w:r w:rsidRPr="00183417">
              <w:rPr>
                <w:sz w:val="26"/>
              </w:rPr>
              <w:t>4</w:t>
            </w:r>
          </w:p>
        </w:tc>
        <w:tc>
          <w:tcPr>
            <w:tcW w:w="3530" w:type="dxa"/>
            <w:vAlign w:val="bottom"/>
          </w:tcPr>
          <w:p w:rsidR="003F237F" w:rsidRPr="00183417" w:rsidRDefault="003F237F" w:rsidP="005F27A3">
            <w:pPr>
              <w:rPr>
                <w:bCs/>
                <w:lang w:val="uk-UA"/>
              </w:rPr>
            </w:pPr>
            <w:r w:rsidRPr="00183417">
              <w:rPr>
                <w:bCs/>
                <w:lang w:val="uk-UA"/>
              </w:rPr>
              <w:t>Члени сімей загиблого</w:t>
            </w:r>
          </w:p>
          <w:p w:rsidR="003F237F" w:rsidRPr="00183417" w:rsidRDefault="003F237F" w:rsidP="005F27A3">
            <w:pPr>
              <w:rPr>
                <w:bCs/>
                <w:lang w:val="uk-UA"/>
              </w:rPr>
            </w:pPr>
            <w:r w:rsidRPr="00183417">
              <w:rPr>
                <w:bCs/>
                <w:lang w:val="uk-UA"/>
              </w:rPr>
              <w:t>військовослужбовця</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183417" w:rsidTr="005F27A3">
        <w:tc>
          <w:tcPr>
            <w:tcW w:w="675" w:type="dxa"/>
          </w:tcPr>
          <w:p w:rsidR="003F237F" w:rsidRPr="00183417" w:rsidRDefault="003F237F" w:rsidP="005F27A3">
            <w:pPr>
              <w:pStyle w:val="a4"/>
              <w:rPr>
                <w:sz w:val="26"/>
              </w:rPr>
            </w:pPr>
            <w:r w:rsidRPr="00183417">
              <w:rPr>
                <w:sz w:val="26"/>
              </w:rPr>
              <w:t>5</w:t>
            </w:r>
          </w:p>
        </w:tc>
        <w:tc>
          <w:tcPr>
            <w:tcW w:w="3530" w:type="dxa"/>
            <w:vAlign w:val="center"/>
          </w:tcPr>
          <w:p w:rsidR="003F237F" w:rsidRPr="00183417" w:rsidRDefault="003F237F" w:rsidP="005F27A3">
            <w:pPr>
              <w:ind w:right="-122"/>
              <w:rPr>
                <w:bCs/>
                <w:lang w:val="uk-UA"/>
              </w:rPr>
            </w:pPr>
            <w:r w:rsidRPr="00183417">
              <w:rPr>
                <w:bCs/>
                <w:lang w:val="uk-UA"/>
              </w:rPr>
              <w:t>Громадяни, що постраждали внаслідок Чорнобильської катастрофи (1,2 кат)</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643BD3" w:rsidTr="005F27A3">
        <w:tc>
          <w:tcPr>
            <w:tcW w:w="675" w:type="dxa"/>
          </w:tcPr>
          <w:p w:rsidR="003F237F" w:rsidRPr="00183417" w:rsidRDefault="003F237F" w:rsidP="005F27A3">
            <w:pPr>
              <w:pStyle w:val="a4"/>
              <w:rPr>
                <w:sz w:val="26"/>
              </w:rPr>
            </w:pPr>
            <w:r w:rsidRPr="00183417">
              <w:rPr>
                <w:sz w:val="26"/>
              </w:rPr>
              <w:t>6</w:t>
            </w:r>
          </w:p>
        </w:tc>
        <w:tc>
          <w:tcPr>
            <w:tcW w:w="3530" w:type="dxa"/>
            <w:vAlign w:val="center"/>
          </w:tcPr>
          <w:p w:rsidR="003F237F" w:rsidRPr="00183417" w:rsidRDefault="003F237F" w:rsidP="005F27A3">
            <w:pPr>
              <w:rPr>
                <w:bCs/>
                <w:lang w:val="uk-UA"/>
              </w:rPr>
            </w:pPr>
            <w:r w:rsidRPr="00183417">
              <w:rPr>
                <w:bCs/>
                <w:lang w:val="uk-UA"/>
              </w:rPr>
              <w:t>Інваліди загального захворювання, діти-інваліди, інваліди з дитинства</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643BD3" w:rsidTr="005F27A3">
        <w:tc>
          <w:tcPr>
            <w:tcW w:w="675" w:type="dxa"/>
          </w:tcPr>
          <w:p w:rsidR="003F237F" w:rsidRPr="00183417" w:rsidRDefault="003F237F" w:rsidP="005F27A3">
            <w:pPr>
              <w:pStyle w:val="a4"/>
              <w:rPr>
                <w:sz w:val="26"/>
              </w:rPr>
            </w:pPr>
            <w:r w:rsidRPr="00183417">
              <w:rPr>
                <w:sz w:val="26"/>
              </w:rPr>
              <w:t>7</w:t>
            </w:r>
          </w:p>
        </w:tc>
        <w:tc>
          <w:tcPr>
            <w:tcW w:w="3530" w:type="dxa"/>
            <w:vAlign w:val="center"/>
          </w:tcPr>
          <w:p w:rsidR="003F237F" w:rsidRPr="00183417" w:rsidRDefault="003F237F" w:rsidP="005F27A3">
            <w:pPr>
              <w:rPr>
                <w:bCs/>
                <w:lang w:val="uk-UA"/>
              </w:rPr>
            </w:pPr>
            <w:r w:rsidRPr="00183417">
              <w:rPr>
                <w:bCs/>
                <w:lang w:val="uk-UA"/>
              </w:rPr>
              <w:t xml:space="preserve">Особи, які супроводжують інвалідів загального захворювання, дітей-інвалідів, </w:t>
            </w:r>
            <w:proofErr w:type="spellStart"/>
            <w:r w:rsidRPr="00183417">
              <w:rPr>
                <w:bCs/>
                <w:lang w:val="uk-UA"/>
              </w:rPr>
              <w:t>інвалідівз</w:t>
            </w:r>
            <w:proofErr w:type="spellEnd"/>
            <w:r w:rsidRPr="00183417">
              <w:rPr>
                <w:bCs/>
                <w:lang w:val="uk-UA"/>
              </w:rPr>
              <w:t xml:space="preserve"> дитинства</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r w:rsidR="003F237F" w:rsidRPr="00183417" w:rsidTr="005F27A3">
        <w:tc>
          <w:tcPr>
            <w:tcW w:w="675" w:type="dxa"/>
          </w:tcPr>
          <w:p w:rsidR="003F237F" w:rsidRPr="00183417" w:rsidRDefault="003F237F" w:rsidP="005F27A3">
            <w:pPr>
              <w:pStyle w:val="a4"/>
              <w:rPr>
                <w:sz w:val="26"/>
              </w:rPr>
            </w:pPr>
          </w:p>
        </w:tc>
        <w:tc>
          <w:tcPr>
            <w:tcW w:w="3530" w:type="dxa"/>
          </w:tcPr>
          <w:p w:rsidR="003F237F" w:rsidRPr="00183417" w:rsidRDefault="003F237F" w:rsidP="005F27A3">
            <w:pPr>
              <w:pStyle w:val="a4"/>
              <w:jc w:val="center"/>
              <w:rPr>
                <w:b/>
                <w:sz w:val="24"/>
              </w:rPr>
            </w:pPr>
            <w:r w:rsidRPr="00183417">
              <w:rPr>
                <w:b/>
                <w:sz w:val="24"/>
              </w:rPr>
              <w:t>Всього:</w:t>
            </w:r>
          </w:p>
        </w:tc>
        <w:tc>
          <w:tcPr>
            <w:tcW w:w="1290" w:type="dxa"/>
          </w:tcPr>
          <w:p w:rsidR="003F237F" w:rsidRPr="00183417" w:rsidRDefault="003F237F" w:rsidP="005F27A3">
            <w:pPr>
              <w:pStyle w:val="a4"/>
              <w:rPr>
                <w:sz w:val="26"/>
              </w:rPr>
            </w:pPr>
          </w:p>
        </w:tc>
        <w:tc>
          <w:tcPr>
            <w:tcW w:w="1408" w:type="dxa"/>
          </w:tcPr>
          <w:p w:rsidR="003F237F" w:rsidRPr="00183417" w:rsidRDefault="003F237F" w:rsidP="005F27A3">
            <w:pPr>
              <w:pStyle w:val="a4"/>
              <w:rPr>
                <w:sz w:val="26"/>
              </w:rPr>
            </w:pPr>
          </w:p>
        </w:tc>
        <w:tc>
          <w:tcPr>
            <w:tcW w:w="1146" w:type="dxa"/>
          </w:tcPr>
          <w:p w:rsidR="003F237F" w:rsidRPr="00183417" w:rsidRDefault="003F237F" w:rsidP="005F27A3">
            <w:pPr>
              <w:pStyle w:val="a4"/>
              <w:rPr>
                <w:sz w:val="26"/>
              </w:rPr>
            </w:pPr>
          </w:p>
        </w:tc>
        <w:tc>
          <w:tcPr>
            <w:tcW w:w="1521" w:type="dxa"/>
          </w:tcPr>
          <w:p w:rsidR="003F237F" w:rsidRPr="00183417" w:rsidRDefault="003F237F" w:rsidP="005F27A3">
            <w:pPr>
              <w:pStyle w:val="a4"/>
              <w:rPr>
                <w:sz w:val="26"/>
              </w:rPr>
            </w:pPr>
          </w:p>
        </w:tc>
      </w:tr>
    </w:tbl>
    <w:p w:rsidR="003F237F" w:rsidRPr="00183417" w:rsidRDefault="003F237F" w:rsidP="003F237F">
      <w:pPr>
        <w:pStyle w:val="a4"/>
        <w:ind w:firstLine="708"/>
        <w:rPr>
          <w:sz w:val="26"/>
        </w:rPr>
      </w:pPr>
    </w:p>
    <w:p w:rsidR="003F237F" w:rsidRPr="00183417" w:rsidRDefault="003F237F" w:rsidP="003F237F">
      <w:pPr>
        <w:pStyle w:val="a4"/>
        <w:rPr>
          <w:b/>
          <w:i/>
          <w:sz w:val="24"/>
        </w:rPr>
      </w:pPr>
      <w:r w:rsidRPr="00183417">
        <w:rPr>
          <w:b/>
          <w:i/>
          <w:sz w:val="24"/>
        </w:rPr>
        <w:t>Всього отримано Талонів на пільговий проїзд ______________</w:t>
      </w:r>
    </w:p>
    <w:p w:rsidR="003F237F" w:rsidRPr="00183417" w:rsidRDefault="003F237F" w:rsidP="003F237F">
      <w:pPr>
        <w:pStyle w:val="a4"/>
        <w:rPr>
          <w:b/>
          <w:i/>
          <w:sz w:val="24"/>
        </w:rPr>
      </w:pPr>
    </w:p>
    <w:p w:rsidR="003F237F" w:rsidRPr="00183417" w:rsidRDefault="003F237F" w:rsidP="003F237F">
      <w:pPr>
        <w:pStyle w:val="a4"/>
        <w:rPr>
          <w:b/>
          <w:i/>
          <w:sz w:val="24"/>
        </w:rPr>
      </w:pPr>
      <w:r w:rsidRPr="00183417">
        <w:rPr>
          <w:b/>
          <w:i/>
          <w:sz w:val="24"/>
        </w:rPr>
        <w:t xml:space="preserve">Загальна сума для відшкодування за__________________ місяць </w:t>
      </w:r>
      <w:proofErr w:type="spellStart"/>
      <w:r w:rsidRPr="00183417">
        <w:rPr>
          <w:b/>
          <w:i/>
          <w:sz w:val="24"/>
        </w:rPr>
        <w:t>складає_____________________________________</w:t>
      </w:r>
      <w:proofErr w:type="spellEnd"/>
      <w:r w:rsidRPr="00183417">
        <w:rPr>
          <w:b/>
          <w:i/>
          <w:sz w:val="24"/>
        </w:rPr>
        <w:t>________(прописом сума) ______________________________________________________________</w:t>
      </w:r>
    </w:p>
    <w:p w:rsidR="003F237F" w:rsidRPr="00183417" w:rsidRDefault="003F237F" w:rsidP="003F237F">
      <w:pPr>
        <w:pStyle w:val="a4"/>
        <w:rPr>
          <w:b/>
          <w:i/>
          <w:sz w:val="24"/>
        </w:rPr>
      </w:pPr>
    </w:p>
    <w:p w:rsidR="003F237F" w:rsidRPr="00183417" w:rsidRDefault="003F237F" w:rsidP="003F237F">
      <w:pPr>
        <w:pStyle w:val="a4"/>
        <w:rPr>
          <w:b/>
          <w:i/>
          <w:sz w:val="24"/>
        </w:rPr>
      </w:pPr>
    </w:p>
    <w:p w:rsidR="003F237F" w:rsidRPr="00183417" w:rsidRDefault="003F237F" w:rsidP="003F237F">
      <w:pPr>
        <w:pStyle w:val="a4"/>
        <w:rPr>
          <w:b/>
          <w:i/>
          <w:sz w:val="24"/>
        </w:rPr>
      </w:pPr>
      <w:r w:rsidRPr="00183417">
        <w:rPr>
          <w:b/>
          <w:i/>
          <w:sz w:val="24"/>
        </w:rPr>
        <w:t>Перевізник _________________П.І.Б</w:t>
      </w:r>
    </w:p>
    <w:p w:rsidR="003F237F" w:rsidRPr="00183417" w:rsidRDefault="003F237F" w:rsidP="003F237F">
      <w:pPr>
        <w:pStyle w:val="a4"/>
        <w:rPr>
          <w:sz w:val="24"/>
        </w:rPr>
      </w:pPr>
      <w:r w:rsidRPr="00183417">
        <w:rPr>
          <w:b/>
          <w:i/>
          <w:sz w:val="24"/>
        </w:rPr>
        <w:t>М.П.</w:t>
      </w:r>
    </w:p>
    <w:p w:rsidR="003F237F" w:rsidRPr="00183417" w:rsidRDefault="003F237F" w:rsidP="003F237F">
      <w:pPr>
        <w:rPr>
          <w:sz w:val="28"/>
          <w:szCs w:val="28"/>
          <w:lang w:val="uk-UA" w:eastAsia="zh-CN"/>
        </w:rPr>
      </w:pPr>
    </w:p>
    <w:sectPr w:rsidR="003F237F" w:rsidRPr="001834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7F" w:rsidRDefault="003F237F" w:rsidP="003F237F">
      <w:r>
        <w:separator/>
      </w:r>
    </w:p>
  </w:endnote>
  <w:endnote w:type="continuationSeparator" w:id="0">
    <w:p w:rsidR="003F237F" w:rsidRDefault="003F237F" w:rsidP="003F2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7F" w:rsidRDefault="003F237F" w:rsidP="003F237F">
      <w:r>
        <w:separator/>
      </w:r>
    </w:p>
  </w:footnote>
  <w:footnote w:type="continuationSeparator" w:id="0">
    <w:p w:rsidR="003F237F" w:rsidRDefault="003F237F" w:rsidP="003F2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F1C3E2C"/>
    <w:multiLevelType w:val="hybridMultilevel"/>
    <w:tmpl w:val="C3320D36"/>
    <w:lvl w:ilvl="0" w:tplc="0419000F">
      <w:start w:val="5"/>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C1A41B8"/>
    <w:multiLevelType w:val="multilevel"/>
    <w:tmpl w:val="1C6E321A"/>
    <w:lvl w:ilvl="0">
      <w:start w:val="3"/>
      <w:numFmt w:val="decimal"/>
      <w:lvlText w:val="%1."/>
      <w:lvlJc w:val="left"/>
      <w:pPr>
        <w:ind w:left="928" w:hanging="360"/>
      </w:pPr>
      <w:rPr>
        <w:rFonts w:cs="Times New Roman" w:hint="default"/>
      </w:rPr>
    </w:lvl>
    <w:lvl w:ilvl="1">
      <w:start w:val="3"/>
      <w:numFmt w:val="decimal"/>
      <w:isLgl/>
      <w:lvlText w:val="%1.%2"/>
      <w:lvlJc w:val="left"/>
      <w:pPr>
        <w:ind w:left="943" w:hanging="3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237F"/>
    <w:rsid w:val="003F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7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3F237F"/>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F237F"/>
    <w:rPr>
      <w:rFonts w:ascii="Cambria" w:eastAsia="Times New Roman" w:hAnsi="Cambria" w:cs="Times New Roman"/>
      <w:color w:val="243F60"/>
      <w:lang w:eastAsia="ru-RU"/>
    </w:rPr>
  </w:style>
  <w:style w:type="character" w:customStyle="1" w:styleId="fontstyle01">
    <w:name w:val="fontstyle01"/>
    <w:basedOn w:val="a0"/>
    <w:uiPriority w:val="99"/>
    <w:rsid w:val="003F237F"/>
    <w:rPr>
      <w:rFonts w:ascii="ArialMT" w:hAnsi="ArialMT" w:hint="default"/>
      <w:b w:val="0"/>
      <w:bCs w:val="0"/>
      <w:i w:val="0"/>
      <w:iCs w:val="0"/>
      <w:color w:val="000000"/>
      <w:sz w:val="24"/>
      <w:szCs w:val="24"/>
    </w:rPr>
  </w:style>
  <w:style w:type="paragraph" w:styleId="a3">
    <w:name w:val="List Paragraph"/>
    <w:basedOn w:val="a"/>
    <w:uiPriority w:val="34"/>
    <w:qFormat/>
    <w:rsid w:val="003F237F"/>
    <w:pPr>
      <w:ind w:left="720"/>
      <w:contextualSpacing/>
    </w:pPr>
  </w:style>
  <w:style w:type="paragraph" w:styleId="a4">
    <w:name w:val="Body Text"/>
    <w:basedOn w:val="a"/>
    <w:link w:val="a5"/>
    <w:uiPriority w:val="99"/>
    <w:rsid w:val="003F237F"/>
    <w:pPr>
      <w:jc w:val="both"/>
    </w:pPr>
    <w:rPr>
      <w:sz w:val="28"/>
      <w:lang w:val="uk-UA"/>
    </w:rPr>
  </w:style>
  <w:style w:type="character" w:customStyle="1" w:styleId="a5">
    <w:name w:val="Основной текст Знак"/>
    <w:basedOn w:val="a0"/>
    <w:link w:val="a4"/>
    <w:uiPriority w:val="99"/>
    <w:rsid w:val="003F237F"/>
    <w:rPr>
      <w:rFonts w:ascii="Times New Roman" w:eastAsia="Times New Roman" w:hAnsi="Times New Roman" w:cs="Times New Roman"/>
      <w:sz w:val="28"/>
      <w:szCs w:val="24"/>
      <w:lang w:val="uk-UA" w:eastAsia="ru-RU"/>
    </w:rPr>
  </w:style>
  <w:style w:type="paragraph" w:styleId="a6">
    <w:name w:val="Body Text Indent"/>
    <w:basedOn w:val="a"/>
    <w:link w:val="a7"/>
    <w:uiPriority w:val="99"/>
    <w:semiHidden/>
    <w:rsid w:val="003F237F"/>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semiHidden/>
    <w:rsid w:val="003F237F"/>
    <w:rPr>
      <w:rFonts w:ascii="Calibri" w:eastAsia="Times New Roman" w:hAnsi="Calibri" w:cs="Times New Roman"/>
      <w:lang w:eastAsia="ru-RU"/>
    </w:rPr>
  </w:style>
  <w:style w:type="paragraph" w:styleId="a8">
    <w:name w:val="header"/>
    <w:basedOn w:val="a"/>
    <w:link w:val="a9"/>
    <w:uiPriority w:val="99"/>
    <w:semiHidden/>
    <w:unhideWhenUsed/>
    <w:rsid w:val="003F237F"/>
    <w:pPr>
      <w:tabs>
        <w:tab w:val="center" w:pos="4677"/>
        <w:tab w:val="right" w:pos="9355"/>
      </w:tabs>
    </w:pPr>
  </w:style>
  <w:style w:type="character" w:customStyle="1" w:styleId="a9">
    <w:name w:val="Верхний колонтитул Знак"/>
    <w:basedOn w:val="a0"/>
    <w:link w:val="a8"/>
    <w:uiPriority w:val="99"/>
    <w:semiHidden/>
    <w:rsid w:val="003F237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F237F"/>
    <w:pPr>
      <w:tabs>
        <w:tab w:val="center" w:pos="4677"/>
        <w:tab w:val="right" w:pos="9355"/>
      </w:tabs>
    </w:pPr>
  </w:style>
  <w:style w:type="character" w:customStyle="1" w:styleId="ab">
    <w:name w:val="Нижний колонтитул Знак"/>
    <w:basedOn w:val="a0"/>
    <w:link w:val="aa"/>
    <w:uiPriority w:val="99"/>
    <w:semiHidden/>
    <w:rsid w:val="003F23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4310</Words>
  <Characters>24573</Characters>
  <Application>Microsoft Office Word</Application>
  <DocSecurity>0</DocSecurity>
  <Lines>204</Lines>
  <Paragraphs>57</Paragraphs>
  <ScaleCrop>false</ScaleCrop>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2018-12-21T09:36:00Z</dcterms:created>
  <dcterms:modified xsi:type="dcterms:W3CDTF">2018-12-21T09:40:00Z</dcterms:modified>
</cp:coreProperties>
</file>