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21"/>
        <w:gridCol w:w="4411"/>
        <w:gridCol w:w="4295"/>
      </w:tblGrid>
      <w:tr w:rsidR="00B971B6" w:rsidRPr="00766950" w:rsidTr="00766950">
        <w:trPr>
          <w:tblCellSpacing w:w="22" w:type="dxa"/>
        </w:trPr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</w:p>
        </w:tc>
        <w:tc>
          <w:tcPr>
            <w:tcW w:w="22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 w:rsidRPr="00766950">
              <w:rPr>
                <w:lang w:val="uk-UA"/>
              </w:rPr>
              <w:t> </w:t>
            </w:r>
          </w:p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</w:p>
          <w:p w:rsidR="00B971B6" w:rsidRPr="00766950" w:rsidRDefault="00B971B6" w:rsidP="009B41E1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</w:p>
        </w:tc>
        <w:tc>
          <w:tcPr>
            <w:tcW w:w="217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 w:rsidP="0061323E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 w:rsidRPr="00766950">
              <w:rPr>
                <w:lang w:val="uk-UA"/>
              </w:rPr>
              <w:t>ЗАТВЕРДЖЕНО </w:t>
            </w:r>
            <w:r w:rsidRPr="00766950">
              <w:rPr>
                <w:lang w:val="uk-UA"/>
              </w:rPr>
              <w:br/>
            </w:r>
            <w:r w:rsidR="0061323E" w:rsidRPr="00766950">
              <w:rPr>
                <w:lang w:val="uk-UA"/>
              </w:rPr>
              <w:t>рішенням</w:t>
            </w:r>
            <w:r w:rsidRPr="00766950">
              <w:rPr>
                <w:lang w:val="uk-UA"/>
              </w:rPr>
              <w:t> </w:t>
            </w:r>
            <w:r w:rsidR="0061323E" w:rsidRPr="00766950">
              <w:rPr>
                <w:lang w:val="uk-UA"/>
              </w:rPr>
              <w:t xml:space="preserve">       сесії        скликання</w:t>
            </w:r>
          </w:p>
          <w:p w:rsidR="0061323E" w:rsidRPr="00766950" w:rsidRDefault="0061323E" w:rsidP="0061323E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proofErr w:type="spellStart"/>
            <w:r w:rsidRPr="00766950">
              <w:rPr>
                <w:lang w:val="uk-UA"/>
              </w:rPr>
              <w:t>Великосеверинівської</w:t>
            </w:r>
            <w:proofErr w:type="spellEnd"/>
            <w:r w:rsidRPr="00766950">
              <w:rPr>
                <w:lang w:val="uk-UA"/>
              </w:rPr>
              <w:t xml:space="preserve"> сільської ради</w:t>
            </w:r>
          </w:p>
          <w:p w:rsidR="0061323E" w:rsidRPr="00766950" w:rsidRDefault="0061323E" w:rsidP="0061323E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 w:rsidRPr="00766950">
              <w:rPr>
                <w:lang w:val="uk-UA"/>
              </w:rPr>
              <w:t>від 20 лютого 2019 року</w:t>
            </w:r>
          </w:p>
        </w:tc>
      </w:tr>
      <w:tr w:rsidR="00B971B6" w:rsidRPr="00766950" w:rsidTr="00766950">
        <w:trPr>
          <w:tblCellSpacing w:w="22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 w:rsidRPr="00766950">
              <w:rPr>
                <w:lang w:val="uk-UA"/>
              </w:rPr>
              <w:t> </w:t>
            </w:r>
          </w:p>
        </w:tc>
        <w:tc>
          <w:tcPr>
            <w:tcW w:w="22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 w:rsidRPr="00766950">
              <w:rPr>
                <w:lang w:val="uk-UA"/>
              </w:rPr>
              <w:t> </w:t>
            </w:r>
          </w:p>
        </w:tc>
        <w:tc>
          <w:tcPr>
            <w:tcW w:w="217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lang w:val="uk-UA"/>
              </w:rPr>
            </w:pPr>
          </w:p>
        </w:tc>
      </w:tr>
    </w:tbl>
    <w:p w:rsidR="00B971B6" w:rsidRPr="00766950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Cs w:val="0"/>
          <w:color w:val="2A2928"/>
          <w:sz w:val="28"/>
          <w:szCs w:val="28"/>
          <w:lang w:val="uk-UA"/>
        </w:rPr>
      </w:pPr>
      <w:r w:rsidRPr="00766950">
        <w:rPr>
          <w:rFonts w:ascii="Times New Roman" w:hAnsi="Times New Roman" w:cs="Times New Roman"/>
          <w:bCs w:val="0"/>
          <w:color w:val="2A2928"/>
          <w:sz w:val="28"/>
          <w:szCs w:val="28"/>
          <w:lang w:val="uk-UA"/>
        </w:rPr>
        <w:t>ПОЛОЖЕННЯ</w:t>
      </w:r>
      <w:r w:rsidRPr="00766950">
        <w:rPr>
          <w:rFonts w:ascii="Times New Roman" w:hAnsi="Times New Roman" w:cs="Times New Roman"/>
          <w:bCs w:val="0"/>
          <w:color w:val="2A2928"/>
          <w:sz w:val="28"/>
          <w:szCs w:val="28"/>
          <w:lang w:val="uk-UA"/>
        </w:rPr>
        <w:br/>
        <w:t>ПРО ЛОГОПЕДИЧНІ ПУНКТИ СИСТЕМИ ОСВІТИ</w:t>
      </w:r>
      <w:r w:rsidR="00F568BE" w:rsidRPr="00766950">
        <w:rPr>
          <w:rFonts w:ascii="Times New Roman" w:hAnsi="Times New Roman" w:cs="Times New Roman"/>
          <w:bCs w:val="0"/>
          <w:color w:val="2A2928"/>
          <w:sz w:val="28"/>
          <w:szCs w:val="28"/>
          <w:lang w:val="uk-UA"/>
        </w:rPr>
        <w:t xml:space="preserve"> </w:t>
      </w:r>
      <w:r w:rsidR="0033069D" w:rsidRPr="00766950">
        <w:rPr>
          <w:rFonts w:ascii="Times New Roman" w:hAnsi="Times New Roman" w:cs="Times New Roman"/>
          <w:bCs w:val="0"/>
          <w:color w:val="2A2928"/>
          <w:sz w:val="28"/>
          <w:szCs w:val="28"/>
          <w:lang w:val="uk-UA"/>
        </w:rPr>
        <w:t xml:space="preserve"> НА ТЕРИТОРІЇ ВЕЛИКОСЕВЕРИНІВСЬКОЇ ОТГ</w:t>
      </w:r>
    </w:p>
    <w:p w:rsidR="00B971B6" w:rsidRPr="00766950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Cs w:val="0"/>
          <w:color w:val="2A2928"/>
          <w:sz w:val="28"/>
          <w:szCs w:val="28"/>
          <w:lang w:val="uk-UA"/>
        </w:rPr>
      </w:pPr>
      <w:r w:rsidRPr="00766950">
        <w:rPr>
          <w:rFonts w:ascii="Times New Roman" w:hAnsi="Times New Roman" w:cs="Times New Roman"/>
          <w:bCs w:val="0"/>
          <w:color w:val="2A2928"/>
          <w:sz w:val="28"/>
          <w:szCs w:val="28"/>
          <w:lang w:val="uk-UA"/>
        </w:rPr>
        <w:t>I. Загальні положення</w:t>
      </w:r>
      <w:bookmarkStart w:id="0" w:name="_GoBack"/>
      <w:bookmarkEnd w:id="0"/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1.1.</w:t>
      </w:r>
      <w:r w:rsidR="00B971B6" w:rsidRPr="00766950">
        <w:rPr>
          <w:sz w:val="28"/>
          <w:szCs w:val="28"/>
          <w:lang w:val="uk-UA"/>
        </w:rPr>
        <w:t>Логопед</w:t>
      </w:r>
      <w:r w:rsidR="0033069D" w:rsidRPr="00766950">
        <w:rPr>
          <w:sz w:val="28"/>
          <w:szCs w:val="28"/>
          <w:lang w:val="uk-UA"/>
        </w:rPr>
        <w:t>ичні пункти при закладах загальної середньої освіти</w:t>
      </w:r>
      <w:r w:rsidR="00B971B6" w:rsidRPr="00766950">
        <w:rPr>
          <w:sz w:val="28"/>
          <w:szCs w:val="28"/>
          <w:lang w:val="uk-UA"/>
        </w:rPr>
        <w:t xml:space="preserve">, </w:t>
      </w:r>
      <w:r w:rsidR="0033069D" w:rsidRPr="00766950">
        <w:rPr>
          <w:sz w:val="28"/>
          <w:szCs w:val="28"/>
          <w:lang w:val="uk-UA"/>
        </w:rPr>
        <w:t>закладах дошкільної освіти</w:t>
      </w:r>
      <w:r w:rsidR="00B971B6" w:rsidRPr="00766950">
        <w:rPr>
          <w:sz w:val="28"/>
          <w:szCs w:val="28"/>
          <w:lang w:val="uk-UA"/>
        </w:rPr>
        <w:t xml:space="preserve"> організовуються для надання допомоги дітям з вадами мови.</w:t>
      </w:r>
    </w:p>
    <w:p w:rsidR="00B971B6" w:rsidRPr="00766950" w:rsidRDefault="00B971B6" w:rsidP="0033069D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Основним завданням логопедичних пунктів є усунення різних порушень усної і писемної мови, запобігання різним відхиленням мовного розвитку учнів, пропаганда логопедичних знань серед педагогів та батьків.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1.2.</w:t>
      </w:r>
      <w:r w:rsidR="00B971B6" w:rsidRPr="00766950">
        <w:rPr>
          <w:sz w:val="28"/>
          <w:szCs w:val="28"/>
          <w:lang w:val="uk-UA"/>
        </w:rPr>
        <w:t xml:space="preserve">Логопедичні пункти відкриваються </w:t>
      </w:r>
      <w:r w:rsidR="0033069D" w:rsidRPr="00766950">
        <w:rPr>
          <w:sz w:val="28"/>
          <w:szCs w:val="28"/>
          <w:lang w:val="uk-UA"/>
        </w:rPr>
        <w:t>місцевими</w:t>
      </w:r>
      <w:r w:rsidR="00B971B6" w:rsidRPr="00766950">
        <w:rPr>
          <w:sz w:val="28"/>
          <w:szCs w:val="28"/>
          <w:lang w:val="uk-UA"/>
        </w:rPr>
        <w:t xml:space="preserve"> органами державного управління освітою в межах асигнувань, передбачених у бюджеті для цієї мети.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1.3.</w:t>
      </w:r>
      <w:r w:rsidR="00B971B6" w:rsidRPr="00766950">
        <w:rPr>
          <w:sz w:val="28"/>
          <w:szCs w:val="28"/>
          <w:lang w:val="uk-UA"/>
        </w:rPr>
        <w:t>Орган державного управління освітою за кожним логопедичним пунктом закріплює дошкільні заклади і школи, загальна кількість підготовчих груп і початкових класів у яких має бути не менш як 20, у сільській місцевості - не менш як 4 школи і дошкільні заклади незалежно від кількості дітей.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Тривалість робочого тижня логопеда - 20 годин. 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Підготовка до занять, робота з документами проводяться у неробочий час. </w:t>
      </w:r>
    </w:p>
    <w:p w:rsidR="00B971B6" w:rsidRPr="00766950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766950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II. Організація логопедичної роботи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2.1.</w:t>
      </w:r>
      <w:r w:rsidR="00B971B6" w:rsidRPr="00766950">
        <w:rPr>
          <w:sz w:val="28"/>
          <w:szCs w:val="28"/>
          <w:lang w:val="uk-UA"/>
        </w:rPr>
        <w:t xml:space="preserve">На логопедичні пункти зараховують учнів </w:t>
      </w:r>
      <w:r w:rsidR="0033069D" w:rsidRPr="00766950">
        <w:rPr>
          <w:sz w:val="28"/>
          <w:szCs w:val="28"/>
          <w:lang w:val="uk-UA"/>
        </w:rPr>
        <w:t>закладів загальної середньої освіти</w:t>
      </w:r>
      <w:r w:rsidR="00B971B6" w:rsidRPr="00766950">
        <w:rPr>
          <w:sz w:val="28"/>
          <w:szCs w:val="28"/>
          <w:lang w:val="uk-UA"/>
        </w:rPr>
        <w:t>, вихованців підготовчих груп дитячих садків, що мають різні відхилення мовного розвитку, виявлені учителем-логопедом або лікарем районної поліклініки.</w:t>
      </w:r>
    </w:p>
    <w:p w:rsidR="00B971B6" w:rsidRPr="00766950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На логопедичні пункти насамперед приймають дітей, мовні вади яких перешкоджають успішному навчанню. Мова навчання на логопедичному пункті визначається відповідно до Закону України про мови.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Прийом учнів з вадами мови на логопедичні пункти проводиться протягом усього навчального року в міру звільнення місць.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2.2. Обстеження учнів для зарахування їх на логопедичний пункт проводиться з 1 по 30 вересня і з 1 по 30 травня.</w:t>
      </w:r>
    </w:p>
    <w:p w:rsidR="00B971B6" w:rsidRPr="00766950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Діти з мовними вадами реєструються у списку згідно з додатком N 1.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Відомості про них подаються в орган державного управління освітою, у віданні якого перебуває логопедичний пункт.</w:t>
      </w:r>
    </w:p>
    <w:p w:rsidR="00B971B6" w:rsidRPr="00766950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 xml:space="preserve">Логопеди обстежують направлених до логопедичного пункту дітей, які зараховуються у перші класи </w:t>
      </w:r>
      <w:r w:rsidR="0033069D" w:rsidRPr="00766950">
        <w:rPr>
          <w:sz w:val="28"/>
          <w:szCs w:val="28"/>
          <w:lang w:val="uk-UA"/>
        </w:rPr>
        <w:t>ЗЗСО</w:t>
      </w:r>
      <w:r w:rsidRPr="00766950">
        <w:rPr>
          <w:sz w:val="28"/>
          <w:szCs w:val="28"/>
          <w:lang w:val="uk-UA"/>
        </w:rPr>
        <w:t xml:space="preserve">, а також дітей підготовчих груп дошкільних закладів даного району. З дітьми, що мають мовні порушення, логопеди проводять </w:t>
      </w:r>
      <w:proofErr w:type="spellStart"/>
      <w:r w:rsidRPr="00766950">
        <w:rPr>
          <w:sz w:val="28"/>
          <w:szCs w:val="28"/>
          <w:lang w:val="uk-UA"/>
        </w:rPr>
        <w:t>корекційні</w:t>
      </w:r>
      <w:proofErr w:type="spellEnd"/>
      <w:r w:rsidRPr="00766950">
        <w:rPr>
          <w:sz w:val="28"/>
          <w:szCs w:val="28"/>
          <w:lang w:val="uk-UA"/>
        </w:rPr>
        <w:t xml:space="preserve"> заняття.</w:t>
      </w:r>
    </w:p>
    <w:p w:rsidR="00B971B6" w:rsidRPr="00766950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lastRenderedPageBreak/>
        <w:t>Відомості про дітей, зарахованих на логопедичний пункт, логопед занотовує у мовній картці (додаток N 2).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2.3.</w:t>
      </w:r>
      <w:r w:rsidR="00B971B6" w:rsidRPr="00766950">
        <w:rPr>
          <w:sz w:val="28"/>
          <w:szCs w:val="28"/>
          <w:lang w:val="uk-UA"/>
        </w:rPr>
        <w:t>Початок і закінчення навчального року встановлюються відповідно до Положення про середній навчально-виховний заклад України.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2.4. На логопедичному пункті одночасно працює 25 - 30 дітей. Заняття з ними, як правило, проводять у години, вільні від уроків.</w:t>
      </w:r>
    </w:p>
    <w:p w:rsidR="00B971B6" w:rsidRPr="00766950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 xml:space="preserve">Основна форма організації </w:t>
      </w:r>
      <w:proofErr w:type="spellStart"/>
      <w:r w:rsidRPr="00766950">
        <w:rPr>
          <w:sz w:val="28"/>
          <w:szCs w:val="28"/>
          <w:lang w:val="uk-UA"/>
        </w:rPr>
        <w:t>навчально-корекційної</w:t>
      </w:r>
      <w:proofErr w:type="spellEnd"/>
      <w:r w:rsidRPr="00766950">
        <w:rPr>
          <w:sz w:val="28"/>
          <w:szCs w:val="28"/>
          <w:lang w:val="uk-UA"/>
        </w:rPr>
        <w:t xml:space="preserve"> роботи - групові заняття. Наповнюваність груп - 4 - 5 чоловік.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 xml:space="preserve">2.5. На логопедичному пункті комплектують такі групи дітей: з вадами читання і письма, зумовленими порушеннями мовного розвитку, з відхиленнями фонетичного і </w:t>
      </w:r>
      <w:proofErr w:type="spellStart"/>
      <w:r w:rsidRPr="00766950">
        <w:rPr>
          <w:sz w:val="28"/>
          <w:szCs w:val="28"/>
          <w:lang w:val="uk-UA"/>
        </w:rPr>
        <w:t>лексикограматичного</w:t>
      </w:r>
      <w:proofErr w:type="spellEnd"/>
      <w:r w:rsidRPr="00766950">
        <w:rPr>
          <w:sz w:val="28"/>
          <w:szCs w:val="28"/>
          <w:lang w:val="uk-UA"/>
        </w:rPr>
        <w:t xml:space="preserve"> розвитку (</w:t>
      </w:r>
      <w:proofErr w:type="spellStart"/>
      <w:r w:rsidRPr="00766950">
        <w:rPr>
          <w:sz w:val="28"/>
          <w:szCs w:val="28"/>
          <w:lang w:val="uk-UA"/>
        </w:rPr>
        <w:t>нерізко</w:t>
      </w:r>
      <w:proofErr w:type="spellEnd"/>
      <w:r w:rsidRPr="00766950">
        <w:rPr>
          <w:sz w:val="28"/>
          <w:szCs w:val="28"/>
          <w:lang w:val="uk-UA"/>
        </w:rPr>
        <w:t xml:space="preserve"> виражений загальний недорозвиток мови), із заїкуватістю, з вадами вимови окремих фонем, з дизартрією, алалією, </w:t>
      </w:r>
      <w:proofErr w:type="spellStart"/>
      <w:r w:rsidRPr="00766950">
        <w:rPr>
          <w:sz w:val="28"/>
          <w:szCs w:val="28"/>
          <w:lang w:val="uk-UA"/>
        </w:rPr>
        <w:t>ринолалією</w:t>
      </w:r>
      <w:proofErr w:type="spellEnd"/>
      <w:r w:rsidRPr="00766950">
        <w:rPr>
          <w:sz w:val="28"/>
          <w:szCs w:val="28"/>
          <w:lang w:val="uk-UA"/>
        </w:rPr>
        <w:t>.</w:t>
      </w:r>
    </w:p>
    <w:p w:rsidR="00B971B6" w:rsidRPr="00766950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По можливості до груп добирають дітей з однорідними порушеннями мови й однакового віку. Допускається комплектування груп учнів з різних класів.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2.6. Заняття з кожною групою дітей на логопедичному пункті проводять 3 рази на тиждень (через день) і відмічають у журналі обліку відвідування (додаток N 3)</w:t>
      </w:r>
      <w:proofErr w:type="spellStart"/>
      <w:r w:rsidRPr="00766950">
        <w:rPr>
          <w:sz w:val="28"/>
          <w:szCs w:val="28"/>
          <w:lang w:val="uk-UA"/>
        </w:rPr>
        <w:t>.Тривалість</w:t>
      </w:r>
      <w:proofErr w:type="spellEnd"/>
      <w:r w:rsidRPr="00766950">
        <w:rPr>
          <w:sz w:val="28"/>
          <w:szCs w:val="28"/>
          <w:lang w:val="uk-UA"/>
        </w:rPr>
        <w:t xml:space="preserve"> логопедичних занять для кожної групи - одна академічна година (45 хвилин).</w:t>
      </w:r>
    </w:p>
    <w:p w:rsidR="00B971B6" w:rsidRPr="00766950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 xml:space="preserve">З учнями, у яких наявні дизартрія, </w:t>
      </w:r>
      <w:proofErr w:type="spellStart"/>
      <w:r w:rsidRPr="00766950">
        <w:rPr>
          <w:sz w:val="28"/>
          <w:szCs w:val="28"/>
          <w:lang w:val="uk-UA"/>
        </w:rPr>
        <w:t>ринолалія</w:t>
      </w:r>
      <w:proofErr w:type="spellEnd"/>
      <w:r w:rsidRPr="00766950">
        <w:rPr>
          <w:sz w:val="28"/>
          <w:szCs w:val="28"/>
          <w:lang w:val="uk-UA"/>
        </w:rPr>
        <w:t xml:space="preserve"> або інші мовні дефекти, спричинені порушенням будови артикуляційного апарата, проводять індивідуальні заняття 2 - 3 рази на тиждень по 15 - 20 хвилин з кожною дитиною.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 xml:space="preserve">2.7. Навчальний матеріал (слова, тексти, малюнки тощо), що використовується для виправлення мови, має відповідати </w:t>
      </w:r>
      <w:proofErr w:type="spellStart"/>
      <w:r w:rsidRPr="00766950">
        <w:rPr>
          <w:sz w:val="28"/>
          <w:szCs w:val="28"/>
          <w:lang w:val="uk-UA"/>
        </w:rPr>
        <w:t>навчально-корекційним</w:t>
      </w:r>
      <w:proofErr w:type="spellEnd"/>
      <w:r w:rsidRPr="00766950">
        <w:rPr>
          <w:sz w:val="28"/>
          <w:szCs w:val="28"/>
          <w:lang w:val="uk-UA"/>
        </w:rPr>
        <w:t xml:space="preserve"> завданням, вікові й рівню загальноосвітньої підготовки дітей.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2.8. Результати логопедичних занять відмічають у мовній картці дитини і доводять до відома класного керівника, вихователя, адміністрації школи чи дошкільного закладу та батьків.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2.9. У разі потреби дітей з вадами мови логопед направляє до районної поліклініки для обстеження лікарями-спеціалістами (невропатологом, психоневрологом, отоларингологом та ін.). Висновки лікарів-спеціалістів зберігаються на логопедичному пункті.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 xml:space="preserve">2.10. Відповідальність за обов'язкове відвідування учнями логопедичних занять, а також за додержання розкладу занять покладається на вчителя-логопеда, класного керівника та адміністрацію </w:t>
      </w:r>
      <w:r w:rsidR="00F568BE" w:rsidRPr="00766950">
        <w:rPr>
          <w:sz w:val="28"/>
          <w:szCs w:val="28"/>
          <w:lang w:val="uk-UA"/>
        </w:rPr>
        <w:t>ЗЗСО</w:t>
      </w:r>
      <w:r w:rsidRPr="00766950">
        <w:rPr>
          <w:sz w:val="28"/>
          <w:szCs w:val="28"/>
          <w:lang w:val="uk-UA"/>
        </w:rPr>
        <w:t>, де навчаються ці учні.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2.11.</w:t>
      </w:r>
      <w:r w:rsidR="00B971B6" w:rsidRPr="00766950">
        <w:rPr>
          <w:sz w:val="28"/>
          <w:szCs w:val="28"/>
          <w:lang w:val="uk-UA"/>
        </w:rPr>
        <w:t>Випуск дітей із логопедичного пункту проводиться протягом усього навчального року після усунення в них дефектів мови.</w:t>
      </w:r>
    </w:p>
    <w:p w:rsidR="00B971B6" w:rsidRPr="00766950" w:rsidRDefault="00B971B6" w:rsidP="00052E67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766950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III. Учитель-логопед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3.1. Учителями-логопедами призначають осіб, які мають вищу дефектологічну освіту.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lastRenderedPageBreak/>
        <w:t xml:space="preserve">3.2. Учителі-логопеди призначаються і звільняються в порядку, встановленому для вчителів </w:t>
      </w:r>
      <w:r w:rsidR="0033069D" w:rsidRPr="00766950">
        <w:rPr>
          <w:sz w:val="28"/>
          <w:szCs w:val="28"/>
          <w:lang w:val="uk-UA"/>
        </w:rPr>
        <w:t>ЗЗСО</w:t>
      </w:r>
      <w:r w:rsidRPr="00766950">
        <w:rPr>
          <w:sz w:val="28"/>
          <w:szCs w:val="28"/>
          <w:lang w:val="uk-UA"/>
        </w:rPr>
        <w:t>.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3.3.</w:t>
      </w:r>
      <w:r w:rsidR="00B971B6" w:rsidRPr="00766950">
        <w:rPr>
          <w:sz w:val="28"/>
          <w:szCs w:val="28"/>
          <w:lang w:val="uk-UA"/>
        </w:rPr>
        <w:t>Учитель-логопед відповідає за організацію і проведення роботи на логопедичному пункті перед районним (міським) органом державного управління освітою.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3.4.</w:t>
      </w:r>
      <w:r w:rsidR="00B971B6" w:rsidRPr="00766950">
        <w:rPr>
          <w:sz w:val="28"/>
          <w:szCs w:val="28"/>
          <w:lang w:val="uk-UA"/>
        </w:rPr>
        <w:t>Праця вчителів-логопедів, які працюють на логопедичних пунктах, оплачується в установленому порядку відповідно до чинного законодавства.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3.5.</w:t>
      </w:r>
      <w:r w:rsidR="00B971B6" w:rsidRPr="00766950">
        <w:rPr>
          <w:sz w:val="28"/>
          <w:szCs w:val="28"/>
          <w:lang w:val="uk-UA"/>
        </w:rPr>
        <w:t xml:space="preserve">Учитель-логопед веде заняття з дітьми по виправленню дефектів усної і писемної мови, сприяє подоланню зумовленої ними неуспішності з рідної мови; здійснює систематичний зв'язок із заступниками директорів </w:t>
      </w:r>
      <w:r w:rsidR="00F568BE" w:rsidRPr="00766950">
        <w:rPr>
          <w:sz w:val="28"/>
          <w:szCs w:val="28"/>
          <w:lang w:val="uk-UA"/>
        </w:rPr>
        <w:t>ЗЗСО</w:t>
      </w:r>
      <w:r w:rsidR="00B971B6" w:rsidRPr="00766950">
        <w:rPr>
          <w:sz w:val="28"/>
          <w:szCs w:val="28"/>
          <w:lang w:val="uk-UA"/>
        </w:rPr>
        <w:t xml:space="preserve"> з навчальної роботи і класними керівниками учнів, що відвідують логопедичний пункт, відвідує уроки у прикріплених </w:t>
      </w:r>
      <w:r w:rsidR="00F568BE" w:rsidRPr="00766950">
        <w:rPr>
          <w:sz w:val="28"/>
          <w:szCs w:val="28"/>
          <w:lang w:val="uk-UA"/>
        </w:rPr>
        <w:t>ЗЗСО</w:t>
      </w:r>
      <w:r w:rsidR="00B971B6" w:rsidRPr="00766950">
        <w:rPr>
          <w:sz w:val="28"/>
          <w:szCs w:val="28"/>
          <w:lang w:val="uk-UA"/>
        </w:rPr>
        <w:t xml:space="preserve">, щоб виробити єдину спрямованість у роботі з учнями, які мають вади мови; складає щорічний звіт про роботу і подає його у районний (міський) орган державного управління освітою; бере участь у засіданнях методичних об'єднань учителів-логопедів; інформує педагогічні ради прикріплених </w:t>
      </w:r>
      <w:r w:rsidR="00F568BE" w:rsidRPr="00766950">
        <w:rPr>
          <w:sz w:val="28"/>
          <w:szCs w:val="28"/>
          <w:lang w:val="uk-UA"/>
        </w:rPr>
        <w:t>ЗЗСО</w:t>
      </w:r>
      <w:r w:rsidR="00B971B6" w:rsidRPr="00766950">
        <w:rPr>
          <w:sz w:val="28"/>
          <w:szCs w:val="28"/>
          <w:lang w:val="uk-UA"/>
        </w:rPr>
        <w:t xml:space="preserve"> про завдання, зміст, наслідки роботи логопедичного пункту; здійснює зв'язок з дошкільними закладами, школами для дітей з важкими порушеннями мови, логопедами та лікарями-спеціалістами дитячих поліклінік; веде пропаганду логопедичних знань серед батьків; періодично виступає на батьківських зборах з доповідями про завдання і специфіку логопедичної роботи щодо підвищення успішності учнів; надає батькам консультації, які занотовуються у журналі обліку консультацій (додаток N 4).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Учитель-логопед зобов'язаний систематично підвищувати свою кваліфікацію. Логопед проходить перепідготовку та атестацію у порядку, передбаченому для вчителів-дефектологів.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3.6.</w:t>
      </w:r>
      <w:r w:rsidR="00B971B6" w:rsidRPr="00766950">
        <w:rPr>
          <w:sz w:val="28"/>
          <w:szCs w:val="28"/>
          <w:lang w:val="uk-UA"/>
        </w:rPr>
        <w:t>Для вчителів-логопедів логопедичних пунктів діючим законодавством передбачені всі пільги і переваги, тривалість чергової відпустки і порядок пенсійного забезпечення, встановлені для вчителів спеціальних шкіл-інтернатів для дітей з вадами фізичного або розумового розвитку.</w:t>
      </w:r>
    </w:p>
    <w:p w:rsidR="00B971B6" w:rsidRPr="00766950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766950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IV. Керівництво і контроль за логопедичною роботою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4.1.</w:t>
      </w:r>
      <w:r w:rsidR="00B971B6" w:rsidRPr="00766950">
        <w:rPr>
          <w:sz w:val="28"/>
          <w:szCs w:val="28"/>
          <w:lang w:val="uk-UA"/>
        </w:rPr>
        <w:t>Безпосереднє керівництво і контроль за логопедичною роботою учителів-логопедів здійснюють органи державного управління освітою, у віданні яких перебувають логопедичні пункти.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4.2.</w:t>
      </w:r>
      <w:r w:rsidR="00B971B6" w:rsidRPr="00766950">
        <w:rPr>
          <w:sz w:val="28"/>
          <w:szCs w:val="28"/>
          <w:lang w:val="uk-UA"/>
        </w:rPr>
        <w:t xml:space="preserve">У разі наявності в районі, місті, області кількох логопедичних пунктів при </w:t>
      </w:r>
      <w:r w:rsidR="0033069D" w:rsidRPr="00766950">
        <w:rPr>
          <w:sz w:val="28"/>
          <w:szCs w:val="28"/>
          <w:lang w:val="uk-UA"/>
        </w:rPr>
        <w:t>ЗДО</w:t>
      </w:r>
      <w:r w:rsidR="00B971B6" w:rsidRPr="00766950">
        <w:rPr>
          <w:sz w:val="28"/>
          <w:szCs w:val="28"/>
          <w:lang w:val="uk-UA"/>
        </w:rPr>
        <w:t xml:space="preserve">, </w:t>
      </w:r>
      <w:r w:rsidR="0033069D" w:rsidRPr="00766950">
        <w:rPr>
          <w:sz w:val="28"/>
          <w:szCs w:val="28"/>
          <w:lang w:val="uk-UA"/>
        </w:rPr>
        <w:t>ЗЗСО</w:t>
      </w:r>
      <w:r w:rsidR="00B971B6" w:rsidRPr="00766950">
        <w:rPr>
          <w:sz w:val="28"/>
          <w:szCs w:val="28"/>
          <w:lang w:val="uk-UA"/>
        </w:rPr>
        <w:t>, інших закладах для дітей з вадами мови створюються методичні об'єднання учителів-логопедів.</w:t>
      </w:r>
    </w:p>
    <w:p w:rsidR="00B971B6" w:rsidRPr="00766950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 xml:space="preserve">Керівництво методичним об'єднанням учителів-логопедів покладається на одного з </w:t>
      </w:r>
      <w:proofErr w:type="spellStart"/>
      <w:r w:rsidRPr="00766950">
        <w:rPr>
          <w:sz w:val="28"/>
          <w:szCs w:val="28"/>
          <w:lang w:val="uk-UA"/>
        </w:rPr>
        <w:t>найдосвідчених</w:t>
      </w:r>
      <w:proofErr w:type="spellEnd"/>
      <w:r w:rsidRPr="00766950">
        <w:rPr>
          <w:sz w:val="28"/>
          <w:szCs w:val="28"/>
          <w:lang w:val="uk-UA"/>
        </w:rPr>
        <w:t xml:space="preserve"> учителів-логопедів або методистів інституту удосконалення вчителів, якого призначає орган державного управління освітою.</w:t>
      </w:r>
    </w:p>
    <w:p w:rsidR="00B971B6" w:rsidRPr="00766950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766950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lastRenderedPageBreak/>
        <w:t>V. Приміщення, обладнання і фінансування логопедичного пункту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5.1.</w:t>
      </w:r>
      <w:r w:rsidR="00B971B6" w:rsidRPr="00766950">
        <w:rPr>
          <w:sz w:val="28"/>
          <w:szCs w:val="28"/>
          <w:lang w:val="uk-UA"/>
        </w:rPr>
        <w:t xml:space="preserve">Логопедичний пункт може розміщуватися у приміщенні </w:t>
      </w:r>
      <w:r w:rsidR="00F568BE" w:rsidRPr="00766950">
        <w:rPr>
          <w:sz w:val="28"/>
          <w:szCs w:val="28"/>
          <w:lang w:val="uk-UA"/>
        </w:rPr>
        <w:t>ЗДО</w:t>
      </w:r>
      <w:r w:rsidR="00B971B6" w:rsidRPr="00766950">
        <w:rPr>
          <w:sz w:val="28"/>
          <w:szCs w:val="28"/>
          <w:lang w:val="uk-UA"/>
        </w:rPr>
        <w:t xml:space="preserve">, однієї </w:t>
      </w:r>
      <w:r w:rsidR="00F568BE" w:rsidRPr="00766950">
        <w:rPr>
          <w:sz w:val="28"/>
          <w:szCs w:val="28"/>
          <w:lang w:val="uk-UA"/>
        </w:rPr>
        <w:t xml:space="preserve"> </w:t>
      </w:r>
      <w:r w:rsidR="00B971B6" w:rsidRPr="00766950">
        <w:rPr>
          <w:sz w:val="28"/>
          <w:szCs w:val="28"/>
          <w:lang w:val="uk-UA"/>
        </w:rPr>
        <w:t xml:space="preserve">із </w:t>
      </w:r>
      <w:r w:rsidR="00F568BE" w:rsidRPr="00766950">
        <w:rPr>
          <w:sz w:val="28"/>
          <w:szCs w:val="28"/>
          <w:lang w:val="uk-UA"/>
        </w:rPr>
        <w:t xml:space="preserve">ЗЗСО </w:t>
      </w:r>
      <w:r w:rsidR="00B971B6" w:rsidRPr="00766950">
        <w:rPr>
          <w:sz w:val="28"/>
          <w:szCs w:val="28"/>
          <w:lang w:val="uk-UA"/>
        </w:rPr>
        <w:t>або у приміщенні методичного кабінету районного (міського) органу державного управління освітою.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5.2.</w:t>
      </w:r>
      <w:r w:rsidR="00B971B6" w:rsidRPr="00766950">
        <w:rPr>
          <w:sz w:val="28"/>
          <w:szCs w:val="28"/>
          <w:lang w:val="uk-UA"/>
        </w:rPr>
        <w:t xml:space="preserve">Логопедичний пункт, розміщений у </w:t>
      </w:r>
      <w:r w:rsidR="00F568BE" w:rsidRPr="00766950">
        <w:rPr>
          <w:sz w:val="28"/>
          <w:szCs w:val="28"/>
          <w:lang w:val="uk-UA"/>
        </w:rPr>
        <w:t xml:space="preserve">ЗЗСО </w:t>
      </w:r>
      <w:r w:rsidR="00B971B6" w:rsidRPr="00766950">
        <w:rPr>
          <w:sz w:val="28"/>
          <w:szCs w:val="28"/>
          <w:lang w:val="uk-UA"/>
        </w:rPr>
        <w:t>, вважається класом-комплектом при встановленні штатів школи тільки стосовно кількості ставок робітничого і обслуговуючого персоналу.</w:t>
      </w:r>
    </w:p>
    <w:p w:rsidR="00B971B6" w:rsidRPr="00766950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5.3.</w:t>
      </w:r>
      <w:r w:rsidR="00B971B6" w:rsidRPr="00766950">
        <w:rPr>
          <w:sz w:val="28"/>
          <w:szCs w:val="28"/>
          <w:lang w:val="uk-UA"/>
        </w:rPr>
        <w:t>Для логопедичного пункту виділяється кабінет площею не менше 20 кв. м, який відповідає санітарно-гігієнічним вимогам.</w:t>
      </w:r>
    </w:p>
    <w:p w:rsidR="00B971B6" w:rsidRPr="00766950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Логопедичний пункт забезпечується спеціальним обладнанням (перелік обладнання логопедичного пункту визначений у додатку N 5).</w:t>
      </w:r>
    </w:p>
    <w:p w:rsidR="00B971B6" w:rsidRPr="00766950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На районні (міські) органи державного управління освітою покладається відповідальність за обладнання логопедичного пункту, санітарне утримання і ремонт приміщення. Логопедичний пункт фінансується відділом освіти, у віданні якого він перебуває.</w:t>
      </w: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21"/>
        <w:gridCol w:w="4342"/>
        <w:gridCol w:w="4364"/>
      </w:tblGrid>
      <w:tr w:rsidR="009B41E1" w:rsidRPr="00766950" w:rsidTr="00CB6F2A">
        <w:trPr>
          <w:tblCellSpacing w:w="22" w:type="dxa"/>
        </w:trPr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 </w:t>
            </w:r>
          </w:p>
          <w:p w:rsidR="00D028FD" w:rsidRPr="00766950" w:rsidRDefault="00D028FD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D028FD" w:rsidRPr="00766950" w:rsidRDefault="00D028FD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D028FD" w:rsidRPr="00766950" w:rsidRDefault="00D028FD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F2A" w:rsidRPr="00766950" w:rsidRDefault="00CB6F2A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D028FD" w:rsidRPr="00766950" w:rsidRDefault="00D028FD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D028FD" w:rsidRPr="00766950" w:rsidRDefault="00D028FD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052E67" w:rsidRPr="00766950" w:rsidRDefault="00052E67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052E67" w:rsidRPr="00766950" w:rsidRDefault="00052E67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052E67" w:rsidRPr="00766950" w:rsidRDefault="00052E67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052E67" w:rsidRPr="00766950" w:rsidRDefault="00052E67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052E67" w:rsidRPr="00766950" w:rsidRDefault="00052E67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Додаток N 1</w:t>
            </w:r>
            <w:r w:rsidRPr="00766950">
              <w:rPr>
                <w:sz w:val="28"/>
                <w:szCs w:val="28"/>
                <w:lang w:val="uk-UA"/>
              </w:rPr>
              <w:br/>
              <w:t>до Положення про логопедичні пункти системи освіти</w:t>
            </w: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B971B6" w:rsidRPr="00766950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7669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lastRenderedPageBreak/>
        <w:t>СПИСОК ДІТЕЙ З ВАДАМИ МОВИ</w:t>
      </w:r>
    </w:p>
    <w:p w:rsidR="00B971B6" w:rsidRPr="00766950" w:rsidRDefault="00B971B6" w:rsidP="00B971B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(заповнюється логопедом при обстеженні дітей прикріплених шкіл, дитячих садків)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1. Прізвище, ім'я.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2. Школа, дитячий садок.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3. Клас, група.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4. Домашня адреса.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5. Дата обстеження.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6. Успішність з рідної мови (на момент обстеження).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7. Вади мови дитини і рекомендації логопеда (зарахування на логопедичний пункт або консультація вчителеві, вихователю, батькам та ін.).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 </w:t>
      </w: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21"/>
        <w:gridCol w:w="4342"/>
        <w:gridCol w:w="4364"/>
      </w:tblGrid>
      <w:tr w:rsidR="009B41E1" w:rsidRPr="00766950" w:rsidTr="00CB6F2A">
        <w:trPr>
          <w:tblCellSpacing w:w="22" w:type="dxa"/>
        </w:trPr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Додаток N 2</w:t>
            </w:r>
            <w:r w:rsidRPr="00766950">
              <w:rPr>
                <w:sz w:val="28"/>
                <w:szCs w:val="28"/>
                <w:lang w:val="uk-UA"/>
              </w:rPr>
              <w:br/>
              <w:t>до Положення про логопедичні пункти системи освіти</w:t>
            </w: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B971B6" w:rsidRPr="00766950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7669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МОВНА КАРТКА</w:t>
      </w:r>
    </w:p>
    <w:p w:rsidR="00B971B6" w:rsidRPr="00766950" w:rsidRDefault="00B971B6" w:rsidP="00B971B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(заповнюється на кожного учня під час прийому на логопедичний пункт)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1. Прізвище, ім'я, вік.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2. Школа - клас, дитячий садок - група.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3. Домашня адреса.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4. Дата зарахування на логопедичний пункт.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5. Успішність з рідної мови (на момент обстеження).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6. Скарги вчителів чи батьків.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7. Висновок психоневролога.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8. Дані про хід розвитку мови.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9. Стан слуху.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10. Стан артикуляційного апарата (будова, рухливість).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11. Загальна характеристика мови: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а) запис бесіди, самостійних зв'язних висловлювань;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б) словниковий запас (охарактеризувати і навести приклади: словник у межах вжитку, ширший та ін.), чи правильно використовуються слова за значенням, чи є заміни слів, які частини мови переважно вживаються та ін.;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в) граматична будова (зазначити можливості граматичного оформлення мови: типи речень, які вживаються, наявність аграматизмів), навести приклади;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г) вимова і розпізнавання звуків: 1) вимова звуків: відсутність, неправильна вимова, заміна і сплутування окремих звуків; 2) розпізнавання звуків на слух; 3) вимова слів з різним складом, навести приклади; 4) темп і чіткість мови.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12. Письмо: зразки диктантів первинного обстеження, а в учнів, які раніше не відвідували логопедичний пункт, і при випуску.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13. Читання: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а) успішність з читання на момент вступу до логопедичного пункту;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б) характеристика володіння технікою читання;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в) помилки під час читання;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г) розуміння прочитаного.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14. Прояви заїкуватості.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15. Коротка характеристика дитини за даними педагогічних спостережень (стійкість уваги, працездатність, спостережливість, ставлення до свого дефекту).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16. Висновки логопеда.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17. Результати виправлення мови (відмічаються в картці на момент випуску з логопедичного пункту і візуються вчителем, вихователем дитсадка або батьками).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lastRenderedPageBreak/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21"/>
        <w:gridCol w:w="4342"/>
        <w:gridCol w:w="4364"/>
      </w:tblGrid>
      <w:tr w:rsidR="009B41E1" w:rsidRPr="00766950" w:rsidTr="00B971B6">
        <w:trPr>
          <w:tblCellSpacing w:w="22" w:type="dxa"/>
        </w:trPr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Додаток N 3</w:t>
            </w:r>
            <w:r w:rsidRPr="00766950">
              <w:rPr>
                <w:sz w:val="28"/>
                <w:szCs w:val="28"/>
                <w:lang w:val="uk-UA"/>
              </w:rPr>
              <w:br/>
              <w:t>до Положення про логопедичні пункти системи освіти</w:t>
            </w: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B971B6" w:rsidRPr="00766950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7669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ЖУРНАЛ ОБЛІКУ ВІДВІДУВАННЯ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Облік відвідування занять дітьми ведеться в журналі. На кожну групу дітей відводиться відповідна кількість сторінок.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Для дітей, з якими проводяться індивідуальні заняття, відводяться окремі сторінки.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У кінці журналу відводиться місце для опису стану мови та успішності дітей, що заповнюється за такою формою: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1. Прізвище, ім'я.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2. Школа - клас, дитячий садок - група.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3. Домашня адреса.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4. Дата зарахування на логопедичний пункт.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5. Вади мови.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6. Дата випуску з логопедичного пункту.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7. Стан мови, успішність на час випуску, рекомендації щодо подальшої роботи. Дані беруться з мовних карток.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21"/>
        <w:gridCol w:w="4342"/>
        <w:gridCol w:w="4364"/>
      </w:tblGrid>
      <w:tr w:rsidR="009B41E1" w:rsidRPr="00766950" w:rsidTr="00B971B6">
        <w:trPr>
          <w:tblCellSpacing w:w="22" w:type="dxa"/>
        </w:trPr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Додаток N 4</w:t>
            </w:r>
            <w:r w:rsidRPr="00766950">
              <w:rPr>
                <w:sz w:val="28"/>
                <w:szCs w:val="28"/>
                <w:lang w:val="uk-UA"/>
              </w:rPr>
              <w:br/>
              <w:t>до Положення про логопедичні пункти системи освіти</w:t>
            </w: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B971B6" w:rsidRPr="00766950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7669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lastRenderedPageBreak/>
        <w:t>ЖУРНАЛ ОБЛІКУ КОНСУЛЬТАЦІЙ</w:t>
      </w:r>
    </w:p>
    <w:p w:rsidR="00B971B6" w:rsidRPr="00766950" w:rsidRDefault="00B971B6" w:rsidP="00B971B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(заповнюється вчителем-логопедом при наданні консультацій батькам на логопедичному пункті)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1. Дата консультацій.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2. Прізвище, ім'я.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3. Школа - клас, дитячий садок - група.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4. Домашня адреса.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5. Вади мови.</w:t>
      </w: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6. Рекомендації логопеда.</w:t>
      </w: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Pr="00766950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21"/>
        <w:gridCol w:w="4342"/>
        <w:gridCol w:w="4364"/>
      </w:tblGrid>
      <w:tr w:rsidR="009B41E1" w:rsidRPr="00766950" w:rsidTr="00B971B6">
        <w:trPr>
          <w:tblCellSpacing w:w="22" w:type="dxa"/>
        </w:trPr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 </w:t>
            </w:r>
          </w:p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B971B6" w:rsidRPr="00766950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Додаток N 5</w:t>
            </w:r>
            <w:r w:rsidRPr="00766950">
              <w:rPr>
                <w:sz w:val="28"/>
                <w:szCs w:val="28"/>
                <w:lang w:val="uk-UA"/>
              </w:rPr>
              <w:br/>
              <w:t>до Положення про логопедичні пункти системи освіти</w:t>
            </w: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766950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B971B6" w:rsidRPr="00766950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7669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ПЕРЕЛІК ОБЛАДНАННЯ ЛОГОПЕДИЧНОГО ПУНКТУ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7262"/>
        <w:gridCol w:w="2465"/>
      </w:tblGrid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1. Настінне дзеркало для логопедичних занять 50 х 100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 шт.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2. Настільне дзеркало 60 х 80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 шт.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3. Дзеркало для індивідуальної роботи 9 х 12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8 шт.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4. Логопедичні зонди, шпателі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766950">
              <w:rPr>
                <w:sz w:val="28"/>
                <w:szCs w:val="28"/>
                <w:lang w:val="uk-UA"/>
              </w:rPr>
              <w:t>компл</w:t>
            </w:r>
            <w:proofErr w:type="spellEnd"/>
            <w:r w:rsidRPr="00766950">
              <w:rPr>
                <w:sz w:val="28"/>
                <w:szCs w:val="28"/>
                <w:lang w:val="uk-UA"/>
              </w:rPr>
              <w:t>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5. Умивальник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 шт.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6. Настільна лампа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 шт.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7. Класна дошка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 шт.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8. Шафи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2 шт.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9. Столи лабораторні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2 шт.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10. Стіл канцелярський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 шт.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11. Парта одномісна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6 шт.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12. Стілець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6 шт.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CB6F2A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13</w:t>
            </w:r>
            <w:r w:rsidR="00B971B6" w:rsidRPr="00766950">
              <w:rPr>
                <w:sz w:val="28"/>
                <w:szCs w:val="28"/>
                <w:lang w:val="uk-UA"/>
              </w:rPr>
              <w:t>. Наочний матеріал з розвитку мови (предметні, сюжетні, серійні малюнки та ін.)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-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 w:rsidP="00CB6F2A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</w:t>
            </w:r>
            <w:r w:rsidR="00CB6F2A" w:rsidRPr="00766950">
              <w:rPr>
                <w:sz w:val="28"/>
                <w:szCs w:val="28"/>
                <w:lang w:val="uk-UA"/>
              </w:rPr>
              <w:t>4</w:t>
            </w:r>
            <w:r w:rsidRPr="00766950">
              <w:rPr>
                <w:sz w:val="28"/>
                <w:szCs w:val="28"/>
                <w:lang w:val="uk-UA"/>
              </w:rPr>
              <w:t>. Настільні ігри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-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CB6F2A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15</w:t>
            </w:r>
            <w:r w:rsidR="00B971B6" w:rsidRPr="00766950">
              <w:rPr>
                <w:sz w:val="28"/>
                <w:szCs w:val="28"/>
                <w:lang w:val="uk-UA"/>
              </w:rPr>
              <w:t>. Підручники й навчальні посібники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-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 w:rsidP="00CB6F2A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</w:t>
            </w:r>
            <w:r w:rsidR="00CB6F2A" w:rsidRPr="00766950">
              <w:rPr>
                <w:sz w:val="28"/>
                <w:szCs w:val="28"/>
                <w:lang w:val="uk-UA"/>
              </w:rPr>
              <w:t>6</w:t>
            </w:r>
            <w:r w:rsidRPr="00766950">
              <w:rPr>
                <w:sz w:val="28"/>
                <w:szCs w:val="28"/>
                <w:lang w:val="uk-UA"/>
              </w:rPr>
              <w:t>. Прилад для корекції мови АІР-6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6 шт.</w:t>
            </w:r>
          </w:p>
        </w:tc>
      </w:tr>
      <w:tr w:rsidR="009B41E1" w:rsidRPr="00766950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CB6F2A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17</w:t>
            </w:r>
            <w:r w:rsidR="00B971B6" w:rsidRPr="00766950">
              <w:rPr>
                <w:sz w:val="28"/>
                <w:szCs w:val="28"/>
                <w:lang w:val="uk-UA"/>
              </w:rPr>
              <w:t xml:space="preserve">. Візуальні прилади 1-2М, </w:t>
            </w:r>
            <w:proofErr w:type="spellStart"/>
            <w:r w:rsidR="00B971B6" w:rsidRPr="00766950">
              <w:rPr>
                <w:sz w:val="28"/>
                <w:szCs w:val="28"/>
                <w:lang w:val="uk-UA"/>
              </w:rPr>
              <w:t>Унітон</w:t>
            </w:r>
            <w:proofErr w:type="spellEnd"/>
            <w:r w:rsidR="00B971B6" w:rsidRPr="00766950">
              <w:rPr>
                <w:sz w:val="28"/>
                <w:szCs w:val="28"/>
                <w:lang w:val="uk-UA"/>
              </w:rPr>
              <w:t xml:space="preserve"> та ін.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766950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766950">
              <w:rPr>
                <w:sz w:val="28"/>
                <w:szCs w:val="28"/>
                <w:lang w:val="uk-UA"/>
              </w:rPr>
              <w:t>по одному</w:t>
            </w:r>
          </w:p>
        </w:tc>
      </w:tr>
    </w:tbl>
    <w:p w:rsidR="00B971B6" w:rsidRPr="00766950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766950">
        <w:rPr>
          <w:b/>
          <w:bCs/>
          <w:sz w:val="28"/>
          <w:szCs w:val="28"/>
          <w:lang w:val="uk-UA"/>
        </w:rPr>
        <w:t>Примітка.</w:t>
      </w:r>
      <w:r w:rsidRPr="00766950">
        <w:rPr>
          <w:sz w:val="28"/>
          <w:szCs w:val="28"/>
          <w:lang w:val="uk-UA"/>
        </w:rPr>
        <w:t> Над стінними дзеркалами має бути електричне освітлення.</w:t>
      </w:r>
    </w:p>
    <w:p w:rsidR="00254F7C" w:rsidRPr="00766950" w:rsidRDefault="00B971B6" w:rsidP="00E9130F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noProof/>
          <w:color w:val="000000"/>
          <w:sz w:val="28"/>
          <w:szCs w:val="28"/>
          <w:lang w:val="uk-UA"/>
        </w:rPr>
      </w:pPr>
      <w:r w:rsidRPr="00766950">
        <w:rPr>
          <w:sz w:val="28"/>
          <w:szCs w:val="28"/>
          <w:lang w:val="uk-UA"/>
        </w:rPr>
        <w:t>____________ </w:t>
      </w:r>
    </w:p>
    <w:p w:rsidR="009B41E1" w:rsidRPr="00766950" w:rsidRDefault="009B41E1" w:rsidP="00630BD9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9B41E1" w:rsidRPr="00766950" w:rsidRDefault="009B41E1" w:rsidP="00630BD9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9B41E1" w:rsidRPr="00766950" w:rsidRDefault="009B41E1" w:rsidP="00630BD9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9B41E1" w:rsidRPr="00766950" w:rsidRDefault="009B41E1" w:rsidP="00630BD9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9B41E1" w:rsidRPr="00766950" w:rsidRDefault="009B41E1" w:rsidP="00630BD9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9B41E1" w:rsidRPr="00766950" w:rsidRDefault="009B41E1" w:rsidP="00630BD9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9B41E1" w:rsidRPr="00766950" w:rsidRDefault="009B41E1" w:rsidP="00630BD9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9B41E1" w:rsidRPr="00766950" w:rsidRDefault="009B41E1" w:rsidP="00630BD9">
      <w:pPr>
        <w:jc w:val="center"/>
        <w:rPr>
          <w:noProof/>
          <w:color w:val="000000"/>
          <w:sz w:val="28"/>
          <w:szCs w:val="28"/>
          <w:lang w:val="uk-UA" w:eastAsia="ru-RU"/>
        </w:rPr>
      </w:pPr>
    </w:p>
    <w:p w:rsidR="00674E70" w:rsidRPr="00674E70" w:rsidRDefault="00674E70" w:rsidP="00674E7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74E70">
        <w:rPr>
          <w:rFonts w:ascii="Arial" w:eastAsia="Times New Roman" w:hAnsi="Arial" w:cs="Arial"/>
          <w:color w:val="000000"/>
          <w:lang w:eastAsia="ru-RU"/>
        </w:rPr>
        <w:t> </w:t>
      </w:r>
    </w:p>
    <w:sectPr w:rsidR="00674E70" w:rsidRPr="00674E70" w:rsidSect="00052E6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1DB"/>
    <w:multiLevelType w:val="hybridMultilevel"/>
    <w:tmpl w:val="ACA60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17110"/>
    <w:multiLevelType w:val="hybridMultilevel"/>
    <w:tmpl w:val="1AF0E98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E2E2E20"/>
    <w:multiLevelType w:val="multilevel"/>
    <w:tmpl w:val="63C84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15B0466"/>
    <w:multiLevelType w:val="hybridMultilevel"/>
    <w:tmpl w:val="E29E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E7F8A"/>
    <w:multiLevelType w:val="hybridMultilevel"/>
    <w:tmpl w:val="F844E244"/>
    <w:lvl w:ilvl="0" w:tplc="FBF0DE74">
      <w:numFmt w:val="none"/>
      <w:lvlText w:val=""/>
      <w:lvlJc w:val="left"/>
      <w:pPr>
        <w:tabs>
          <w:tab w:val="num" w:pos="360"/>
        </w:tabs>
      </w:pPr>
    </w:lvl>
    <w:lvl w:ilvl="1" w:tplc="9FE22C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365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8D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2C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C6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EA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7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7CF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7E5753"/>
    <w:multiLevelType w:val="multilevel"/>
    <w:tmpl w:val="63C84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69BD49F4"/>
    <w:multiLevelType w:val="hybridMultilevel"/>
    <w:tmpl w:val="D4184666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>
    <w:nsid w:val="6CB058DF"/>
    <w:multiLevelType w:val="hybridMultilevel"/>
    <w:tmpl w:val="7872292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">
    <w:nsid w:val="6D675057"/>
    <w:multiLevelType w:val="multilevel"/>
    <w:tmpl w:val="B5B6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82E9C"/>
    <w:multiLevelType w:val="hybridMultilevel"/>
    <w:tmpl w:val="998AA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613"/>
    <w:rsid w:val="0004332A"/>
    <w:rsid w:val="00052E67"/>
    <w:rsid w:val="000777C5"/>
    <w:rsid w:val="000D4812"/>
    <w:rsid w:val="00112CB1"/>
    <w:rsid w:val="00115245"/>
    <w:rsid w:val="001701C6"/>
    <w:rsid w:val="00207B88"/>
    <w:rsid w:val="00254890"/>
    <w:rsid w:val="00254F7C"/>
    <w:rsid w:val="00296613"/>
    <w:rsid w:val="0032257E"/>
    <w:rsid w:val="0033069D"/>
    <w:rsid w:val="00444B96"/>
    <w:rsid w:val="00467026"/>
    <w:rsid w:val="004976E3"/>
    <w:rsid w:val="004E0F5B"/>
    <w:rsid w:val="00533AF5"/>
    <w:rsid w:val="00575E1F"/>
    <w:rsid w:val="0061323E"/>
    <w:rsid w:val="00630BD9"/>
    <w:rsid w:val="006737A4"/>
    <w:rsid w:val="00674E70"/>
    <w:rsid w:val="00690745"/>
    <w:rsid w:val="006E2B24"/>
    <w:rsid w:val="00715FCF"/>
    <w:rsid w:val="00766950"/>
    <w:rsid w:val="007B0981"/>
    <w:rsid w:val="008101B0"/>
    <w:rsid w:val="008945F3"/>
    <w:rsid w:val="00904BC8"/>
    <w:rsid w:val="009A56C9"/>
    <w:rsid w:val="009B41E1"/>
    <w:rsid w:val="00A322C8"/>
    <w:rsid w:val="00A63E48"/>
    <w:rsid w:val="00AF4DA6"/>
    <w:rsid w:val="00B5011C"/>
    <w:rsid w:val="00B7000A"/>
    <w:rsid w:val="00B71260"/>
    <w:rsid w:val="00B971B6"/>
    <w:rsid w:val="00BD1744"/>
    <w:rsid w:val="00C02089"/>
    <w:rsid w:val="00CB6F2A"/>
    <w:rsid w:val="00D028FD"/>
    <w:rsid w:val="00D12290"/>
    <w:rsid w:val="00D35AFD"/>
    <w:rsid w:val="00DA4E58"/>
    <w:rsid w:val="00E9130F"/>
    <w:rsid w:val="00F5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B1"/>
  </w:style>
  <w:style w:type="paragraph" w:styleId="1">
    <w:name w:val="heading 1"/>
    <w:basedOn w:val="a"/>
    <w:link w:val="10"/>
    <w:uiPriority w:val="9"/>
    <w:qFormat/>
    <w:rsid w:val="00674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E70"/>
    <w:rPr>
      <w:b/>
      <w:bCs/>
    </w:rPr>
  </w:style>
  <w:style w:type="character" w:styleId="a5">
    <w:name w:val="Emphasis"/>
    <w:basedOn w:val="a0"/>
    <w:uiPriority w:val="20"/>
    <w:qFormat/>
    <w:rsid w:val="00674E70"/>
    <w:rPr>
      <w:i/>
      <w:iCs/>
    </w:rPr>
  </w:style>
  <w:style w:type="character" w:customStyle="1" w:styleId="itemhits">
    <w:name w:val="itemhits"/>
    <w:basedOn w:val="a0"/>
    <w:rsid w:val="00674E70"/>
  </w:style>
  <w:style w:type="paragraph" w:styleId="a6">
    <w:name w:val="List Paragraph"/>
    <w:basedOn w:val="a"/>
    <w:uiPriority w:val="34"/>
    <w:qFormat/>
    <w:rsid w:val="004670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0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5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71B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B971B6"/>
    <w:rPr>
      <w:color w:val="0000FF"/>
      <w:u w:val="single"/>
    </w:rPr>
  </w:style>
  <w:style w:type="paragraph" w:customStyle="1" w:styleId="tc">
    <w:name w:val="tc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E70"/>
    <w:rPr>
      <w:b/>
      <w:bCs/>
    </w:rPr>
  </w:style>
  <w:style w:type="character" w:styleId="a5">
    <w:name w:val="Emphasis"/>
    <w:basedOn w:val="a0"/>
    <w:uiPriority w:val="20"/>
    <w:qFormat/>
    <w:rsid w:val="00674E70"/>
    <w:rPr>
      <w:i/>
      <w:iCs/>
    </w:rPr>
  </w:style>
  <w:style w:type="character" w:customStyle="1" w:styleId="itemhits">
    <w:name w:val="itemhits"/>
    <w:basedOn w:val="a0"/>
    <w:rsid w:val="00674E70"/>
  </w:style>
  <w:style w:type="paragraph" w:styleId="a6">
    <w:name w:val="List Paragraph"/>
    <w:basedOn w:val="a"/>
    <w:uiPriority w:val="34"/>
    <w:qFormat/>
    <w:rsid w:val="004670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0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5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71B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B971B6"/>
    <w:rPr>
      <w:color w:val="0000FF"/>
      <w:u w:val="single"/>
    </w:rPr>
  </w:style>
  <w:style w:type="paragraph" w:customStyle="1" w:styleId="tc">
    <w:name w:val="tc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9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2510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8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307">
              <w:marLeft w:val="0"/>
              <w:marRight w:val="0"/>
              <w:marTop w:val="0"/>
              <w:marBottom w:val="150"/>
              <w:divBdr>
                <w:top w:val="none" w:sz="0" w:space="2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8FB6-EE8D-4D0C-BCE3-9DBBE39D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2019-02-28T18:31:00Z</dcterms:created>
  <dcterms:modified xsi:type="dcterms:W3CDTF">2019-02-28T18:31:00Z</dcterms:modified>
</cp:coreProperties>
</file>