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E01" w:rsidRPr="00B402D2" w:rsidRDefault="00635E01" w:rsidP="00635E01">
      <w:pPr>
        <w:ind w:left="6237"/>
        <w:jc w:val="both"/>
        <w:rPr>
          <w:rFonts w:ascii="TimesNewRomanPS-BoldMT" w:hAnsi="TimesNewRomanPS-BoldMT"/>
          <w:color w:val="000000"/>
        </w:rPr>
      </w:pPr>
      <w:r w:rsidRPr="00B402D2">
        <w:rPr>
          <w:rFonts w:ascii="TimesNewRomanPS-BoldMT" w:hAnsi="TimesNewRomanPS-BoldMT"/>
          <w:color w:val="000000"/>
        </w:rPr>
        <w:t>ЗАТВЕРДЖЕНО</w:t>
      </w:r>
      <w:r w:rsidRPr="00B402D2">
        <w:rPr>
          <w:b/>
          <w:bCs/>
        </w:rPr>
        <w:br/>
      </w:r>
      <w:r w:rsidRPr="00B402D2">
        <w:rPr>
          <w:rFonts w:ascii="TimesNewRomanPS-BoldMT" w:hAnsi="TimesNewRomanPS-BoldMT"/>
          <w:color w:val="000000"/>
        </w:rPr>
        <w:t>рішення Великосеверинівської сільської ради</w:t>
      </w:r>
    </w:p>
    <w:p w:rsidR="00635E01" w:rsidRPr="00B402D2" w:rsidRDefault="00635E01" w:rsidP="00635E01">
      <w:pPr>
        <w:ind w:left="6237"/>
        <w:jc w:val="both"/>
        <w:rPr>
          <w:b/>
        </w:rPr>
      </w:pPr>
      <w:r w:rsidRPr="00B402D2">
        <w:t>«</w:t>
      </w:r>
      <w:r w:rsidR="001B3A5F">
        <w:t>0</w:t>
      </w:r>
      <w:r>
        <w:t>8</w:t>
      </w:r>
      <w:r w:rsidRPr="00B402D2">
        <w:t xml:space="preserve">» </w:t>
      </w:r>
      <w:r w:rsidR="001B3A5F">
        <w:t>лютого</w:t>
      </w:r>
      <w:r w:rsidRPr="00B402D2">
        <w:t xml:space="preserve"> 201</w:t>
      </w:r>
      <w:r w:rsidR="001B3A5F">
        <w:t>9</w:t>
      </w:r>
      <w:r w:rsidRPr="00B402D2">
        <w:t xml:space="preserve"> №</w:t>
      </w:r>
    </w:p>
    <w:p w:rsidR="00635E01" w:rsidRPr="00B402D2" w:rsidRDefault="00635E01" w:rsidP="00635E01">
      <w:pPr>
        <w:rPr>
          <w:b/>
          <w:sz w:val="24"/>
          <w:szCs w:val="24"/>
        </w:rPr>
      </w:pPr>
    </w:p>
    <w:p w:rsidR="00635E01" w:rsidRPr="00B402D2" w:rsidRDefault="00635E01" w:rsidP="00635E01">
      <w:pPr>
        <w:jc w:val="center"/>
        <w:rPr>
          <w:b/>
        </w:rPr>
      </w:pPr>
    </w:p>
    <w:p w:rsidR="00635E01" w:rsidRPr="00B402D2" w:rsidRDefault="00635E01" w:rsidP="00635E01">
      <w:pPr>
        <w:jc w:val="center"/>
        <w:rPr>
          <w:b/>
        </w:rPr>
      </w:pPr>
      <w:r w:rsidRPr="00B402D2">
        <w:rPr>
          <w:b/>
        </w:rPr>
        <w:t>ПРОГРАМА</w:t>
      </w:r>
    </w:p>
    <w:p w:rsidR="00635E01" w:rsidRPr="00B402D2" w:rsidRDefault="00635E01" w:rsidP="00635E01">
      <w:pPr>
        <w:jc w:val="center"/>
        <w:rPr>
          <w:b/>
        </w:rPr>
      </w:pPr>
      <w:r w:rsidRPr="00B402D2">
        <w:rPr>
          <w:b/>
          <w:lang w:eastAsia="ru-RU"/>
        </w:rPr>
        <w:t>«Турбота» по поліпшенню соціального захисту громадян на 2019-2021 роки</w:t>
      </w:r>
    </w:p>
    <w:p w:rsidR="00635E01" w:rsidRPr="00B402D2" w:rsidRDefault="00635E01" w:rsidP="00635E01">
      <w:pPr>
        <w:jc w:val="center"/>
        <w:rPr>
          <w:b/>
        </w:rPr>
      </w:pPr>
    </w:p>
    <w:p w:rsidR="00635E01" w:rsidRPr="00B402D2" w:rsidRDefault="00635E01" w:rsidP="00635E01">
      <w:pPr>
        <w:jc w:val="center"/>
        <w:rPr>
          <w:b/>
        </w:rPr>
      </w:pPr>
      <w:r w:rsidRPr="00B402D2">
        <w:rPr>
          <w:b/>
        </w:rPr>
        <w:t>Паспорт програми</w:t>
      </w:r>
    </w:p>
    <w:p w:rsidR="00635E01" w:rsidRPr="00B402D2" w:rsidRDefault="00635E01" w:rsidP="00635E01">
      <w:pPr>
        <w:pStyle w:val="a5"/>
        <w:ind w:left="0"/>
        <w:rPr>
          <w:sz w:val="28"/>
          <w:szCs w:val="28"/>
          <w:lang w:val="uk-UA"/>
        </w:rPr>
      </w:pP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tblPr>
      <w:tblGrid>
        <w:gridCol w:w="677"/>
        <w:gridCol w:w="4544"/>
        <w:gridCol w:w="4334"/>
      </w:tblGrid>
      <w:tr w:rsidR="00635E01" w:rsidRPr="00B402D2" w:rsidTr="005F27A3">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1.</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Повна назва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jc w:val="both"/>
            </w:pPr>
            <w:r w:rsidRPr="00B402D2">
              <w:t xml:space="preserve">Програма </w:t>
            </w:r>
            <w:r w:rsidRPr="00B402D2">
              <w:rPr>
                <w:lang w:eastAsia="ru-RU"/>
              </w:rPr>
              <w:t>«Турбота» по поліпшенню соціального захисту громадян на 2019-2021 роки</w:t>
            </w:r>
          </w:p>
        </w:tc>
      </w:tr>
      <w:tr w:rsidR="00635E01" w:rsidRPr="00B402D2" w:rsidTr="005F27A3">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 xml:space="preserve">2. </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Ініціатор розроблення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jc w:val="both"/>
            </w:pPr>
            <w:r w:rsidRPr="00B402D2">
              <w:t>Апарат Великосеверинівської сільської ради</w:t>
            </w:r>
          </w:p>
        </w:tc>
      </w:tr>
      <w:tr w:rsidR="00635E01" w:rsidRPr="00B402D2" w:rsidTr="005F27A3">
        <w:trPr>
          <w:trHeight w:val="72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2.</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Розробник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r w:rsidRPr="00B402D2">
              <w:t>Апарат Великосеверинівської сільської ради</w:t>
            </w:r>
          </w:p>
          <w:p w:rsidR="00635E01" w:rsidRPr="00B402D2" w:rsidRDefault="00635E01" w:rsidP="005F27A3"/>
        </w:tc>
      </w:tr>
      <w:tr w:rsidR="00635E01" w:rsidRPr="00B402D2" w:rsidTr="005F27A3">
        <w:trPr>
          <w:trHeight w:val="12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3.</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Відповідальні виконавці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roofErr w:type="spellStart"/>
            <w:r w:rsidRPr="00B402D2">
              <w:t>Великосеверинівська</w:t>
            </w:r>
            <w:proofErr w:type="spellEnd"/>
            <w:r w:rsidRPr="00B402D2">
              <w:t xml:space="preserve"> сільська рада</w:t>
            </w:r>
          </w:p>
          <w:p w:rsidR="00635E01" w:rsidRPr="00B402D2" w:rsidRDefault="00635E01" w:rsidP="005F27A3">
            <w:r w:rsidRPr="00B402D2">
              <w:t> </w:t>
            </w:r>
          </w:p>
          <w:p w:rsidR="00635E01" w:rsidRPr="00B402D2" w:rsidRDefault="00635E01" w:rsidP="005F27A3">
            <w:r w:rsidRPr="00B402D2">
              <w:t> </w:t>
            </w:r>
          </w:p>
          <w:p w:rsidR="00635E01" w:rsidRPr="00B402D2" w:rsidRDefault="00635E01" w:rsidP="005F27A3">
            <w:r w:rsidRPr="00B402D2">
              <w:t> </w:t>
            </w:r>
          </w:p>
        </w:tc>
      </w:tr>
      <w:tr w:rsidR="00635E01" w:rsidRPr="00B402D2" w:rsidTr="005F27A3">
        <w:trPr>
          <w:trHeight w:val="15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4.</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Головна мета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r w:rsidRPr="00B402D2">
              <w:t>Підвищення життєвого рівня малозабезпечених громадян та інших громадян, що опинилися в складних життєвих обставинах шляхом надання цільової допомоги</w:t>
            </w:r>
          </w:p>
        </w:tc>
      </w:tr>
      <w:tr w:rsidR="00635E01" w:rsidRPr="00B402D2" w:rsidTr="005F27A3">
        <w:trPr>
          <w:trHeight w:val="43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5.</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Термін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r w:rsidRPr="00B402D2">
              <w:t>2019 - 2021 роки</w:t>
            </w:r>
          </w:p>
          <w:p w:rsidR="00635E01" w:rsidRPr="00B402D2" w:rsidRDefault="00635E01" w:rsidP="005F27A3"/>
        </w:tc>
      </w:tr>
      <w:tr w:rsidR="00635E01" w:rsidRPr="00B402D2" w:rsidTr="005F27A3">
        <w:trPr>
          <w:trHeight w:val="55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6.</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pPr>
              <w:rPr>
                <w:b/>
              </w:rPr>
            </w:pPr>
            <w:r w:rsidRPr="00B402D2">
              <w:rPr>
                <w:b/>
              </w:rPr>
              <w:t>Обсяг фінансових ресурсів, для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635E01" w:rsidRPr="00B402D2" w:rsidRDefault="00635E01" w:rsidP="005F27A3">
            <w:r w:rsidRPr="00B402D2">
              <w:t>600,0 тис. грн.</w:t>
            </w:r>
            <w:r w:rsidRPr="00B402D2">
              <w:rPr>
                <w:vertAlign w:val="superscript"/>
              </w:rPr>
              <w:t xml:space="preserve"> 1</w:t>
            </w:r>
          </w:p>
        </w:tc>
      </w:tr>
    </w:tbl>
    <w:p w:rsidR="00635E01" w:rsidRPr="00B402D2" w:rsidRDefault="00635E01" w:rsidP="00635E01">
      <w:pPr>
        <w:jc w:val="center"/>
        <w:rPr>
          <w:b/>
        </w:rPr>
      </w:pPr>
    </w:p>
    <w:p w:rsidR="00635E01" w:rsidRPr="00B402D2" w:rsidRDefault="00635E01" w:rsidP="00635E01">
      <w:pPr>
        <w:pStyle w:val="a5"/>
        <w:ind w:left="0"/>
        <w:rPr>
          <w:b/>
          <w:sz w:val="28"/>
          <w:szCs w:val="28"/>
          <w:lang w:val="uk-UA"/>
        </w:rPr>
      </w:pPr>
    </w:p>
    <w:p w:rsidR="00635E01" w:rsidRPr="00B402D2" w:rsidRDefault="00635E01" w:rsidP="00635E01">
      <w:pPr>
        <w:pStyle w:val="a5"/>
        <w:ind w:left="0"/>
        <w:jc w:val="center"/>
        <w:rPr>
          <w:b/>
          <w:sz w:val="28"/>
          <w:szCs w:val="28"/>
          <w:lang w:val="uk-UA"/>
        </w:rPr>
      </w:pPr>
      <w:r w:rsidRPr="00B402D2">
        <w:rPr>
          <w:b/>
          <w:sz w:val="28"/>
          <w:szCs w:val="28"/>
          <w:lang w:val="uk-UA"/>
        </w:rPr>
        <w:t>_____________________________________________</w:t>
      </w:r>
    </w:p>
    <w:p w:rsidR="00635E01" w:rsidRPr="00B402D2" w:rsidRDefault="00635E01" w:rsidP="00635E01">
      <w:pPr>
        <w:ind w:left="6237"/>
        <w:jc w:val="both"/>
        <w:rPr>
          <w:rStyle w:val="fontstyle01"/>
          <w:b w:val="0"/>
        </w:rPr>
      </w:pPr>
    </w:p>
    <w:p w:rsidR="00635E01" w:rsidRPr="00B402D2" w:rsidRDefault="00635E01" w:rsidP="00635E01">
      <w:pPr>
        <w:rPr>
          <w:sz w:val="20"/>
          <w:szCs w:val="20"/>
          <w:vertAlign w:val="superscript"/>
        </w:rPr>
      </w:pPr>
      <w:r w:rsidRPr="00B402D2">
        <w:rPr>
          <w:sz w:val="20"/>
          <w:szCs w:val="20"/>
          <w:vertAlign w:val="superscript"/>
        </w:rPr>
        <w:t>_________________________________</w:t>
      </w:r>
    </w:p>
    <w:p w:rsidR="00635E01" w:rsidRPr="00B402D2" w:rsidRDefault="00635E01" w:rsidP="00635E01">
      <w:pPr>
        <w:rPr>
          <w:sz w:val="20"/>
          <w:szCs w:val="20"/>
          <w:vertAlign w:val="superscript"/>
        </w:rPr>
      </w:pPr>
    </w:p>
    <w:p w:rsidR="00635E01" w:rsidRPr="00B402D2" w:rsidRDefault="00635E01" w:rsidP="00635E01">
      <w:pPr>
        <w:rPr>
          <w:sz w:val="20"/>
          <w:szCs w:val="20"/>
        </w:rPr>
      </w:pPr>
      <w:r w:rsidRPr="00B402D2">
        <w:rPr>
          <w:sz w:val="20"/>
          <w:szCs w:val="20"/>
          <w:vertAlign w:val="superscript"/>
        </w:rPr>
        <w:t>1</w:t>
      </w:r>
      <w:r w:rsidRPr="00B402D2">
        <w:rPr>
          <w:sz w:val="20"/>
          <w:szCs w:val="20"/>
        </w:rPr>
        <w:t xml:space="preserve"> Обсяг фінансових ресурсів, необхідних для реалізації заходів Програми, може змінюватися шляхом внесення відповідних змін до сільського бюджету впродовж терміну дії Програми. </w:t>
      </w:r>
    </w:p>
    <w:p w:rsidR="00635E01" w:rsidRPr="00B402D2" w:rsidRDefault="00635E01" w:rsidP="00635E01">
      <w:pPr>
        <w:ind w:firstLine="708"/>
        <w:jc w:val="center"/>
        <w:rPr>
          <w:b/>
        </w:rPr>
      </w:pPr>
      <w:r w:rsidRPr="00B402D2">
        <w:rPr>
          <w:b/>
        </w:rPr>
        <w:lastRenderedPageBreak/>
        <w:t>1. Обґрунтування необхідності прийняття Програми</w:t>
      </w:r>
    </w:p>
    <w:p w:rsidR="00635E01" w:rsidRPr="00B402D2" w:rsidRDefault="00635E01" w:rsidP="00635E01">
      <w:pPr>
        <w:ind w:firstLine="708"/>
        <w:jc w:val="both"/>
      </w:pPr>
    </w:p>
    <w:p w:rsidR="00635E01" w:rsidRPr="00B402D2" w:rsidRDefault="00635E01" w:rsidP="00635E01">
      <w:pPr>
        <w:ind w:firstLine="708"/>
        <w:jc w:val="both"/>
      </w:pPr>
      <w:r w:rsidRPr="00B402D2">
        <w:t xml:space="preserve">Конституцією  України  гарантовано  соціальний  захист  та  гідний  рівень життя кожному громадянину України. Соціальний захист незахищених верств населення передбачає ряд заходів, направлених на зниження рівня бідності та покращення  життя,  матеріальних  умов  малозабезпечених  сімей,  одиноких громадян похилого віку, інвалідів, ветеранів війни та праці, інших сімей, що опинилися в скрутному матеріальному становищі. </w:t>
      </w:r>
    </w:p>
    <w:p w:rsidR="00635E01" w:rsidRPr="00B402D2" w:rsidRDefault="00635E01" w:rsidP="00635E01">
      <w:pPr>
        <w:ind w:firstLine="708"/>
        <w:jc w:val="both"/>
      </w:pPr>
      <w:r w:rsidRPr="00B402D2">
        <w:t xml:space="preserve">Враховуючи  фінансово-економічну  ситуацію  в  країні  виникає необхідність  посилення  соціальної  підтримки  окремих  категорій  громадян. </w:t>
      </w:r>
    </w:p>
    <w:p w:rsidR="00635E01" w:rsidRPr="00B402D2" w:rsidRDefault="00635E01" w:rsidP="00635E01">
      <w:pPr>
        <w:ind w:firstLine="708"/>
        <w:jc w:val="both"/>
      </w:pPr>
      <w:r w:rsidRPr="00B402D2">
        <w:t>Тому  одним  з  першочергових  завдань  органів місцевого самоврядування  є  розвиток  системи  соціального  захисту  та  соціального обслуговування громадян, які гостро потребують надання допомоги.</w:t>
      </w:r>
    </w:p>
    <w:p w:rsidR="00635E01" w:rsidRPr="00B402D2" w:rsidRDefault="00635E01" w:rsidP="00635E01">
      <w:pPr>
        <w:ind w:firstLine="702"/>
        <w:jc w:val="both"/>
      </w:pPr>
      <w:r>
        <w:t>У</w:t>
      </w:r>
      <w:r w:rsidRPr="00B402D2">
        <w:t xml:space="preserve"> Великосеверинівській територіальній громаді   мешкає  значна  кількість  громадян,  що  потребують соціального  захисту  та  підтримки  зі  сторони  органу місцевого самоврядування. Так, за даними реєстру у громаді проживає 3568 громадян. Серед них 46 учасників війни, 58учасників бойових дій, 8 інвалідів війни, 9 членів сімей загиблих, 11 постраждалих внаслідок аварії на ЧАЕС, 10 ветеранів військової служби, 27 сільських педагогів на пенсії, 8 сільських медиків на пенсії, 164 ветеранів праці, 273 дітей війни, 548 пенсіонерів за віком, 146 осіб з інвалідністю, 3 міліціонери на пенсії, 1 вдова військовослужбовця, 1 сільський бібліотекар.</w:t>
      </w:r>
    </w:p>
    <w:p w:rsidR="00635E01" w:rsidRPr="00B402D2" w:rsidRDefault="00635E01" w:rsidP="00635E01">
      <w:pPr>
        <w:ind w:firstLine="702"/>
        <w:jc w:val="both"/>
      </w:pPr>
      <w:r w:rsidRPr="00B402D2">
        <w:t>Правовою основою Програми є Конституція України, Бюджетний кодекс України, Закони України, а саме: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інвалідів в Україні», «Про поховання та похоронну справу», «Постанова КМУ № 1303 від 17.08.1998 р. з додатками», Постанова КМУ № 558 від 29.04.2004 р. інші законодавчі та нормативні акти з питань соціального захисту.</w:t>
      </w:r>
    </w:p>
    <w:p w:rsidR="00635E01" w:rsidRPr="00B402D2" w:rsidRDefault="00635E01" w:rsidP="00635E01">
      <w:pPr>
        <w:ind w:firstLine="702"/>
        <w:jc w:val="both"/>
      </w:pPr>
      <w:r w:rsidRPr="00B402D2">
        <w:t>Прийняття Програми</w:t>
      </w:r>
      <w:r>
        <w:t xml:space="preserve"> </w:t>
      </w:r>
      <w:r w:rsidRPr="00B402D2">
        <w:t>забезпечить надання матеріальної допомоги, інших видів соціальної підтримки різним категоріям жителів територіальної  громади  з метою поліпшення їх становища, надання відповідної інформації жителям про державні, громадські, релігійні організації, що здійснюють діяльність у сфері надання соціальних послуг.</w:t>
      </w:r>
    </w:p>
    <w:p w:rsidR="00635E01" w:rsidRPr="00B402D2" w:rsidRDefault="00635E01" w:rsidP="00635E01">
      <w:pPr>
        <w:jc w:val="both"/>
      </w:pPr>
    </w:p>
    <w:p w:rsidR="00635E01" w:rsidRPr="00B402D2" w:rsidRDefault="00635E01" w:rsidP="00635E01">
      <w:pPr>
        <w:jc w:val="center"/>
        <w:rPr>
          <w:b/>
        </w:rPr>
      </w:pPr>
      <w:r w:rsidRPr="00B402D2">
        <w:rPr>
          <w:b/>
          <w:sz w:val="32"/>
          <w:szCs w:val="32"/>
        </w:rPr>
        <w:t xml:space="preserve">2. </w:t>
      </w:r>
      <w:r w:rsidRPr="00B402D2">
        <w:rPr>
          <w:b/>
        </w:rPr>
        <w:t>Мета та основні завдання Програми.</w:t>
      </w:r>
    </w:p>
    <w:p w:rsidR="00635E01" w:rsidRPr="00B402D2" w:rsidRDefault="00635E01" w:rsidP="00635E01">
      <w:pPr>
        <w:ind w:firstLine="567"/>
        <w:jc w:val="both"/>
        <w:rPr>
          <w:rStyle w:val="a3"/>
          <w:b w:val="0"/>
          <w:bdr w:val="none" w:sz="0" w:space="0" w:color="auto" w:frame="1"/>
        </w:rPr>
      </w:pPr>
    </w:p>
    <w:p w:rsidR="00635E01" w:rsidRPr="00B402D2" w:rsidRDefault="00635E01" w:rsidP="00635E01">
      <w:pPr>
        <w:ind w:firstLine="567"/>
        <w:jc w:val="both"/>
      </w:pPr>
      <w:r w:rsidRPr="00B402D2">
        <w:rPr>
          <w:rStyle w:val="a3"/>
          <w:b w:val="0"/>
          <w:bdr w:val="none" w:sz="0" w:space="0" w:color="auto" w:frame="1"/>
        </w:rPr>
        <w:t>Метою та основними завданнями Програми є:</w:t>
      </w:r>
      <w:r w:rsidRPr="00B402D2">
        <w:rPr>
          <w:rStyle w:val="apple-converted-space"/>
        </w:rPr>
        <w:t> </w:t>
      </w:r>
      <w:r w:rsidRPr="00B402D2">
        <w:t xml:space="preserve">підвищення життєвого рівня малозабезпечених громадян, інвалідів, самотніх пенсіонерів, осіб, які </w:t>
      </w:r>
      <w:r w:rsidRPr="00B402D2">
        <w:lastRenderedPageBreak/>
        <w:t>потрапили в тривалу екстремальну ситуацію (пожежа, руйнування житла в наслідок стихійного лиха, підтоплень, катастрофа, критичний стан здоров’я та інше), опинились в складних життєвих обставинах не зі своєї вини та інших пільгових категорій населення шляхом надання цільової допомоги, при</w:t>
      </w:r>
      <w:r w:rsidR="001156C8">
        <w:t xml:space="preserve">дбання спеціального обладнання </w:t>
      </w:r>
      <w:r w:rsidRPr="00B402D2">
        <w:t xml:space="preserve"> та виконання окремих робіт за рахунок коштів сільського бюджету та інших, залучених до цього коштів.</w:t>
      </w:r>
    </w:p>
    <w:p w:rsidR="00635E01" w:rsidRPr="00B402D2" w:rsidRDefault="00635E01" w:rsidP="00635E01">
      <w:pPr>
        <w:pStyle w:val="a4"/>
        <w:spacing w:before="0" w:beforeAutospacing="0" w:after="0" w:afterAutospacing="0"/>
        <w:jc w:val="both"/>
        <w:rPr>
          <w:rStyle w:val="a3"/>
          <w:b w:val="0"/>
          <w:bdr w:val="none" w:sz="0" w:space="0" w:color="auto" w:frame="1"/>
        </w:rPr>
      </w:pPr>
    </w:p>
    <w:p w:rsidR="00635E01" w:rsidRPr="00635E01" w:rsidRDefault="00635E01" w:rsidP="00635E01">
      <w:pPr>
        <w:pStyle w:val="a4"/>
        <w:spacing w:before="0" w:beforeAutospacing="0" w:after="0" w:afterAutospacing="0"/>
        <w:jc w:val="center"/>
        <w:rPr>
          <w:rStyle w:val="a3"/>
          <w:sz w:val="28"/>
          <w:szCs w:val="28"/>
          <w:bdr w:val="none" w:sz="0" w:space="0" w:color="auto" w:frame="1"/>
        </w:rPr>
      </w:pPr>
      <w:r w:rsidRPr="00635E01">
        <w:rPr>
          <w:rStyle w:val="a3"/>
          <w:sz w:val="28"/>
          <w:szCs w:val="28"/>
          <w:bdr w:val="none" w:sz="0" w:space="0" w:color="auto" w:frame="1"/>
        </w:rPr>
        <w:t>3. Категорії осіб, які потребують соціального захисту</w:t>
      </w:r>
    </w:p>
    <w:p w:rsidR="00635E01" w:rsidRPr="00635E01" w:rsidRDefault="00635E01" w:rsidP="00635E01">
      <w:pPr>
        <w:pStyle w:val="a4"/>
        <w:spacing w:before="0" w:beforeAutospacing="0" w:after="0" w:afterAutospacing="0"/>
        <w:jc w:val="center"/>
        <w:rPr>
          <w:rStyle w:val="a3"/>
          <w:sz w:val="28"/>
          <w:szCs w:val="28"/>
          <w:bdr w:val="none" w:sz="0" w:space="0" w:color="auto" w:frame="1"/>
        </w:rPr>
      </w:pPr>
    </w:p>
    <w:p w:rsidR="00635E01" w:rsidRPr="00635E01" w:rsidRDefault="00635E01" w:rsidP="00635E01">
      <w:pPr>
        <w:pStyle w:val="a4"/>
        <w:spacing w:before="0" w:beforeAutospacing="0" w:after="0" w:afterAutospacing="0"/>
        <w:ind w:firstLine="567"/>
        <w:rPr>
          <w:rStyle w:val="a3"/>
          <w:b w:val="0"/>
          <w:sz w:val="28"/>
          <w:szCs w:val="28"/>
          <w:bdr w:val="none" w:sz="0" w:space="0" w:color="auto" w:frame="1"/>
        </w:rPr>
      </w:pPr>
      <w:r w:rsidRPr="00635E01">
        <w:rPr>
          <w:rStyle w:val="a3"/>
          <w:b w:val="0"/>
          <w:sz w:val="28"/>
          <w:szCs w:val="28"/>
          <w:bdr w:val="none" w:sz="0" w:space="0" w:color="auto" w:frame="1"/>
        </w:rPr>
        <w:t xml:space="preserve">Категорії осіб, які потребують соціального захисту: </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1) особи, які опинились в складних життєвих обставинах не зі своєї вини та потребують соціальної підтримки з боку держави;</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 xml:space="preserve">2) особи, які постраждали від Чорнобильської катастрофи; </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3) особи, яким виповнилося 90 і більше років;</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4) інваліди І-ІІ групи з обмеженими фізичними можливостями;</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5) учасники бойових дій в Афганістані та особи, які приймали участь в збройних конфліктах на території інших держав ;</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6) члени сімей загиблих учасників бойових дій в Афганістані та осіб, які приймали участь в збройних конфліктах на території інших держав;</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7) членам сімей працівників правоохоронних органів та військовослужбовців, які загинули під час виконання службових обов’язків, на вихованні у яких є неповнолітні діти;</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 xml:space="preserve">8) ветерани </w:t>
      </w:r>
      <w:r w:rsidR="001156C8">
        <w:rPr>
          <w:rStyle w:val="a3"/>
          <w:b w:val="0"/>
          <w:sz w:val="28"/>
          <w:szCs w:val="28"/>
          <w:bdr w:val="none" w:sz="0" w:space="0" w:color="auto" w:frame="1"/>
        </w:rPr>
        <w:t>Другої світової</w:t>
      </w:r>
      <w:r w:rsidRPr="00635E01">
        <w:rPr>
          <w:rStyle w:val="a3"/>
          <w:b w:val="0"/>
          <w:sz w:val="28"/>
          <w:szCs w:val="28"/>
          <w:bdr w:val="none" w:sz="0" w:space="0" w:color="auto" w:frame="1"/>
        </w:rPr>
        <w:t xml:space="preserve"> війни, учасники ОУН-УПА, підпільного партизанського руху та інваліди війни;</w:t>
      </w:r>
    </w:p>
    <w:p w:rsidR="00635E01" w:rsidRPr="00635E01" w:rsidRDefault="001156C8" w:rsidP="00635E01">
      <w:pPr>
        <w:pStyle w:val="a4"/>
        <w:spacing w:before="0" w:beforeAutospacing="0" w:after="0" w:afterAutospacing="0"/>
        <w:ind w:firstLine="567"/>
        <w:jc w:val="both"/>
        <w:rPr>
          <w:rStyle w:val="a3"/>
          <w:b w:val="0"/>
          <w:sz w:val="28"/>
          <w:szCs w:val="28"/>
          <w:bdr w:val="none" w:sz="0" w:space="0" w:color="auto" w:frame="1"/>
        </w:rPr>
      </w:pPr>
      <w:r>
        <w:rPr>
          <w:rStyle w:val="a3"/>
          <w:b w:val="0"/>
          <w:sz w:val="28"/>
          <w:szCs w:val="28"/>
          <w:bdr w:val="none" w:sz="0" w:space="0" w:color="auto" w:frame="1"/>
        </w:rPr>
        <w:t>9</w:t>
      </w:r>
      <w:r w:rsidR="00635E01" w:rsidRPr="00635E01">
        <w:rPr>
          <w:rStyle w:val="a3"/>
          <w:b w:val="0"/>
          <w:sz w:val="28"/>
          <w:szCs w:val="28"/>
          <w:bdr w:val="none" w:sz="0" w:space="0" w:color="auto" w:frame="1"/>
        </w:rPr>
        <w:t>) працівники соціальної сфери, які проживають та працюють на території об’єднаної громади безперервно більше 30 років;</w:t>
      </w:r>
    </w:p>
    <w:p w:rsidR="00635E01" w:rsidRPr="001B3A5F" w:rsidRDefault="00635E01" w:rsidP="00635E01">
      <w:pPr>
        <w:pStyle w:val="a4"/>
        <w:spacing w:before="0" w:beforeAutospacing="0" w:after="0" w:afterAutospacing="0"/>
        <w:ind w:firstLine="567"/>
        <w:jc w:val="both"/>
        <w:rPr>
          <w:rStyle w:val="a3"/>
          <w:b w:val="0"/>
          <w:sz w:val="28"/>
          <w:szCs w:val="28"/>
          <w:bdr w:val="none" w:sz="0" w:space="0" w:color="auto" w:frame="1"/>
        </w:rPr>
      </w:pPr>
      <w:r w:rsidRPr="001B3A5F">
        <w:rPr>
          <w:rStyle w:val="a3"/>
          <w:b w:val="0"/>
          <w:sz w:val="28"/>
          <w:szCs w:val="28"/>
          <w:bdr w:val="none" w:sz="0" w:space="0" w:color="auto" w:frame="1"/>
        </w:rPr>
        <w:t>1</w:t>
      </w:r>
      <w:r w:rsidR="001156C8" w:rsidRPr="001B3A5F">
        <w:rPr>
          <w:rStyle w:val="a3"/>
          <w:b w:val="0"/>
          <w:sz w:val="28"/>
          <w:szCs w:val="28"/>
          <w:bdr w:val="none" w:sz="0" w:space="0" w:color="auto" w:frame="1"/>
        </w:rPr>
        <w:t>0</w:t>
      </w:r>
      <w:r w:rsidRPr="001B3A5F">
        <w:rPr>
          <w:rStyle w:val="a3"/>
          <w:b w:val="0"/>
          <w:sz w:val="28"/>
          <w:szCs w:val="28"/>
          <w:bdr w:val="none" w:sz="0" w:space="0" w:color="auto" w:frame="1"/>
        </w:rPr>
        <w:t>) багатодітні сім’ї, діти-сироти, діти, які позбавлені батьківського піклування, одинокі та малозабезпечені матері, які потребують матеріальної допомоги на лікування тяжких захворювань (за медичними висновками) та на реабілітаційний період після тяжких захворювань або тяжких хірургічних втручань;</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1</w:t>
      </w:r>
      <w:r w:rsidR="001156C8">
        <w:rPr>
          <w:rStyle w:val="a3"/>
          <w:b w:val="0"/>
          <w:sz w:val="28"/>
          <w:szCs w:val="28"/>
          <w:bdr w:val="none" w:sz="0" w:space="0" w:color="auto" w:frame="1"/>
        </w:rPr>
        <w:t>1</w:t>
      </w:r>
      <w:r w:rsidRPr="00635E01">
        <w:rPr>
          <w:rStyle w:val="a3"/>
          <w:b w:val="0"/>
          <w:sz w:val="28"/>
          <w:szCs w:val="28"/>
          <w:bdr w:val="none" w:sz="0" w:space="0" w:color="auto" w:frame="1"/>
        </w:rPr>
        <w:t>) військовослужбовці, які вперше призиваються до Збройних Сил України;</w:t>
      </w:r>
    </w:p>
    <w:p w:rsidR="00635E01" w:rsidRDefault="00635E01" w:rsidP="00635E01">
      <w:pPr>
        <w:pStyle w:val="a4"/>
        <w:spacing w:before="0" w:beforeAutospacing="0" w:after="0" w:afterAutospacing="0"/>
        <w:ind w:firstLine="567"/>
        <w:jc w:val="both"/>
        <w:rPr>
          <w:rStyle w:val="a3"/>
          <w:b w:val="0"/>
          <w:sz w:val="28"/>
          <w:szCs w:val="28"/>
          <w:bdr w:val="none" w:sz="0" w:space="0" w:color="auto" w:frame="1"/>
        </w:rPr>
      </w:pPr>
      <w:r w:rsidRPr="00635E01">
        <w:rPr>
          <w:rStyle w:val="a3"/>
          <w:b w:val="0"/>
          <w:sz w:val="28"/>
          <w:szCs w:val="28"/>
          <w:bdr w:val="none" w:sz="0" w:space="0" w:color="auto" w:frame="1"/>
        </w:rPr>
        <w:t>1</w:t>
      </w:r>
      <w:r w:rsidR="001156C8">
        <w:rPr>
          <w:rStyle w:val="a3"/>
          <w:b w:val="0"/>
          <w:sz w:val="28"/>
          <w:szCs w:val="28"/>
          <w:bdr w:val="none" w:sz="0" w:space="0" w:color="auto" w:frame="1"/>
        </w:rPr>
        <w:t>2</w:t>
      </w:r>
      <w:r w:rsidRPr="00635E01">
        <w:rPr>
          <w:rStyle w:val="a3"/>
          <w:b w:val="0"/>
          <w:sz w:val="28"/>
          <w:szCs w:val="28"/>
          <w:bdr w:val="none" w:sz="0" w:space="0" w:color="auto" w:frame="1"/>
        </w:rPr>
        <w:t>) особи, які постраждали від стихі</w:t>
      </w:r>
      <w:r w:rsidR="004F6669">
        <w:rPr>
          <w:rStyle w:val="a3"/>
          <w:b w:val="0"/>
          <w:sz w:val="28"/>
          <w:szCs w:val="28"/>
          <w:bdr w:val="none" w:sz="0" w:space="0" w:color="auto" w:frame="1"/>
        </w:rPr>
        <w:t>йного лиха, пожеж та підтоплень;</w:t>
      </w:r>
    </w:p>
    <w:p w:rsidR="004F6669" w:rsidRPr="00635E01" w:rsidRDefault="004F6669" w:rsidP="00635E01">
      <w:pPr>
        <w:pStyle w:val="a4"/>
        <w:spacing w:before="0" w:beforeAutospacing="0" w:after="0" w:afterAutospacing="0"/>
        <w:ind w:firstLine="567"/>
        <w:jc w:val="both"/>
        <w:rPr>
          <w:rStyle w:val="a3"/>
          <w:b w:val="0"/>
          <w:sz w:val="28"/>
          <w:szCs w:val="28"/>
          <w:bdr w:val="none" w:sz="0" w:space="0" w:color="auto" w:frame="1"/>
        </w:rPr>
      </w:pPr>
      <w:r>
        <w:rPr>
          <w:rStyle w:val="a3"/>
          <w:b w:val="0"/>
          <w:sz w:val="28"/>
          <w:szCs w:val="28"/>
          <w:bdr w:val="none" w:sz="0" w:space="0" w:color="auto" w:frame="1"/>
        </w:rPr>
        <w:t xml:space="preserve">13) допомога на поховання працездатних осіб, зареєстрованих на території </w:t>
      </w:r>
      <w:proofErr w:type="spellStart"/>
      <w:r>
        <w:rPr>
          <w:rStyle w:val="a3"/>
          <w:b w:val="0"/>
          <w:sz w:val="28"/>
          <w:szCs w:val="28"/>
          <w:bdr w:val="none" w:sz="0" w:space="0" w:color="auto" w:frame="1"/>
        </w:rPr>
        <w:t>Великосеверинівської</w:t>
      </w:r>
      <w:proofErr w:type="spellEnd"/>
      <w:r>
        <w:rPr>
          <w:rStyle w:val="a3"/>
          <w:b w:val="0"/>
          <w:sz w:val="28"/>
          <w:szCs w:val="28"/>
          <w:bdr w:val="none" w:sz="0" w:space="0" w:color="auto" w:frame="1"/>
        </w:rPr>
        <w:t xml:space="preserve"> сільської ради, які на момент смерті не були працевлаштовані та не мали  трудового стажу, необхідного для призначення одноразової допомоги на поховання.</w:t>
      </w:r>
    </w:p>
    <w:p w:rsidR="00635E01" w:rsidRPr="00635E01" w:rsidRDefault="00635E01" w:rsidP="00635E01">
      <w:pPr>
        <w:pStyle w:val="a4"/>
        <w:spacing w:before="0" w:beforeAutospacing="0" w:after="0" w:afterAutospacing="0"/>
        <w:ind w:firstLine="567"/>
        <w:jc w:val="both"/>
        <w:rPr>
          <w:rStyle w:val="a3"/>
          <w:b w:val="0"/>
          <w:sz w:val="28"/>
          <w:szCs w:val="28"/>
          <w:bdr w:val="none" w:sz="0" w:space="0" w:color="auto" w:frame="1"/>
        </w:rPr>
      </w:pPr>
    </w:p>
    <w:p w:rsidR="00635E01" w:rsidRPr="00B402D2" w:rsidRDefault="00635E01" w:rsidP="00635E01">
      <w:pPr>
        <w:spacing w:line="288" w:lineRule="auto"/>
        <w:jc w:val="center"/>
        <w:rPr>
          <w:b/>
          <w:bCs/>
        </w:rPr>
      </w:pPr>
      <w:r w:rsidRPr="00B402D2">
        <w:rPr>
          <w:b/>
          <w:bCs/>
        </w:rPr>
        <w:t>4 Фінансове забезпечення Програми.</w:t>
      </w:r>
    </w:p>
    <w:p w:rsidR="00635E01" w:rsidRPr="00B402D2" w:rsidRDefault="00635E01" w:rsidP="00635E01">
      <w:pPr>
        <w:rPr>
          <w:sz w:val="4"/>
          <w:szCs w:val="4"/>
        </w:rPr>
      </w:pPr>
    </w:p>
    <w:p w:rsidR="00635E01" w:rsidRPr="00B402D2" w:rsidRDefault="008C6BD3" w:rsidP="00635E01">
      <w:pPr>
        <w:ind w:firstLine="720"/>
        <w:jc w:val="both"/>
      </w:pPr>
      <w:r>
        <w:t>4.1.</w:t>
      </w:r>
      <w:r w:rsidR="00635E01" w:rsidRPr="00B402D2">
        <w:t>Фінансування заходів Програми здійснюється відповідно до законодавства за рахунок коштів сільського бюджету Великосеверинівської сільської ради на відповідні цілі та відповідно до Порядку надання одноразової грошової допомоги за зверненням громадян (додаток 1). Ресурсне забезпечення Програми наведено у додатку 2.</w:t>
      </w:r>
    </w:p>
    <w:p w:rsidR="00635E01" w:rsidRDefault="008C6BD3" w:rsidP="00635E01">
      <w:pPr>
        <w:shd w:val="clear" w:color="auto" w:fill="FFFFFF"/>
        <w:ind w:firstLine="567"/>
        <w:jc w:val="both"/>
        <w:rPr>
          <w:color w:val="000000"/>
        </w:rPr>
      </w:pPr>
      <w:r>
        <w:rPr>
          <w:color w:val="000000"/>
        </w:rPr>
        <w:lastRenderedPageBreak/>
        <w:t>4.1.1.</w:t>
      </w:r>
      <w:r w:rsidR="00635E01" w:rsidRPr="00B402D2">
        <w:rPr>
          <w:color w:val="000000"/>
        </w:rPr>
        <w:t xml:space="preserve">Розмір  </w:t>
      </w:r>
      <w:r w:rsidR="009B536D" w:rsidRPr="004F6669">
        <w:t>одно</w:t>
      </w:r>
      <w:r w:rsidR="00635E01" w:rsidRPr="004F6669">
        <w:t>разової  грошової  допомоги  визначається постійно діючою комісією у  кожно</w:t>
      </w:r>
      <w:r w:rsidR="00635E01" w:rsidRPr="00B402D2">
        <w:rPr>
          <w:color w:val="000000"/>
        </w:rPr>
        <w:t>му  конкретному випадку, в залежності  від  обставин того, кому надається допомога, з урахуванням доходів громадян, що звернулися, їх матеріально-побутових умов проживання.</w:t>
      </w:r>
    </w:p>
    <w:p w:rsidR="008C6BD3" w:rsidRDefault="008C6BD3" w:rsidP="00635E01">
      <w:pPr>
        <w:shd w:val="clear" w:color="auto" w:fill="FFFFFF"/>
        <w:ind w:firstLine="567"/>
        <w:jc w:val="both"/>
        <w:rPr>
          <w:color w:val="000000"/>
        </w:rPr>
      </w:pPr>
      <w:r>
        <w:rPr>
          <w:color w:val="000000"/>
        </w:rPr>
        <w:t xml:space="preserve">4.1.2. </w:t>
      </w:r>
      <w:r w:rsidRPr="00B402D2">
        <w:rPr>
          <w:color w:val="000000"/>
        </w:rPr>
        <w:t>Розмір   грошової  допомоги </w:t>
      </w:r>
      <w:r>
        <w:rPr>
          <w:color w:val="000000"/>
        </w:rPr>
        <w:t>для осіб, які досягли 90років і більше, виплачується одноразово на протязі року до дати народження, щорічно.</w:t>
      </w:r>
    </w:p>
    <w:p w:rsidR="008C6BD3" w:rsidRPr="00B402D2" w:rsidRDefault="008C6BD3" w:rsidP="00635E01">
      <w:pPr>
        <w:shd w:val="clear" w:color="auto" w:fill="FFFFFF"/>
        <w:ind w:firstLine="567"/>
        <w:jc w:val="both"/>
        <w:rPr>
          <w:color w:val="000000"/>
        </w:rPr>
      </w:pPr>
    </w:p>
    <w:p w:rsidR="00635E01" w:rsidRPr="00B402D2" w:rsidRDefault="00635E01" w:rsidP="00635E01">
      <w:pPr>
        <w:pStyle w:val="a4"/>
        <w:spacing w:before="225" w:after="225"/>
        <w:jc w:val="center"/>
        <w:rPr>
          <w:b/>
          <w:sz w:val="28"/>
          <w:szCs w:val="28"/>
        </w:rPr>
      </w:pPr>
      <w:r w:rsidRPr="00B402D2">
        <w:rPr>
          <w:b/>
          <w:sz w:val="28"/>
          <w:szCs w:val="28"/>
        </w:rPr>
        <w:t>5. Заходи та результативні показники Програми</w:t>
      </w:r>
    </w:p>
    <w:p w:rsidR="00635E01" w:rsidRPr="00B402D2" w:rsidRDefault="00635E01" w:rsidP="00635E01">
      <w:pPr>
        <w:pStyle w:val="a4"/>
        <w:spacing w:before="225" w:beforeAutospacing="0" w:after="225" w:afterAutospacing="0"/>
        <w:ind w:firstLine="567"/>
        <w:jc w:val="both"/>
        <w:rPr>
          <w:sz w:val="28"/>
          <w:szCs w:val="28"/>
        </w:rPr>
      </w:pPr>
      <w:r w:rsidRPr="00B402D2">
        <w:rPr>
          <w:sz w:val="28"/>
          <w:szCs w:val="28"/>
        </w:rPr>
        <w:t>Фінансування цільових заходів для найбільш вразливих груп малозабезпечених верств населення та інших категорій населення, що потребують соціального захисту включає :</w:t>
      </w:r>
    </w:p>
    <w:p w:rsidR="00635E01" w:rsidRPr="004F6669" w:rsidRDefault="00B3211E" w:rsidP="00635E01">
      <w:pPr>
        <w:ind w:firstLine="567"/>
      </w:pPr>
      <w:r w:rsidRPr="004F6669">
        <w:rPr>
          <w:bdr w:val="none" w:sz="0" w:space="0" w:color="auto" w:frame="1"/>
        </w:rPr>
        <w:t>1</w:t>
      </w:r>
      <w:r w:rsidR="00635E01" w:rsidRPr="004F6669">
        <w:rPr>
          <w:bdr w:val="none" w:sz="0" w:space="0" w:color="auto" w:frame="1"/>
        </w:rPr>
        <w:t xml:space="preserve">) </w:t>
      </w:r>
      <w:r w:rsidR="008D6B87" w:rsidRPr="004F6669">
        <w:rPr>
          <w:bdr w:val="none" w:sz="0" w:space="0" w:color="auto" w:frame="1"/>
        </w:rPr>
        <w:t xml:space="preserve">часткова або повна </w:t>
      </w:r>
      <w:r w:rsidR="00635E01" w:rsidRPr="004F6669">
        <w:rPr>
          <w:bdr w:val="none" w:sz="0" w:space="0" w:color="auto" w:frame="1"/>
        </w:rPr>
        <w:t>оплата лікування</w:t>
      </w:r>
      <w:r w:rsidR="008D6B87" w:rsidRPr="004F6669">
        <w:rPr>
          <w:bdr w:val="none" w:sz="0" w:space="0" w:color="auto" w:frame="1"/>
        </w:rPr>
        <w:t xml:space="preserve"> в разі хірургічного втручання та хвороб, які привели до втрати працездатності</w:t>
      </w:r>
      <w:r w:rsidR="009B536D" w:rsidRPr="004F6669">
        <w:rPr>
          <w:bdr w:val="none" w:sz="0" w:space="0" w:color="auto" w:frame="1"/>
        </w:rPr>
        <w:t>,</w:t>
      </w:r>
      <w:r w:rsidR="0090311B" w:rsidRPr="004F6669">
        <w:rPr>
          <w:bdr w:val="none" w:sz="0" w:space="0" w:color="auto" w:frame="1"/>
        </w:rPr>
        <w:t xml:space="preserve"> </w:t>
      </w:r>
      <w:r w:rsidR="001B3A5F" w:rsidRPr="004F6669">
        <w:rPr>
          <w:bdr w:val="none" w:sz="0" w:space="0" w:color="auto" w:frame="1"/>
        </w:rPr>
        <w:t>тя</w:t>
      </w:r>
      <w:r w:rsidR="0090311B" w:rsidRPr="004F6669">
        <w:rPr>
          <w:bdr w:val="none" w:sz="0" w:space="0" w:color="auto" w:frame="1"/>
        </w:rPr>
        <w:t xml:space="preserve">жкі </w:t>
      </w:r>
      <w:proofErr w:type="spellStart"/>
      <w:r w:rsidR="0090311B" w:rsidRPr="004F6669">
        <w:rPr>
          <w:bdr w:val="none" w:sz="0" w:space="0" w:color="auto" w:frame="1"/>
        </w:rPr>
        <w:t>кардіозахворювання</w:t>
      </w:r>
      <w:proofErr w:type="spellEnd"/>
      <w:r w:rsidR="0090311B" w:rsidRPr="004F6669">
        <w:rPr>
          <w:bdr w:val="none" w:sz="0" w:space="0" w:color="auto" w:frame="1"/>
        </w:rPr>
        <w:t xml:space="preserve">, </w:t>
      </w:r>
      <w:proofErr w:type="spellStart"/>
      <w:r w:rsidR="009B536D" w:rsidRPr="004F6669">
        <w:rPr>
          <w:bdr w:val="none" w:sz="0" w:space="0" w:color="auto" w:frame="1"/>
        </w:rPr>
        <w:t>онкозахворювання</w:t>
      </w:r>
      <w:proofErr w:type="spellEnd"/>
      <w:r w:rsidR="009B536D" w:rsidRPr="004F6669">
        <w:rPr>
          <w:bdr w:val="none" w:sz="0" w:space="0" w:color="auto" w:frame="1"/>
        </w:rPr>
        <w:t>;</w:t>
      </w:r>
    </w:p>
    <w:p w:rsidR="00635E01" w:rsidRPr="00B402D2" w:rsidRDefault="00B3211E" w:rsidP="00635E01">
      <w:pPr>
        <w:ind w:firstLine="567"/>
      </w:pPr>
      <w:r>
        <w:rPr>
          <w:bdr w:val="none" w:sz="0" w:space="0" w:color="auto" w:frame="1"/>
        </w:rPr>
        <w:t>2</w:t>
      </w:r>
      <w:r w:rsidR="00635E01" w:rsidRPr="00B402D2">
        <w:rPr>
          <w:bdr w:val="none" w:sz="0" w:space="0" w:color="auto" w:frame="1"/>
        </w:rPr>
        <w:t xml:space="preserve">) часткова або повна оплата робіт, пов’язаних з ліквідацією наслідків </w:t>
      </w:r>
      <w:r w:rsidR="008D6B87">
        <w:rPr>
          <w:bdr w:val="none" w:sz="0" w:space="0" w:color="auto" w:frame="1"/>
        </w:rPr>
        <w:t>надзвичайних</w:t>
      </w:r>
      <w:r w:rsidR="00635E01" w:rsidRPr="00B402D2">
        <w:rPr>
          <w:bdr w:val="none" w:sz="0" w:space="0" w:color="auto" w:frame="1"/>
        </w:rPr>
        <w:t xml:space="preserve"> ситуацій;</w:t>
      </w:r>
    </w:p>
    <w:p w:rsidR="00635E01" w:rsidRPr="00B402D2" w:rsidRDefault="00635E01" w:rsidP="00635E01">
      <w:pPr>
        <w:ind w:firstLine="567"/>
      </w:pPr>
    </w:p>
    <w:p w:rsidR="00635E01" w:rsidRPr="00B402D2" w:rsidRDefault="00635E01" w:rsidP="00635E01">
      <w:pPr>
        <w:ind w:left="15" w:firstLine="552"/>
      </w:pPr>
      <w:r w:rsidRPr="00B402D2">
        <w:rPr>
          <w:bdr w:val="none" w:sz="0" w:space="0" w:color="auto" w:frame="1"/>
        </w:rPr>
        <w:t>Реалізація даної Програми дозволить:</w:t>
      </w:r>
    </w:p>
    <w:p w:rsidR="00635E01" w:rsidRPr="00B402D2" w:rsidRDefault="00635E01" w:rsidP="00635E01">
      <w:pPr>
        <w:pStyle w:val="a5"/>
        <w:spacing w:line="276" w:lineRule="auto"/>
        <w:ind w:left="0"/>
        <w:jc w:val="both"/>
        <w:rPr>
          <w:sz w:val="28"/>
          <w:szCs w:val="28"/>
          <w:lang w:val="uk-UA"/>
        </w:rPr>
      </w:pPr>
      <w:r w:rsidRPr="00B402D2">
        <w:rPr>
          <w:color w:val="000000"/>
          <w:sz w:val="28"/>
          <w:szCs w:val="28"/>
          <w:lang w:val="uk-UA"/>
        </w:rPr>
        <w:t>а</w:t>
      </w:r>
      <w:r w:rsidRPr="00B402D2">
        <w:rPr>
          <w:color w:val="000000"/>
          <w:lang w:val="uk-UA"/>
        </w:rPr>
        <w:t xml:space="preserve">) </w:t>
      </w:r>
      <w:r w:rsidRPr="00B402D2">
        <w:rPr>
          <w:color w:val="000000"/>
          <w:sz w:val="28"/>
          <w:szCs w:val="28"/>
          <w:lang w:val="uk-UA"/>
        </w:rPr>
        <w:t>в</w:t>
      </w:r>
      <w:r w:rsidRPr="00B402D2">
        <w:rPr>
          <w:sz w:val="28"/>
          <w:szCs w:val="28"/>
          <w:lang w:val="uk-UA"/>
        </w:rPr>
        <w:t>досконалити систему соціальної підтримки жителів громади, покращити</w:t>
      </w:r>
      <w:r>
        <w:rPr>
          <w:sz w:val="28"/>
          <w:szCs w:val="28"/>
          <w:lang w:val="uk-UA"/>
        </w:rPr>
        <w:t xml:space="preserve"> </w:t>
      </w:r>
      <w:r w:rsidRPr="00B402D2">
        <w:rPr>
          <w:sz w:val="28"/>
          <w:szCs w:val="28"/>
          <w:lang w:val="uk-UA"/>
        </w:rPr>
        <w:t>якість і оперативність в наданні соціальних послуг;</w:t>
      </w:r>
    </w:p>
    <w:p w:rsidR="00635E01" w:rsidRPr="00B402D2" w:rsidRDefault="00635E01" w:rsidP="00635E01">
      <w:pPr>
        <w:pStyle w:val="a5"/>
        <w:spacing w:line="276" w:lineRule="auto"/>
        <w:ind w:left="0"/>
        <w:jc w:val="both"/>
        <w:rPr>
          <w:sz w:val="28"/>
          <w:szCs w:val="28"/>
          <w:lang w:val="uk-UA"/>
        </w:rPr>
      </w:pPr>
      <w:r w:rsidRPr="00B402D2">
        <w:rPr>
          <w:color w:val="000000"/>
          <w:sz w:val="28"/>
          <w:szCs w:val="28"/>
          <w:lang w:val="uk-UA"/>
        </w:rPr>
        <w:t>б) в</w:t>
      </w:r>
      <w:r w:rsidRPr="00B402D2">
        <w:rPr>
          <w:sz w:val="28"/>
          <w:szCs w:val="28"/>
          <w:lang w:val="uk-UA"/>
        </w:rPr>
        <w:t>ирішити питання організаційно</w:t>
      </w:r>
      <w:r>
        <w:rPr>
          <w:sz w:val="28"/>
          <w:szCs w:val="28"/>
          <w:lang w:val="uk-UA"/>
        </w:rPr>
        <w:t xml:space="preserve"> </w:t>
      </w:r>
      <w:r w:rsidRPr="00B402D2">
        <w:rPr>
          <w:sz w:val="28"/>
          <w:szCs w:val="28"/>
          <w:lang w:val="uk-UA"/>
        </w:rPr>
        <w:t>–</w:t>
      </w:r>
      <w:r w:rsidR="008D6B87">
        <w:rPr>
          <w:sz w:val="28"/>
          <w:szCs w:val="28"/>
          <w:lang w:val="uk-UA"/>
        </w:rPr>
        <w:t xml:space="preserve"> </w:t>
      </w:r>
      <w:r w:rsidRPr="00B402D2">
        <w:rPr>
          <w:sz w:val="28"/>
          <w:szCs w:val="28"/>
          <w:lang w:val="uk-UA"/>
        </w:rPr>
        <w:t>правового та інформаційного забезпечення, матеріально</w:t>
      </w:r>
      <w:r>
        <w:rPr>
          <w:sz w:val="28"/>
          <w:szCs w:val="28"/>
          <w:lang w:val="uk-UA"/>
        </w:rPr>
        <w:t xml:space="preserve"> </w:t>
      </w:r>
      <w:r w:rsidRPr="00B402D2">
        <w:rPr>
          <w:sz w:val="28"/>
          <w:szCs w:val="28"/>
          <w:lang w:val="uk-UA"/>
        </w:rPr>
        <w:t>– технічного, соціально – побутового, культурного обслуговування жителів громади. Зняти соціальну напругу.</w:t>
      </w:r>
    </w:p>
    <w:p w:rsidR="00635E01" w:rsidRPr="00B402D2" w:rsidRDefault="00635E01" w:rsidP="00635E01">
      <w:pPr>
        <w:pStyle w:val="a5"/>
        <w:spacing w:line="276" w:lineRule="auto"/>
        <w:ind w:left="0"/>
        <w:jc w:val="both"/>
        <w:rPr>
          <w:sz w:val="28"/>
          <w:szCs w:val="28"/>
          <w:lang w:val="uk-UA"/>
        </w:rPr>
      </w:pPr>
    </w:p>
    <w:p w:rsidR="00635E01" w:rsidRPr="00B402D2" w:rsidRDefault="00635E01" w:rsidP="00635E01">
      <w:pPr>
        <w:shd w:val="clear" w:color="auto" w:fill="FFFFFF"/>
        <w:tabs>
          <w:tab w:val="left" w:pos="1134"/>
        </w:tabs>
        <w:ind w:right="6"/>
        <w:jc w:val="center"/>
        <w:rPr>
          <w:rStyle w:val="fontstyle01"/>
        </w:rPr>
      </w:pPr>
      <w:r w:rsidRPr="00B402D2">
        <w:rPr>
          <w:rStyle w:val="fontstyle01"/>
        </w:rPr>
        <w:t>6. Координація та контроль за виконанням Програми</w:t>
      </w:r>
    </w:p>
    <w:p w:rsidR="00635E01" w:rsidRPr="00B402D2" w:rsidRDefault="00635E01" w:rsidP="00635E01">
      <w:pPr>
        <w:shd w:val="clear" w:color="auto" w:fill="FFFFFF"/>
        <w:tabs>
          <w:tab w:val="left" w:pos="1134"/>
        </w:tabs>
        <w:ind w:right="6"/>
        <w:jc w:val="center"/>
        <w:rPr>
          <w:b/>
        </w:rPr>
      </w:pPr>
    </w:p>
    <w:p w:rsidR="00635E01" w:rsidRPr="00B402D2" w:rsidRDefault="00635E01" w:rsidP="00635E01">
      <w:pPr>
        <w:ind w:firstLine="720"/>
        <w:jc w:val="both"/>
      </w:pPr>
      <w:r w:rsidRPr="00B402D2">
        <w:t>Реалізація цілей та завдань Програми покладається на апарат Великосеверинівської сільської ради.</w:t>
      </w:r>
    </w:p>
    <w:p w:rsidR="00635E01" w:rsidRPr="00B402D2" w:rsidRDefault="00635E01" w:rsidP="00635E01">
      <w:pPr>
        <w:ind w:firstLine="720"/>
        <w:jc w:val="both"/>
      </w:pPr>
      <w:r w:rsidRPr="00B402D2">
        <w:rPr>
          <w:rFonts w:ascii="TimesNewRomanPSMT" w:hAnsi="TimesNewRomanPSMT"/>
          <w:color w:val="000000"/>
        </w:rPr>
        <w:t xml:space="preserve">Фінансово-економічний відділ та </w:t>
      </w:r>
      <w:r w:rsidR="008D6B87">
        <w:rPr>
          <w:rFonts w:ascii="TimesNewRomanPSMT" w:hAnsi="TimesNewRomanPSMT"/>
          <w:color w:val="000000"/>
        </w:rPr>
        <w:t>структурний підрозділ служби у справах дітей</w:t>
      </w:r>
      <w:r w:rsidRPr="00B402D2">
        <w:rPr>
          <w:rFonts w:ascii="TimesNewRomanPSMT" w:hAnsi="TimesNewRomanPSMT"/>
          <w:color w:val="000000"/>
        </w:rPr>
        <w:t xml:space="preserve"> та соціального захисту</w:t>
      </w:r>
      <w:r w:rsidR="008D6B87">
        <w:rPr>
          <w:rFonts w:ascii="TimesNewRomanPSMT" w:hAnsi="TimesNewRomanPSMT"/>
          <w:color w:val="000000"/>
        </w:rPr>
        <w:t xml:space="preserve"> населення</w:t>
      </w:r>
      <w:r w:rsidRPr="00B402D2">
        <w:rPr>
          <w:rFonts w:ascii="TimesNewRomanPSMT" w:hAnsi="TimesNewRomanPSMT"/>
          <w:color w:val="000000"/>
        </w:rPr>
        <w:t xml:space="preserve"> апарату Великосеверинівської сільської ради до 25 числа місяця, наступного за звітним роком, подає інформацію про стан</w:t>
      </w:r>
      <w:r>
        <w:rPr>
          <w:rFonts w:ascii="TimesNewRomanPSMT" w:hAnsi="TimesNewRomanPSMT"/>
          <w:color w:val="000000"/>
        </w:rPr>
        <w:t xml:space="preserve"> </w:t>
      </w:r>
      <w:r w:rsidRPr="00B402D2">
        <w:rPr>
          <w:rFonts w:ascii="TimesNewRomanPSMT" w:hAnsi="TimesNewRomanPSMT"/>
          <w:color w:val="000000"/>
        </w:rPr>
        <w:t>виконання Програми Великосеверинівській сільській раді та постійній комісії</w:t>
      </w:r>
      <w:r>
        <w:rPr>
          <w:rFonts w:ascii="TimesNewRomanPSMT" w:hAnsi="TimesNewRomanPSMT"/>
          <w:color w:val="000000"/>
        </w:rPr>
        <w:t xml:space="preserve"> </w:t>
      </w:r>
      <w:r w:rsidRPr="00B402D2">
        <w:t>з питань планування, фінансів, бюджету, соціально-економічного розвитку, та інвестицій</w:t>
      </w:r>
      <w:r w:rsidRPr="00B402D2">
        <w:rPr>
          <w:rFonts w:ascii="TimesNewRomanPSMT" w:hAnsi="TimesNewRomanPSMT"/>
          <w:color w:val="000000"/>
        </w:rPr>
        <w:t>.</w:t>
      </w:r>
    </w:p>
    <w:p w:rsidR="00635E01" w:rsidRPr="00B402D2" w:rsidRDefault="00635E01" w:rsidP="00635E01">
      <w:pPr>
        <w:pStyle w:val="a5"/>
        <w:spacing w:line="276" w:lineRule="auto"/>
        <w:ind w:left="0"/>
        <w:jc w:val="both"/>
        <w:rPr>
          <w:sz w:val="28"/>
          <w:szCs w:val="28"/>
          <w:lang w:val="uk-UA"/>
        </w:rPr>
      </w:pPr>
    </w:p>
    <w:p w:rsidR="00635E01" w:rsidRPr="00B402D2" w:rsidRDefault="00635E01" w:rsidP="00635E01">
      <w:pPr>
        <w:shd w:val="clear" w:color="auto" w:fill="FFFFFF"/>
        <w:tabs>
          <w:tab w:val="left" w:pos="1134"/>
        </w:tabs>
        <w:ind w:right="6"/>
        <w:jc w:val="center"/>
        <w:rPr>
          <w:b/>
        </w:rPr>
      </w:pPr>
      <w:r w:rsidRPr="00B402D2">
        <w:rPr>
          <w:b/>
        </w:rPr>
        <w:t>___________________________________________________</w:t>
      </w:r>
    </w:p>
    <w:p w:rsidR="00635E01" w:rsidRPr="00B402D2" w:rsidRDefault="00635E01" w:rsidP="00635E01">
      <w:pPr>
        <w:shd w:val="clear" w:color="auto" w:fill="FFFFFF"/>
        <w:ind w:firstLine="567"/>
        <w:jc w:val="both"/>
        <w:rPr>
          <w:color w:val="000000"/>
        </w:rPr>
      </w:pPr>
    </w:p>
    <w:p w:rsidR="00635E01" w:rsidRDefault="00635E01" w:rsidP="00635E01">
      <w:pPr>
        <w:ind w:firstLine="708"/>
        <w:jc w:val="both"/>
      </w:pPr>
    </w:p>
    <w:p w:rsidR="008D6B87" w:rsidRDefault="008D6B87" w:rsidP="00635E01">
      <w:pPr>
        <w:ind w:firstLine="708"/>
        <w:jc w:val="both"/>
      </w:pPr>
    </w:p>
    <w:p w:rsidR="009B536D" w:rsidRDefault="009B536D" w:rsidP="00635E01">
      <w:pPr>
        <w:ind w:firstLine="708"/>
        <w:jc w:val="both"/>
      </w:pPr>
    </w:p>
    <w:p w:rsidR="00635E01" w:rsidRPr="00635E01" w:rsidRDefault="00635E01" w:rsidP="00635E01">
      <w:pPr>
        <w:pStyle w:val="a4"/>
        <w:spacing w:before="225" w:beforeAutospacing="0" w:after="225" w:afterAutospacing="0" w:line="270" w:lineRule="atLeast"/>
        <w:ind w:left="6663"/>
        <w:rPr>
          <w:rFonts w:ascii="TimesNewRomanPS-BoldMT" w:hAnsi="TimesNewRomanPS-BoldMT"/>
          <w:bCs/>
          <w:color w:val="000000"/>
          <w:sz w:val="28"/>
          <w:szCs w:val="28"/>
        </w:rPr>
      </w:pPr>
      <w:r w:rsidRPr="00B402D2">
        <w:lastRenderedPageBreak/>
        <w:t> </w:t>
      </w:r>
      <w:r w:rsidRPr="00635E01">
        <w:rPr>
          <w:rFonts w:ascii="TimesNewRomanPS-BoldMT" w:hAnsi="TimesNewRomanPS-BoldMT"/>
          <w:bCs/>
          <w:color w:val="000000"/>
          <w:sz w:val="28"/>
          <w:szCs w:val="28"/>
        </w:rPr>
        <w:t>Додаток 1</w:t>
      </w:r>
      <w:r w:rsidRPr="00635E01">
        <w:rPr>
          <w:rFonts w:ascii="TimesNewRomanPS-BoldMT" w:hAnsi="TimesNewRomanPS-BoldMT"/>
          <w:bCs/>
          <w:color w:val="000000"/>
          <w:sz w:val="28"/>
          <w:szCs w:val="28"/>
        </w:rPr>
        <w:br/>
        <w:t xml:space="preserve">до Програми </w:t>
      </w:r>
    </w:p>
    <w:p w:rsidR="00635E01" w:rsidRPr="00B402D2" w:rsidRDefault="00635E01" w:rsidP="00635E01">
      <w:pPr>
        <w:pStyle w:val="a4"/>
        <w:spacing w:before="225" w:beforeAutospacing="0" w:after="225" w:afterAutospacing="0" w:line="270" w:lineRule="atLeast"/>
        <w:rPr>
          <w:b/>
          <w:sz w:val="28"/>
          <w:szCs w:val="28"/>
        </w:rPr>
      </w:pPr>
    </w:p>
    <w:p w:rsidR="00635E01" w:rsidRPr="00B402D2" w:rsidRDefault="00635E01" w:rsidP="00635E01">
      <w:pPr>
        <w:pStyle w:val="a4"/>
        <w:spacing w:before="225" w:beforeAutospacing="0" w:after="225" w:afterAutospacing="0" w:line="270" w:lineRule="atLeast"/>
        <w:jc w:val="center"/>
        <w:rPr>
          <w:b/>
          <w:sz w:val="28"/>
          <w:szCs w:val="28"/>
        </w:rPr>
      </w:pPr>
      <w:r w:rsidRPr="00B402D2">
        <w:rPr>
          <w:b/>
          <w:sz w:val="28"/>
          <w:szCs w:val="28"/>
        </w:rPr>
        <w:t>Порядок надання одноразової грошової допомоги</w:t>
      </w:r>
      <w:r>
        <w:rPr>
          <w:b/>
          <w:sz w:val="28"/>
          <w:szCs w:val="28"/>
        </w:rPr>
        <w:t xml:space="preserve"> </w:t>
      </w:r>
      <w:r w:rsidRPr="00B402D2">
        <w:rPr>
          <w:b/>
          <w:sz w:val="28"/>
          <w:szCs w:val="28"/>
        </w:rPr>
        <w:t>за зверненням громадян</w:t>
      </w:r>
    </w:p>
    <w:p w:rsidR="00635E01" w:rsidRPr="00B402D2" w:rsidRDefault="00635E01" w:rsidP="00635E01">
      <w:pPr>
        <w:spacing w:line="360" w:lineRule="auto"/>
        <w:ind w:left="375"/>
        <w:jc w:val="center"/>
      </w:pPr>
      <w:r w:rsidRPr="00B402D2">
        <w:rPr>
          <w:rStyle w:val="a3"/>
          <w:bdr w:val="none" w:sz="0" w:space="0" w:color="auto" w:frame="1"/>
        </w:rPr>
        <w:t>1. Загальні положення</w:t>
      </w:r>
      <w:r w:rsidRPr="00B402D2">
        <w:t>.</w:t>
      </w:r>
    </w:p>
    <w:p w:rsidR="00635E01" w:rsidRPr="00B402D2" w:rsidRDefault="00635E01" w:rsidP="00635E01">
      <w:pPr>
        <w:pStyle w:val="a4"/>
        <w:spacing w:before="0" w:beforeAutospacing="0" w:after="0" w:afterAutospacing="0"/>
        <w:ind w:firstLine="567"/>
        <w:jc w:val="both"/>
        <w:rPr>
          <w:sz w:val="28"/>
          <w:szCs w:val="28"/>
        </w:rPr>
      </w:pPr>
      <w:r w:rsidRPr="00B402D2">
        <w:rPr>
          <w:sz w:val="28"/>
          <w:szCs w:val="28"/>
        </w:rPr>
        <w:t>1.1. Одноразова грошова допомога</w:t>
      </w:r>
      <w:r>
        <w:rPr>
          <w:sz w:val="28"/>
          <w:szCs w:val="28"/>
        </w:rPr>
        <w:t xml:space="preserve"> </w:t>
      </w:r>
      <w:r w:rsidRPr="00B402D2">
        <w:rPr>
          <w:sz w:val="28"/>
          <w:szCs w:val="28"/>
        </w:rPr>
        <w:t>для найбільш вразливих груп малозабезпечених верств населення та інших категорій населення, що потребують соціального захисту надається в межах бюджетних призначень визначених на відповідний рік по Програмі «Турбота» по поліпшенню соціального захисту громадян.</w:t>
      </w:r>
    </w:p>
    <w:p w:rsidR="00635E01" w:rsidRPr="00B402D2" w:rsidRDefault="00635E01" w:rsidP="00635E01">
      <w:pPr>
        <w:pStyle w:val="a4"/>
        <w:spacing w:before="0" w:beforeAutospacing="0" w:after="0" w:afterAutospacing="0"/>
        <w:ind w:firstLine="567"/>
        <w:jc w:val="both"/>
        <w:rPr>
          <w:sz w:val="28"/>
          <w:szCs w:val="28"/>
        </w:rPr>
      </w:pPr>
      <w:r w:rsidRPr="00B402D2">
        <w:rPr>
          <w:sz w:val="28"/>
          <w:szCs w:val="28"/>
        </w:rPr>
        <w:t>1.2.</w:t>
      </w:r>
      <w:r w:rsidRPr="00B402D2">
        <w:rPr>
          <w:color w:val="000000"/>
          <w:sz w:val="28"/>
          <w:szCs w:val="28"/>
        </w:rPr>
        <w:t>Розмір  одноразової грошової  допомоги  визначається постійно діючою комісією, склад якої затверджується розпорядженням сільського голови, у  кожному  конкретному випадку, в залежності  від  обставин того, кому надається допомога, з урахуванням доходів громадян, що звернулися, та їх матеріально-побутових умов проживання</w:t>
      </w:r>
      <w:r w:rsidRPr="00B402D2">
        <w:rPr>
          <w:sz w:val="28"/>
          <w:szCs w:val="28"/>
        </w:rPr>
        <w:t>.</w:t>
      </w:r>
    </w:p>
    <w:p w:rsidR="00635E01" w:rsidRPr="00B402D2" w:rsidRDefault="00635E01" w:rsidP="00635E01">
      <w:pPr>
        <w:pStyle w:val="a4"/>
        <w:spacing w:before="0" w:beforeAutospacing="0" w:after="0" w:afterAutospacing="0"/>
        <w:ind w:firstLine="567"/>
        <w:jc w:val="both"/>
        <w:rPr>
          <w:sz w:val="28"/>
          <w:szCs w:val="28"/>
        </w:rPr>
      </w:pPr>
      <w:r w:rsidRPr="00B402D2">
        <w:rPr>
          <w:sz w:val="28"/>
          <w:szCs w:val="28"/>
        </w:rPr>
        <w:t>1.3. Підставою для розгляду питання щодо надання одноразової грошової допомоги є заява громадянина про надання йому (його сім’ї) грошової допомоги у зв’язку зі скрутним матеріальним становищем.</w:t>
      </w:r>
    </w:p>
    <w:p w:rsidR="00635E01" w:rsidRPr="004F6669" w:rsidRDefault="00635E01" w:rsidP="00635E01">
      <w:pPr>
        <w:pStyle w:val="a4"/>
        <w:spacing w:before="0" w:beforeAutospacing="0" w:after="0" w:afterAutospacing="0"/>
        <w:ind w:firstLine="567"/>
        <w:jc w:val="both"/>
        <w:rPr>
          <w:sz w:val="28"/>
          <w:szCs w:val="28"/>
        </w:rPr>
      </w:pPr>
      <w:r w:rsidRPr="00B402D2">
        <w:rPr>
          <w:sz w:val="28"/>
          <w:szCs w:val="28"/>
        </w:rPr>
        <w:t xml:space="preserve">1.4. Одноразова грошова допомога надається </w:t>
      </w:r>
      <w:r w:rsidR="002E5350" w:rsidRPr="004F6669">
        <w:rPr>
          <w:sz w:val="28"/>
          <w:szCs w:val="28"/>
        </w:rPr>
        <w:t>особам які зареєстровані та фактично проживають на території Великосеверинівської сільської ради</w:t>
      </w:r>
      <w:r w:rsidRPr="004F6669">
        <w:rPr>
          <w:sz w:val="28"/>
          <w:szCs w:val="28"/>
        </w:rPr>
        <w:t xml:space="preserve"> не частіше одного разу на рік. У виняткових випадках, якщо в сім’ї заявника виникли надзвичайні обставини, допомога може бути надана двічі на рік.</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1.5.Для надання матеріальної допомоги заявником надаються наступні документи:</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1) особиста заява, або заява від члена сім’ї, в якій вказується прізвище, ім’я, по батькові особи, яка потребує матеріальної допомоги, його адреса та обґрунтовані мотиви звернення;</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2) копія паспорту заявника</w:t>
      </w:r>
      <w:r w:rsidR="008C6BD3" w:rsidRPr="004F6669">
        <w:rPr>
          <w:sz w:val="28"/>
          <w:szCs w:val="28"/>
        </w:rPr>
        <w:t xml:space="preserve"> та для осіб, яким виповнилося 90 і більше років </w:t>
      </w:r>
      <w:r w:rsidRPr="004F6669">
        <w:rPr>
          <w:sz w:val="28"/>
          <w:szCs w:val="28"/>
        </w:rPr>
        <w:t>;</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3) копія довідки про присвоєння ідентифікаційного номеру;</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4) довідка про склад сім’ї;</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5) довідка про доходи</w:t>
      </w:r>
      <w:r w:rsidR="002E5350" w:rsidRPr="004F6669">
        <w:rPr>
          <w:sz w:val="28"/>
          <w:szCs w:val="28"/>
        </w:rPr>
        <w:t xml:space="preserve"> заявника та осіб які постійно проживають разом із заявником та ведуть спільне господарство</w:t>
      </w:r>
      <w:r w:rsidRPr="004F6669">
        <w:rPr>
          <w:sz w:val="28"/>
          <w:szCs w:val="28"/>
        </w:rPr>
        <w:t>;</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6) банківські реквізити особистого карткового рахунку заявника або</w:t>
      </w:r>
      <w:r w:rsidR="00420F19" w:rsidRPr="004F6669">
        <w:rPr>
          <w:sz w:val="28"/>
          <w:szCs w:val="28"/>
        </w:rPr>
        <w:t xml:space="preserve"> на іншого</w:t>
      </w:r>
      <w:r w:rsidRPr="004F6669">
        <w:rPr>
          <w:sz w:val="28"/>
          <w:szCs w:val="28"/>
        </w:rPr>
        <w:t xml:space="preserve"> члена сім’ї</w:t>
      </w:r>
      <w:r w:rsidR="00420F19" w:rsidRPr="004F6669">
        <w:rPr>
          <w:sz w:val="28"/>
          <w:szCs w:val="28"/>
        </w:rPr>
        <w:t xml:space="preserve"> ( в разі тяжкого перебігу захворювання)</w:t>
      </w:r>
      <w:r w:rsidRPr="004F6669">
        <w:rPr>
          <w:sz w:val="28"/>
          <w:szCs w:val="28"/>
        </w:rPr>
        <w:t>, на який будуть перераховані кошти;</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7) копія (копії) свідоцтва про народження дитини (дітей), за потреби;</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8) копії пенсійного посвідчення (довідка МСЕК), що підтверджує інвалідність, за потреби;</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9) довідки з лікарні, виписка з історії хвороби, якщо допомога надається на лікування;</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lastRenderedPageBreak/>
        <w:t>10) копія посвідчення учасника бойових дій, за потреби;</w:t>
      </w:r>
    </w:p>
    <w:p w:rsidR="00635E01" w:rsidRPr="004F6669" w:rsidRDefault="00635E01" w:rsidP="00635E01">
      <w:pPr>
        <w:pStyle w:val="a4"/>
        <w:spacing w:before="0" w:beforeAutospacing="0" w:after="0" w:afterAutospacing="0"/>
        <w:ind w:firstLine="567"/>
        <w:jc w:val="both"/>
        <w:rPr>
          <w:sz w:val="28"/>
          <w:szCs w:val="28"/>
        </w:rPr>
      </w:pPr>
      <w:r w:rsidRPr="004F6669">
        <w:rPr>
          <w:sz w:val="28"/>
          <w:szCs w:val="28"/>
        </w:rPr>
        <w:t>11) довідка про проходження строкової служби, за потреби;</w:t>
      </w:r>
    </w:p>
    <w:p w:rsidR="00635E01" w:rsidRPr="004F6669" w:rsidRDefault="00635E01" w:rsidP="00635E01">
      <w:pPr>
        <w:ind w:right="140" w:firstLine="567"/>
        <w:jc w:val="both"/>
      </w:pPr>
      <w:r w:rsidRPr="004F6669">
        <w:t>12) висновки комісії з питань техногенно-екологічної безпеки та надзвичайних ситуацій, за потреби.</w:t>
      </w:r>
    </w:p>
    <w:p w:rsidR="00420F19" w:rsidRPr="004F6669" w:rsidRDefault="00420F19" w:rsidP="00635E01">
      <w:pPr>
        <w:ind w:right="140" w:firstLine="567"/>
        <w:jc w:val="both"/>
      </w:pPr>
    </w:p>
    <w:p w:rsidR="00420F19" w:rsidRPr="004F6669" w:rsidRDefault="00420F19" w:rsidP="00635E01">
      <w:pPr>
        <w:ind w:right="140" w:firstLine="567"/>
        <w:jc w:val="both"/>
      </w:pPr>
    </w:p>
    <w:p w:rsidR="00635E01" w:rsidRPr="004F6669" w:rsidRDefault="00635E01" w:rsidP="00635E01">
      <w:pPr>
        <w:pStyle w:val="a4"/>
        <w:spacing w:before="0" w:beforeAutospacing="0" w:after="0" w:afterAutospacing="0"/>
        <w:jc w:val="center"/>
        <w:rPr>
          <w:sz w:val="28"/>
          <w:szCs w:val="28"/>
        </w:rPr>
      </w:pPr>
      <w:r w:rsidRPr="004F6669">
        <w:rPr>
          <w:rStyle w:val="a3"/>
          <w:sz w:val="28"/>
          <w:szCs w:val="28"/>
          <w:bdr w:val="none" w:sz="0" w:space="0" w:color="auto" w:frame="1"/>
        </w:rPr>
        <w:t>2. Порядок розгляду заяв.</w:t>
      </w:r>
    </w:p>
    <w:p w:rsidR="00635E01" w:rsidRPr="004F6669" w:rsidRDefault="00635E01" w:rsidP="00635E01">
      <w:pPr>
        <w:pStyle w:val="a4"/>
        <w:spacing w:before="225" w:beforeAutospacing="0" w:after="225" w:afterAutospacing="0"/>
        <w:ind w:firstLine="567"/>
        <w:jc w:val="both"/>
        <w:rPr>
          <w:sz w:val="28"/>
          <w:szCs w:val="28"/>
        </w:rPr>
      </w:pPr>
      <w:r w:rsidRPr="004F6669">
        <w:rPr>
          <w:sz w:val="28"/>
          <w:szCs w:val="28"/>
        </w:rPr>
        <w:t>2.1. Заяви громадян щодо надання одноразової грошової допомоги та відповідні підтверджуючі документи подаються до сільської ради в установленому порядку, в послідуючому на розгляд постійно діючої комісії для прийняття остаточного рішення . В разі екстреної необхідності виділення коштів, таке рішення приймає  сільський голова у формі розпорядження, яке в послідуючому затверджується виконавчим комітетом сільської ради.</w:t>
      </w:r>
    </w:p>
    <w:p w:rsidR="00635E01" w:rsidRPr="004F6669" w:rsidRDefault="00635E01" w:rsidP="00635E01">
      <w:pPr>
        <w:pStyle w:val="a4"/>
        <w:spacing w:before="225" w:beforeAutospacing="0" w:after="225" w:afterAutospacing="0"/>
        <w:ind w:firstLine="567"/>
        <w:jc w:val="both"/>
        <w:rPr>
          <w:sz w:val="28"/>
          <w:szCs w:val="28"/>
        </w:rPr>
      </w:pPr>
      <w:r w:rsidRPr="004F6669">
        <w:rPr>
          <w:sz w:val="28"/>
          <w:szCs w:val="28"/>
        </w:rPr>
        <w:t>2.2. На підставі поданих документів приймається  комісійне рішення, що є підставою для виплати грошової допомоги громадянам сільської ради, що потребують соціального захисту.</w:t>
      </w:r>
    </w:p>
    <w:p w:rsidR="00635E01" w:rsidRPr="004F6669" w:rsidRDefault="00635E01" w:rsidP="00635E01">
      <w:pPr>
        <w:pStyle w:val="a4"/>
        <w:spacing w:before="0" w:beforeAutospacing="0" w:after="0" w:afterAutospacing="0"/>
        <w:ind w:left="360"/>
        <w:jc w:val="center"/>
        <w:rPr>
          <w:sz w:val="28"/>
          <w:szCs w:val="28"/>
        </w:rPr>
      </w:pPr>
      <w:r w:rsidRPr="004F6669">
        <w:rPr>
          <w:rStyle w:val="a3"/>
          <w:sz w:val="28"/>
          <w:szCs w:val="28"/>
          <w:bdr w:val="none" w:sz="0" w:space="0" w:color="auto" w:frame="1"/>
        </w:rPr>
        <w:t>3. Порядок</w:t>
      </w:r>
      <w:r w:rsidRPr="004F6669">
        <w:rPr>
          <w:rStyle w:val="apple-converted-space"/>
          <w:b/>
          <w:bCs/>
          <w:sz w:val="28"/>
          <w:szCs w:val="28"/>
          <w:bdr w:val="none" w:sz="0" w:space="0" w:color="auto" w:frame="1"/>
        </w:rPr>
        <w:t> </w:t>
      </w:r>
      <w:r w:rsidRPr="004F6669">
        <w:rPr>
          <w:rStyle w:val="a3"/>
          <w:sz w:val="28"/>
          <w:szCs w:val="28"/>
          <w:bdr w:val="none" w:sz="0" w:space="0" w:color="auto" w:frame="1"/>
        </w:rPr>
        <w:t>виплати.</w:t>
      </w:r>
    </w:p>
    <w:p w:rsidR="00635E01" w:rsidRPr="004F6669" w:rsidRDefault="00635E01" w:rsidP="00635E01">
      <w:pPr>
        <w:pStyle w:val="a4"/>
        <w:spacing w:before="225" w:beforeAutospacing="0" w:after="225" w:afterAutospacing="0"/>
        <w:ind w:left="360"/>
        <w:jc w:val="both"/>
        <w:rPr>
          <w:sz w:val="28"/>
          <w:szCs w:val="28"/>
        </w:rPr>
      </w:pPr>
      <w:r w:rsidRPr="004F6669">
        <w:rPr>
          <w:sz w:val="28"/>
          <w:szCs w:val="28"/>
        </w:rPr>
        <w:t>3.1. Секретар сільської ради інформує заявника про прийняте рішення.</w:t>
      </w:r>
    </w:p>
    <w:p w:rsidR="008C6BD3" w:rsidRPr="004F6669" w:rsidRDefault="00635E01" w:rsidP="00635E01">
      <w:pPr>
        <w:pStyle w:val="a4"/>
        <w:spacing w:before="225" w:beforeAutospacing="0" w:after="225" w:afterAutospacing="0"/>
        <w:ind w:left="360"/>
        <w:jc w:val="both"/>
        <w:rPr>
          <w:sz w:val="28"/>
          <w:szCs w:val="28"/>
        </w:rPr>
      </w:pPr>
      <w:r w:rsidRPr="004F6669">
        <w:rPr>
          <w:sz w:val="28"/>
          <w:szCs w:val="28"/>
        </w:rPr>
        <w:t>3.2. Виплата одноразової грошової допомоги здійснюється шляхом перерахування на картку заявника</w:t>
      </w:r>
      <w:r w:rsidR="00420F19" w:rsidRPr="004F6669">
        <w:rPr>
          <w:sz w:val="28"/>
          <w:szCs w:val="28"/>
        </w:rPr>
        <w:t xml:space="preserve"> або іншого члена сім’</w:t>
      </w:r>
      <w:r w:rsidR="008C6BD3" w:rsidRPr="004F6669">
        <w:rPr>
          <w:sz w:val="28"/>
          <w:szCs w:val="28"/>
        </w:rPr>
        <w:t>ї ( в разі неможливості подання документів особисто хворим або потерпілим</w:t>
      </w:r>
      <w:r w:rsidR="00420F19" w:rsidRPr="004F6669">
        <w:rPr>
          <w:sz w:val="28"/>
          <w:szCs w:val="28"/>
        </w:rPr>
        <w:t>)</w:t>
      </w:r>
      <w:r w:rsidRPr="004F6669">
        <w:rPr>
          <w:sz w:val="28"/>
          <w:szCs w:val="28"/>
        </w:rPr>
        <w:t xml:space="preserve"> у відповідній установі банку суми допомоги.</w:t>
      </w:r>
    </w:p>
    <w:p w:rsidR="00635E01" w:rsidRPr="004F6669" w:rsidRDefault="008C6BD3" w:rsidP="00635E01">
      <w:pPr>
        <w:pStyle w:val="a4"/>
        <w:spacing w:before="225" w:beforeAutospacing="0" w:after="225" w:afterAutospacing="0"/>
        <w:ind w:left="360"/>
        <w:jc w:val="both"/>
        <w:rPr>
          <w:sz w:val="28"/>
          <w:szCs w:val="28"/>
        </w:rPr>
      </w:pPr>
      <w:r w:rsidRPr="004F6669">
        <w:rPr>
          <w:sz w:val="28"/>
          <w:szCs w:val="28"/>
        </w:rPr>
        <w:t>3.3. Особам, яким виповнилося 90 і більше років виплата грошової д</w:t>
      </w:r>
      <w:r w:rsidR="00B3211E" w:rsidRPr="004F6669">
        <w:rPr>
          <w:sz w:val="28"/>
          <w:szCs w:val="28"/>
        </w:rPr>
        <w:t>опомоги здійснюється готівкою чере</w:t>
      </w:r>
      <w:r w:rsidRPr="004F6669">
        <w:rPr>
          <w:sz w:val="28"/>
          <w:szCs w:val="28"/>
        </w:rPr>
        <w:t>з касу сільської ради.</w:t>
      </w:r>
      <w:r w:rsidR="00420F19" w:rsidRPr="004F6669">
        <w:rPr>
          <w:sz w:val="28"/>
          <w:szCs w:val="28"/>
        </w:rPr>
        <w:t xml:space="preserve"> </w:t>
      </w:r>
    </w:p>
    <w:p w:rsidR="00420F19" w:rsidRPr="004F6669" w:rsidRDefault="00420F19" w:rsidP="00635E01">
      <w:pPr>
        <w:pStyle w:val="a4"/>
        <w:spacing w:before="225" w:beforeAutospacing="0" w:after="225" w:afterAutospacing="0"/>
        <w:ind w:left="360"/>
        <w:jc w:val="both"/>
        <w:rPr>
          <w:sz w:val="28"/>
          <w:szCs w:val="28"/>
        </w:rPr>
      </w:pPr>
    </w:p>
    <w:p w:rsidR="00635E01" w:rsidRPr="004F6669" w:rsidRDefault="00635E01" w:rsidP="00635E01">
      <w:pPr>
        <w:pStyle w:val="a4"/>
        <w:spacing w:before="0" w:beforeAutospacing="0" w:after="0" w:afterAutospacing="0"/>
        <w:rPr>
          <w:sz w:val="28"/>
          <w:szCs w:val="28"/>
        </w:rPr>
      </w:pPr>
    </w:p>
    <w:p w:rsidR="00635E01" w:rsidRPr="004F6669" w:rsidRDefault="00635E01" w:rsidP="00635E01">
      <w:pPr>
        <w:pStyle w:val="a4"/>
        <w:spacing w:before="0" w:beforeAutospacing="0" w:after="0" w:afterAutospacing="0"/>
        <w:jc w:val="center"/>
        <w:rPr>
          <w:sz w:val="28"/>
          <w:szCs w:val="28"/>
        </w:rPr>
      </w:pPr>
      <w:r w:rsidRPr="004F6669">
        <w:rPr>
          <w:sz w:val="28"/>
          <w:szCs w:val="28"/>
        </w:rPr>
        <w:t>____________________________________</w:t>
      </w:r>
    </w:p>
    <w:p w:rsidR="00635E01" w:rsidRPr="004F6669" w:rsidRDefault="00635E01" w:rsidP="00635E01">
      <w:pPr>
        <w:pStyle w:val="a4"/>
        <w:spacing w:before="225" w:beforeAutospacing="0" w:after="225" w:afterAutospacing="0" w:line="270" w:lineRule="atLeast"/>
        <w:rPr>
          <w:sz w:val="28"/>
          <w:szCs w:val="28"/>
        </w:rPr>
      </w:pPr>
    </w:p>
    <w:p w:rsidR="00635E01" w:rsidRPr="004F6669" w:rsidRDefault="00635E01" w:rsidP="00635E01">
      <w:pPr>
        <w:pStyle w:val="a4"/>
        <w:spacing w:before="225" w:beforeAutospacing="0" w:after="225" w:afterAutospacing="0" w:line="270" w:lineRule="atLeast"/>
        <w:rPr>
          <w:sz w:val="28"/>
          <w:szCs w:val="28"/>
        </w:rPr>
      </w:pPr>
    </w:p>
    <w:p w:rsidR="00635E01" w:rsidRPr="004F6669" w:rsidRDefault="00635E01" w:rsidP="00635E01">
      <w:pPr>
        <w:pStyle w:val="a4"/>
        <w:spacing w:before="225" w:beforeAutospacing="0" w:after="225" w:afterAutospacing="0" w:line="270" w:lineRule="atLeast"/>
        <w:rPr>
          <w:sz w:val="28"/>
          <w:szCs w:val="28"/>
        </w:rPr>
      </w:pPr>
    </w:p>
    <w:p w:rsidR="00635E01" w:rsidRPr="004F6669" w:rsidRDefault="00635E01" w:rsidP="00635E01">
      <w:pPr>
        <w:pStyle w:val="a4"/>
        <w:spacing w:before="225" w:beforeAutospacing="0" w:after="225" w:afterAutospacing="0" w:line="270" w:lineRule="atLeast"/>
        <w:rPr>
          <w:sz w:val="28"/>
          <w:szCs w:val="28"/>
        </w:rPr>
      </w:pPr>
    </w:p>
    <w:p w:rsidR="00635E01" w:rsidRPr="004F6669" w:rsidRDefault="00635E01" w:rsidP="00635E01">
      <w:pPr>
        <w:pStyle w:val="a4"/>
        <w:spacing w:before="225" w:beforeAutospacing="0" w:after="225" w:afterAutospacing="0" w:line="270" w:lineRule="atLeast"/>
        <w:rPr>
          <w:sz w:val="28"/>
          <w:szCs w:val="28"/>
        </w:rPr>
      </w:pPr>
    </w:p>
    <w:p w:rsidR="00635E01" w:rsidRPr="00B402D2" w:rsidRDefault="00635E01" w:rsidP="00635E01">
      <w:pPr>
        <w:pStyle w:val="a4"/>
        <w:spacing w:before="225" w:beforeAutospacing="0" w:after="225" w:afterAutospacing="0" w:line="270" w:lineRule="atLeast"/>
        <w:rPr>
          <w:sz w:val="28"/>
          <w:szCs w:val="28"/>
        </w:rPr>
      </w:pPr>
    </w:p>
    <w:p w:rsidR="00635E01" w:rsidRPr="00B402D2" w:rsidRDefault="00635E01" w:rsidP="00635E01">
      <w:pPr>
        <w:pStyle w:val="a4"/>
        <w:spacing w:before="225" w:beforeAutospacing="0" w:after="225" w:afterAutospacing="0" w:line="270" w:lineRule="atLeast"/>
        <w:rPr>
          <w:sz w:val="28"/>
          <w:szCs w:val="28"/>
        </w:rPr>
      </w:pPr>
    </w:p>
    <w:p w:rsidR="00635E01" w:rsidRPr="00B402D2" w:rsidRDefault="00635E01" w:rsidP="00635E01">
      <w:pPr>
        <w:ind w:left="7371"/>
        <w:rPr>
          <w:rFonts w:ascii="TimesNewRomanPS-BoldMT" w:hAnsi="TimesNewRomanPS-BoldMT"/>
          <w:bCs/>
          <w:color w:val="000000"/>
        </w:rPr>
      </w:pPr>
      <w:bookmarkStart w:id="0" w:name="_GoBack"/>
      <w:bookmarkEnd w:id="0"/>
      <w:r w:rsidRPr="00B402D2">
        <w:rPr>
          <w:rFonts w:ascii="TimesNewRomanPS-BoldMT" w:hAnsi="TimesNewRomanPS-BoldMT"/>
          <w:bCs/>
          <w:color w:val="000000"/>
        </w:rPr>
        <w:lastRenderedPageBreak/>
        <w:t>Додаток 2</w:t>
      </w:r>
      <w:r w:rsidRPr="00B402D2">
        <w:rPr>
          <w:rFonts w:ascii="TimesNewRomanPS-BoldMT" w:hAnsi="TimesNewRomanPS-BoldMT"/>
          <w:bCs/>
          <w:color w:val="000000"/>
        </w:rPr>
        <w:br/>
        <w:t xml:space="preserve">до Програми </w:t>
      </w:r>
    </w:p>
    <w:p w:rsidR="00635E01" w:rsidRPr="00B402D2" w:rsidRDefault="00635E01" w:rsidP="00635E01">
      <w:pPr>
        <w:pStyle w:val="a4"/>
        <w:spacing w:before="225" w:beforeAutospacing="0" w:after="225" w:afterAutospacing="0" w:line="270" w:lineRule="atLeast"/>
      </w:pPr>
    </w:p>
    <w:p w:rsidR="00635E01" w:rsidRPr="00B402D2" w:rsidRDefault="00635E01" w:rsidP="00635E01">
      <w:pPr>
        <w:ind w:left="180" w:firstLine="708"/>
        <w:jc w:val="center"/>
        <w:rPr>
          <w:b/>
          <w:sz w:val="32"/>
          <w:szCs w:val="32"/>
        </w:rPr>
      </w:pPr>
      <w:r w:rsidRPr="00B402D2">
        <w:rPr>
          <w:b/>
          <w:sz w:val="32"/>
          <w:szCs w:val="32"/>
        </w:rPr>
        <w:t>Ресурсне забезпечення Програми</w:t>
      </w:r>
    </w:p>
    <w:p w:rsidR="00635E01" w:rsidRPr="00B402D2" w:rsidRDefault="00635E01" w:rsidP="00635E01">
      <w:pPr>
        <w:ind w:left="180" w:firstLine="708"/>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4694"/>
      </w:tblGrid>
      <w:tr w:rsidR="00635E01" w:rsidRPr="00B402D2" w:rsidTr="005F27A3">
        <w:tc>
          <w:tcPr>
            <w:tcW w:w="4724" w:type="dxa"/>
          </w:tcPr>
          <w:p w:rsidR="00635E01" w:rsidRPr="00B402D2" w:rsidRDefault="00635E01" w:rsidP="005F27A3">
            <w:pPr>
              <w:jc w:val="both"/>
            </w:pPr>
            <w:r w:rsidRPr="00B402D2">
              <w:t>Обсяг коштів, які пропонується залучити на виконання Програми протягом 2019-2021 років</w:t>
            </w:r>
          </w:p>
          <w:p w:rsidR="00635E01" w:rsidRPr="00B402D2" w:rsidRDefault="00635E01" w:rsidP="005F27A3">
            <w:pPr>
              <w:jc w:val="both"/>
            </w:pPr>
          </w:p>
        </w:tc>
        <w:tc>
          <w:tcPr>
            <w:tcW w:w="4725" w:type="dxa"/>
          </w:tcPr>
          <w:p w:rsidR="00635E01" w:rsidRPr="00B402D2" w:rsidRDefault="00635E01" w:rsidP="005F27A3">
            <w:pPr>
              <w:jc w:val="both"/>
            </w:pPr>
            <w:r w:rsidRPr="00B402D2">
              <w:t xml:space="preserve">Всього витрат на виконання Програми протягом 2019-2021 років, </w:t>
            </w:r>
          </w:p>
          <w:p w:rsidR="00635E01" w:rsidRPr="00B402D2" w:rsidRDefault="00635E01" w:rsidP="005F27A3">
            <w:pPr>
              <w:jc w:val="both"/>
            </w:pPr>
          </w:p>
          <w:p w:rsidR="00635E01" w:rsidRPr="00B402D2" w:rsidRDefault="00635E01" w:rsidP="005F27A3">
            <w:pPr>
              <w:jc w:val="right"/>
            </w:pPr>
            <w:r w:rsidRPr="00B402D2">
              <w:t>тис. грн..</w:t>
            </w:r>
          </w:p>
        </w:tc>
      </w:tr>
      <w:tr w:rsidR="00635E01" w:rsidRPr="00B402D2" w:rsidTr="005F27A3">
        <w:tc>
          <w:tcPr>
            <w:tcW w:w="4724" w:type="dxa"/>
          </w:tcPr>
          <w:p w:rsidR="00635E01" w:rsidRPr="00B402D2" w:rsidRDefault="00635E01" w:rsidP="005F27A3">
            <w:pPr>
              <w:jc w:val="both"/>
            </w:pPr>
            <w:r w:rsidRPr="00B402D2">
              <w:t>Обсяг ресурсів (всього):</w:t>
            </w:r>
          </w:p>
          <w:p w:rsidR="00635E01" w:rsidRPr="00B402D2" w:rsidRDefault="00635E01" w:rsidP="005F27A3">
            <w:pPr>
              <w:jc w:val="both"/>
            </w:pPr>
          </w:p>
        </w:tc>
        <w:tc>
          <w:tcPr>
            <w:tcW w:w="4725" w:type="dxa"/>
          </w:tcPr>
          <w:p w:rsidR="00635E01" w:rsidRPr="00B402D2" w:rsidRDefault="00635E01" w:rsidP="005F27A3">
            <w:pPr>
              <w:jc w:val="center"/>
            </w:pPr>
            <w:r w:rsidRPr="00B402D2">
              <w:t>600,0</w:t>
            </w:r>
          </w:p>
        </w:tc>
      </w:tr>
      <w:tr w:rsidR="00635E01" w:rsidRPr="00B402D2" w:rsidTr="005F27A3">
        <w:tc>
          <w:tcPr>
            <w:tcW w:w="4724" w:type="dxa"/>
          </w:tcPr>
          <w:p w:rsidR="00635E01" w:rsidRPr="00B402D2" w:rsidRDefault="00635E01" w:rsidP="005F27A3">
            <w:pPr>
              <w:jc w:val="both"/>
            </w:pPr>
            <w:r w:rsidRPr="00B402D2">
              <w:t>у тому числі сільський бюджет</w:t>
            </w:r>
          </w:p>
          <w:p w:rsidR="00635E01" w:rsidRPr="00B402D2" w:rsidRDefault="00635E01" w:rsidP="005F27A3">
            <w:pPr>
              <w:jc w:val="both"/>
            </w:pPr>
          </w:p>
        </w:tc>
        <w:tc>
          <w:tcPr>
            <w:tcW w:w="4725" w:type="dxa"/>
          </w:tcPr>
          <w:p w:rsidR="00635E01" w:rsidRPr="00B402D2" w:rsidRDefault="00635E01" w:rsidP="005F27A3">
            <w:pPr>
              <w:jc w:val="center"/>
            </w:pPr>
            <w:r w:rsidRPr="00B402D2">
              <w:t>600,0</w:t>
            </w:r>
          </w:p>
        </w:tc>
      </w:tr>
    </w:tbl>
    <w:p w:rsidR="00635E01" w:rsidRPr="00B402D2" w:rsidRDefault="00635E01" w:rsidP="00635E01">
      <w:pPr>
        <w:pStyle w:val="a4"/>
        <w:spacing w:before="225" w:beforeAutospacing="0" w:after="225" w:afterAutospacing="0" w:line="270" w:lineRule="atLeast"/>
      </w:pPr>
      <w:r w:rsidRPr="00B402D2">
        <w:t xml:space="preserve">  </w:t>
      </w:r>
    </w:p>
    <w:p w:rsidR="00635E01" w:rsidRPr="00B402D2" w:rsidRDefault="00635E01" w:rsidP="00635E01">
      <w:pPr>
        <w:pStyle w:val="a4"/>
        <w:spacing w:before="225" w:beforeAutospacing="0" w:after="225" w:afterAutospacing="0" w:line="270" w:lineRule="atLeast"/>
        <w:jc w:val="center"/>
      </w:pPr>
      <w:r w:rsidRPr="00B402D2">
        <w:t>____________________________________________</w:t>
      </w: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Pr="00B402D2" w:rsidRDefault="00635E01" w:rsidP="00635E01">
      <w:pPr>
        <w:pStyle w:val="a4"/>
        <w:spacing w:before="225" w:beforeAutospacing="0" w:after="225" w:afterAutospacing="0" w:line="270" w:lineRule="atLeast"/>
        <w:jc w:val="right"/>
      </w:pPr>
    </w:p>
    <w:p w:rsidR="00635E01" w:rsidRDefault="00635E01"/>
    <w:sectPr w:rsidR="00635E01" w:rsidSect="005E47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35E01"/>
    <w:rsid w:val="001156C8"/>
    <w:rsid w:val="001B3A5F"/>
    <w:rsid w:val="002E5350"/>
    <w:rsid w:val="00420F19"/>
    <w:rsid w:val="004F6669"/>
    <w:rsid w:val="005E47D9"/>
    <w:rsid w:val="00635E01"/>
    <w:rsid w:val="008C6BD3"/>
    <w:rsid w:val="008D6B87"/>
    <w:rsid w:val="0090311B"/>
    <w:rsid w:val="009B536D"/>
    <w:rsid w:val="00A40F6A"/>
    <w:rsid w:val="00B321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E01"/>
    <w:pPr>
      <w:spacing w:after="0" w:line="240" w:lineRule="auto"/>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635E01"/>
    <w:rPr>
      <w:b/>
      <w:bCs/>
    </w:rPr>
  </w:style>
  <w:style w:type="paragraph" w:styleId="a4">
    <w:name w:val="Normal (Web)"/>
    <w:basedOn w:val="a"/>
    <w:unhideWhenUsed/>
    <w:rsid w:val="00635E01"/>
    <w:pPr>
      <w:spacing w:before="100" w:beforeAutospacing="1" w:after="100" w:afterAutospacing="1"/>
    </w:pPr>
    <w:rPr>
      <w:sz w:val="24"/>
      <w:szCs w:val="24"/>
    </w:rPr>
  </w:style>
  <w:style w:type="character" w:customStyle="1" w:styleId="apple-converted-space">
    <w:name w:val="apple-converted-space"/>
    <w:basedOn w:val="a0"/>
    <w:rsid w:val="00635E01"/>
  </w:style>
  <w:style w:type="character" w:customStyle="1" w:styleId="fontstyle01">
    <w:name w:val="fontstyle01"/>
    <w:rsid w:val="00635E01"/>
    <w:rPr>
      <w:rFonts w:ascii="TimesNewRomanPS-BoldMT" w:hAnsi="TimesNewRomanPS-BoldMT" w:hint="default"/>
      <w:b/>
      <w:bCs/>
      <w:i w:val="0"/>
      <w:iCs w:val="0"/>
      <w:color w:val="000000"/>
      <w:sz w:val="28"/>
      <w:szCs w:val="28"/>
    </w:rPr>
  </w:style>
  <w:style w:type="paragraph" w:styleId="a5">
    <w:name w:val="List Paragraph"/>
    <w:basedOn w:val="a"/>
    <w:uiPriority w:val="34"/>
    <w:qFormat/>
    <w:rsid w:val="00635E01"/>
    <w:pPr>
      <w:ind w:left="720"/>
      <w:contextualSpacing/>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1784</Words>
  <Characters>10171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5</cp:revision>
  <dcterms:created xsi:type="dcterms:W3CDTF">2018-12-21T10:23:00Z</dcterms:created>
  <dcterms:modified xsi:type="dcterms:W3CDTF">2019-02-12T13:06:00Z</dcterms:modified>
</cp:coreProperties>
</file>