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8" w:rsidRDefault="009444D8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</w:p>
    <w:p w:rsidR="009444D8" w:rsidRPr="00D472CB" w:rsidRDefault="00D472CB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  <w:r w:rsidRPr="00D472CB">
        <w:rPr>
          <w:lang w:val="uk-UA"/>
        </w:rPr>
        <w:t>ПОВІДОМЛЕННЯ ПРО ОПРИЛЮДНЕННЯ ПРОЕКТУ РЕГУЛЯТОРНОГО АКТА</w:t>
      </w:r>
    </w:p>
    <w:p w:rsidR="009444D8" w:rsidRDefault="009444D8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</w:p>
    <w:p w:rsidR="00417388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  <w:r w:rsidRPr="009444D8">
        <w:rPr>
          <w:lang w:val="uk-UA"/>
        </w:rPr>
        <w:t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</w:t>
      </w:r>
      <w:r w:rsidR="00417388" w:rsidRPr="009444D8">
        <w:rPr>
          <w:lang w:val="uk-UA"/>
        </w:rPr>
        <w:t xml:space="preserve"> юридичних та фізичних </w:t>
      </w:r>
      <w:proofErr w:type="spellStart"/>
      <w:r w:rsidR="00417388" w:rsidRPr="009444D8">
        <w:rPr>
          <w:lang w:val="uk-UA"/>
        </w:rPr>
        <w:t>осіб</w:t>
      </w:r>
      <w:r w:rsidR="00417388">
        <w:rPr>
          <w:lang w:val="uk-UA"/>
        </w:rPr>
        <w:t>Великосеверинівська</w:t>
      </w:r>
      <w:proofErr w:type="spellEnd"/>
      <w:r w:rsidR="00417388">
        <w:rPr>
          <w:lang w:val="uk-UA"/>
        </w:rPr>
        <w:t xml:space="preserve"> об’єднана територіальна громада повідомляє</w:t>
      </w:r>
      <w:r w:rsidRPr="009444D8">
        <w:rPr>
          <w:lang w:val="uk-UA"/>
        </w:rPr>
        <w:t xml:space="preserve"> про оприлюднення проекту регуляторного акту </w:t>
      </w:r>
      <w:r w:rsidR="00417388">
        <w:rPr>
          <w:lang w:val="uk-UA"/>
        </w:rPr>
        <w:t xml:space="preserve">«Про встановлення місцевих податків </w:t>
      </w:r>
      <w:proofErr w:type="spellStart"/>
      <w:r w:rsidR="00417388">
        <w:rPr>
          <w:lang w:val="uk-UA"/>
        </w:rPr>
        <w:t>ізборів</w:t>
      </w:r>
      <w:proofErr w:type="spellEnd"/>
      <w:r w:rsidR="00417388">
        <w:rPr>
          <w:lang w:val="uk-UA"/>
        </w:rPr>
        <w:t xml:space="preserve"> на території </w:t>
      </w:r>
      <w:proofErr w:type="spellStart"/>
      <w:r w:rsidR="00417388">
        <w:rPr>
          <w:lang w:val="uk-UA"/>
        </w:rPr>
        <w:t>Великосеверинівської</w:t>
      </w:r>
      <w:proofErr w:type="spellEnd"/>
      <w:r w:rsidR="00417388">
        <w:rPr>
          <w:lang w:val="uk-UA"/>
        </w:rPr>
        <w:t xml:space="preserve"> об’єднаної терит</w:t>
      </w:r>
      <w:r w:rsidR="00C63BD2">
        <w:rPr>
          <w:lang w:val="uk-UA"/>
        </w:rPr>
        <w:t xml:space="preserve">оріальної громади на 2020 рік». </w:t>
      </w:r>
      <w:r w:rsidRPr="009444D8">
        <w:rPr>
          <w:lang w:val="uk-UA"/>
        </w:rPr>
        <w:t xml:space="preserve">Розробником проекту регуляторного акта є </w:t>
      </w:r>
      <w:r w:rsidR="00417388">
        <w:rPr>
          <w:lang w:val="uk-UA"/>
        </w:rPr>
        <w:t xml:space="preserve">фінансово-економічний відділ </w:t>
      </w:r>
      <w:proofErr w:type="spellStart"/>
      <w:r w:rsidR="00417388">
        <w:rPr>
          <w:lang w:val="uk-UA"/>
        </w:rPr>
        <w:t>Великосеверинівської</w:t>
      </w:r>
      <w:proofErr w:type="spellEnd"/>
      <w:r w:rsidR="00417388">
        <w:rPr>
          <w:lang w:val="uk-UA"/>
        </w:rPr>
        <w:t xml:space="preserve"> сільської ради.</w:t>
      </w:r>
    </w:p>
    <w:p w:rsidR="00AC7D0E" w:rsidRPr="00417388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  <w:r w:rsidRPr="00417388">
        <w:rPr>
          <w:lang w:val="uk-UA"/>
        </w:rPr>
        <w:t>Основною метою проекту регуляторного акта є</w:t>
      </w:r>
      <w:r w:rsidR="00417388" w:rsidRPr="00D472CB">
        <w:rPr>
          <w:b/>
          <w:lang w:val="uk-UA"/>
        </w:rPr>
        <w:t xml:space="preserve">встановлення місцевих податків і зборів на території </w:t>
      </w:r>
      <w:proofErr w:type="spellStart"/>
      <w:r w:rsidR="00417388" w:rsidRPr="00D472CB">
        <w:rPr>
          <w:b/>
          <w:lang w:val="uk-UA"/>
        </w:rPr>
        <w:t>Великосеверинівської</w:t>
      </w:r>
      <w:proofErr w:type="spellEnd"/>
      <w:r w:rsidR="00417388" w:rsidRPr="00D472CB">
        <w:rPr>
          <w:b/>
          <w:lang w:val="uk-UA"/>
        </w:rPr>
        <w:t xml:space="preserve"> об’єднаної територіальної громади</w:t>
      </w:r>
      <w:r w:rsidR="004F2185">
        <w:rPr>
          <w:lang w:val="uk-UA"/>
        </w:rPr>
        <w:t>.</w:t>
      </w:r>
    </w:p>
    <w:p w:rsidR="004F2185" w:rsidRDefault="00C02191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  <w:hyperlink r:id="rId4" w:history="1">
        <w:r w:rsidR="00AC7D0E" w:rsidRPr="004F2185">
          <w:rPr>
            <w:rStyle w:val="a4"/>
            <w:color w:val="auto"/>
            <w:lang w:val="uk-UA"/>
          </w:rPr>
          <w:t>Даний проект рішення</w:t>
        </w:r>
      </w:hyperlink>
      <w:r w:rsidR="00AC7D0E" w:rsidRPr="004F2185">
        <w:rPr>
          <w:lang w:val="uk-UA"/>
        </w:rPr>
        <w:t>,</w:t>
      </w:r>
      <w:r w:rsidR="00AC7D0E" w:rsidRPr="00417388">
        <w:t> </w:t>
      </w:r>
      <w:hyperlink r:id="rId5" w:history="1">
        <w:r w:rsidR="00AC7D0E" w:rsidRPr="004F2185">
          <w:rPr>
            <w:rStyle w:val="a4"/>
            <w:color w:val="auto"/>
            <w:lang w:val="uk-UA"/>
          </w:rPr>
          <w:t>аналіз його регуляторного впливу</w:t>
        </w:r>
      </w:hyperlink>
      <w:r w:rsidR="00AC7D0E" w:rsidRPr="00417388">
        <w:t> </w:t>
      </w:r>
      <w:r w:rsidR="00AC7D0E" w:rsidRPr="004F2185">
        <w:rPr>
          <w:lang w:val="uk-UA"/>
        </w:rPr>
        <w:t xml:space="preserve">розміщено на офіційному </w:t>
      </w:r>
      <w:proofErr w:type="spellStart"/>
      <w:r w:rsidR="00AC7D0E" w:rsidRPr="004F2185">
        <w:rPr>
          <w:lang w:val="uk-UA"/>
        </w:rPr>
        <w:t>сайті</w:t>
      </w:r>
      <w:r w:rsidR="00D472CB">
        <w:rPr>
          <w:lang w:val="uk-UA"/>
        </w:rPr>
        <w:t>Великосеверинівської</w:t>
      </w:r>
      <w:proofErr w:type="spellEnd"/>
      <w:r w:rsidR="00D472CB">
        <w:rPr>
          <w:lang w:val="uk-UA"/>
        </w:rPr>
        <w:t xml:space="preserve"> сільської ради</w:t>
      </w:r>
      <w:hyperlink r:id="rId6" w:history="1">
        <w:r w:rsidR="004F2185" w:rsidRPr="001E7D79">
          <w:rPr>
            <w:rStyle w:val="a4"/>
          </w:rPr>
          <w:t>https</w:t>
        </w:r>
        <w:r w:rsidR="004F2185" w:rsidRPr="001E7D79">
          <w:rPr>
            <w:rStyle w:val="a4"/>
            <w:lang w:val="uk-UA"/>
          </w:rPr>
          <w:t>://</w:t>
        </w:r>
        <w:r w:rsidR="004F2185" w:rsidRPr="001E7D79">
          <w:rPr>
            <w:rStyle w:val="a4"/>
          </w:rPr>
          <w:t>velykoseverynivska</w:t>
        </w:r>
        <w:r w:rsidR="004F2185" w:rsidRPr="001E7D79">
          <w:rPr>
            <w:rStyle w:val="a4"/>
            <w:lang w:val="uk-UA"/>
          </w:rPr>
          <w:t>-</w:t>
        </w:r>
        <w:r w:rsidR="004F2185" w:rsidRPr="001E7D79">
          <w:rPr>
            <w:rStyle w:val="a4"/>
          </w:rPr>
          <w:t>silrada</w:t>
        </w:r>
        <w:r w:rsidR="004F2185" w:rsidRPr="001E7D79">
          <w:rPr>
            <w:rStyle w:val="a4"/>
            <w:lang w:val="uk-UA"/>
          </w:rPr>
          <w:t>.</w:t>
        </w:r>
        <w:r w:rsidR="004F2185" w:rsidRPr="001E7D79">
          <w:rPr>
            <w:rStyle w:val="a4"/>
          </w:rPr>
          <w:t>gov</w:t>
        </w:r>
        <w:r w:rsidR="004F2185" w:rsidRPr="001E7D79">
          <w:rPr>
            <w:rStyle w:val="a4"/>
            <w:lang w:val="uk-UA"/>
          </w:rPr>
          <w:t>.</w:t>
        </w:r>
        <w:r w:rsidR="004F2185" w:rsidRPr="001E7D79">
          <w:rPr>
            <w:rStyle w:val="a4"/>
          </w:rPr>
          <w:t>ua</w:t>
        </w:r>
        <w:r w:rsidR="004F2185" w:rsidRPr="001E7D79">
          <w:rPr>
            <w:rStyle w:val="a4"/>
            <w:lang w:val="uk-UA"/>
          </w:rPr>
          <w:t>/</w:t>
        </w:r>
        <w:r w:rsidR="004F2185" w:rsidRPr="001E7D79">
          <w:rPr>
            <w:rStyle w:val="a4"/>
          </w:rPr>
          <w:t>ekonomika</w:t>
        </w:r>
        <w:r w:rsidR="004F2185" w:rsidRPr="001E7D79">
          <w:rPr>
            <w:rStyle w:val="a4"/>
            <w:lang w:val="uk-UA"/>
          </w:rPr>
          <w:t>-</w:t>
        </w:r>
        <w:r w:rsidR="004F2185" w:rsidRPr="001E7D79">
          <w:rPr>
            <w:rStyle w:val="a4"/>
          </w:rPr>
          <w:t>ta</w:t>
        </w:r>
        <w:r w:rsidR="004F2185" w:rsidRPr="001E7D79">
          <w:rPr>
            <w:rStyle w:val="a4"/>
            <w:lang w:val="uk-UA"/>
          </w:rPr>
          <w:t>-</w:t>
        </w:r>
        <w:r w:rsidR="004F2185" w:rsidRPr="001E7D79">
          <w:rPr>
            <w:rStyle w:val="a4"/>
          </w:rPr>
          <w:t>finansi</w:t>
        </w:r>
        <w:r w:rsidR="004F2185" w:rsidRPr="001E7D79">
          <w:rPr>
            <w:rStyle w:val="a4"/>
            <w:lang w:val="uk-UA"/>
          </w:rPr>
          <w:t>/</w:t>
        </w:r>
      </w:hyperlink>
      <w:r w:rsidR="00047AA9">
        <w:rPr>
          <w:lang w:val="uk-UA"/>
        </w:rPr>
        <w:t xml:space="preserve"> та роздруковане в паперовому вигляді за адресою : </w:t>
      </w:r>
      <w:r w:rsidR="00047AA9" w:rsidRPr="00047AA9">
        <w:rPr>
          <w:lang w:val="uk-UA"/>
        </w:rPr>
        <w:t xml:space="preserve">Кіровоградська область Кропивницький район </w:t>
      </w:r>
      <w:proofErr w:type="spellStart"/>
      <w:r w:rsidR="00047AA9" w:rsidRPr="00047AA9">
        <w:rPr>
          <w:lang w:val="uk-UA"/>
        </w:rPr>
        <w:t>с.Велика</w:t>
      </w:r>
      <w:proofErr w:type="spellEnd"/>
      <w:r w:rsidR="00047AA9" w:rsidRPr="00047AA9">
        <w:rPr>
          <w:lang w:val="uk-UA"/>
        </w:rPr>
        <w:t xml:space="preserve"> Северинка, вул. Миру,1</w:t>
      </w:r>
      <w:r w:rsidR="00C129EA">
        <w:rPr>
          <w:lang w:val="uk-UA"/>
        </w:rPr>
        <w:t xml:space="preserve">( кімната №5) </w:t>
      </w:r>
      <w:r w:rsidR="00047AA9">
        <w:rPr>
          <w:lang w:val="uk-UA"/>
        </w:rPr>
        <w:t xml:space="preserve">та </w:t>
      </w:r>
      <w:proofErr w:type="spellStart"/>
      <w:r w:rsidR="00047AA9">
        <w:rPr>
          <w:lang w:val="uk-UA"/>
        </w:rPr>
        <w:t>с.Оситняжкавул.Центральна</w:t>
      </w:r>
      <w:proofErr w:type="spellEnd"/>
      <w:r w:rsidR="00047AA9">
        <w:rPr>
          <w:lang w:val="uk-UA"/>
        </w:rPr>
        <w:t xml:space="preserve">, 44 </w:t>
      </w:r>
      <w:r w:rsidR="004F2185">
        <w:rPr>
          <w:lang w:val="uk-UA"/>
        </w:rPr>
        <w:t>.</w:t>
      </w:r>
    </w:p>
    <w:p w:rsidR="00AC7D0E" w:rsidRPr="004F2185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  <w:r w:rsidRPr="004F2185">
        <w:rPr>
          <w:lang w:val="uk-UA"/>
        </w:rPr>
        <w:t>Зауваження та пропозиції до проекту регуляторного акта приймаються від юридичних та фізичних осіб, їх об'єднань протягом одно</w:t>
      </w:r>
      <w:r w:rsidR="00A5233E">
        <w:rPr>
          <w:lang w:val="uk-UA"/>
        </w:rPr>
        <w:t>го місяця з дня оприлюднення (</w:t>
      </w:r>
      <w:r w:rsidR="00A5233E" w:rsidRPr="00A5233E">
        <w:t>20</w:t>
      </w:r>
      <w:r w:rsidR="00A5233E">
        <w:rPr>
          <w:lang w:val="uk-UA"/>
        </w:rPr>
        <w:t xml:space="preserve">.03.2019 р. – </w:t>
      </w:r>
      <w:r w:rsidR="00B94A92">
        <w:t>2</w:t>
      </w:r>
      <w:r w:rsidR="00B94A92">
        <w:rPr>
          <w:lang w:val="uk-UA"/>
        </w:rPr>
        <w:t>2</w:t>
      </w:r>
      <w:bookmarkStart w:id="0" w:name="_GoBack"/>
      <w:bookmarkEnd w:id="0"/>
      <w:r w:rsidR="004F2185">
        <w:rPr>
          <w:lang w:val="uk-UA"/>
        </w:rPr>
        <w:t>.04.2019</w:t>
      </w:r>
      <w:r w:rsidRPr="004F2185">
        <w:rPr>
          <w:lang w:val="uk-UA"/>
        </w:rPr>
        <w:t xml:space="preserve"> р.) у письмовому вигл</w:t>
      </w:r>
      <w:r w:rsidR="004F2185">
        <w:rPr>
          <w:lang w:val="uk-UA"/>
        </w:rPr>
        <w:t>яді за адресою: Кіров</w:t>
      </w:r>
      <w:r w:rsidR="00A5233E">
        <w:rPr>
          <w:lang w:val="uk-UA"/>
        </w:rPr>
        <w:t>оградська область Кропивницьки</w:t>
      </w:r>
      <w:r w:rsidR="004F2185">
        <w:rPr>
          <w:lang w:val="uk-UA"/>
        </w:rPr>
        <w:t xml:space="preserve">й район </w:t>
      </w:r>
      <w:proofErr w:type="spellStart"/>
      <w:r w:rsidR="004F2185">
        <w:rPr>
          <w:lang w:val="uk-UA"/>
        </w:rPr>
        <w:t>с.Велика</w:t>
      </w:r>
      <w:proofErr w:type="spellEnd"/>
      <w:r w:rsidR="004F2185">
        <w:rPr>
          <w:lang w:val="uk-UA"/>
        </w:rPr>
        <w:t xml:space="preserve"> Северинка, вул. Миру</w:t>
      </w:r>
      <w:r w:rsidR="004F2185">
        <w:t>,1</w:t>
      </w:r>
    </w:p>
    <w:p w:rsidR="00AC7D0E" w:rsidRPr="004F2185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proofErr w:type="spellStart"/>
      <w:r w:rsidRPr="00417388">
        <w:t>Відповідальна</w:t>
      </w:r>
      <w:proofErr w:type="spellEnd"/>
      <w:r w:rsidRPr="00417388">
        <w:t xml:space="preserve"> особа – </w:t>
      </w:r>
      <w:r w:rsidR="004F2185">
        <w:rPr>
          <w:lang w:val="uk-UA"/>
        </w:rPr>
        <w:t>головний спеціалі</w:t>
      </w:r>
      <w:proofErr w:type="gramStart"/>
      <w:r w:rsidR="004F2185">
        <w:rPr>
          <w:lang w:val="uk-UA"/>
        </w:rPr>
        <w:t>ст</w:t>
      </w:r>
      <w:proofErr w:type="gramEnd"/>
      <w:r w:rsidR="004F2185">
        <w:rPr>
          <w:lang w:val="uk-UA"/>
        </w:rPr>
        <w:t xml:space="preserve"> фінансово-економічного відділу Волошина Тетяна Валентинівна </w:t>
      </w:r>
      <w:proofErr w:type="spellStart"/>
      <w:r w:rsidR="004F2185">
        <w:rPr>
          <w:lang w:val="uk-UA"/>
        </w:rPr>
        <w:t>ел.адреса</w:t>
      </w:r>
      <w:proofErr w:type="spellEnd"/>
      <w:r w:rsidR="004F2185">
        <w:rPr>
          <w:lang w:val="uk-UA"/>
        </w:rPr>
        <w:t xml:space="preserve"> : </w:t>
      </w:r>
      <w:r w:rsidR="004F2185" w:rsidRPr="004F2185">
        <w:rPr>
          <w:lang w:val="uk-UA"/>
        </w:rPr>
        <w:t>severunka2014@ukr.net</w:t>
      </w:r>
    </w:p>
    <w:p w:rsidR="00B03F7E" w:rsidRPr="00417388" w:rsidRDefault="00B03F7E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03F7E" w:rsidRPr="00417388" w:rsidSect="00C0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0E"/>
    <w:rsid w:val="00047AA9"/>
    <w:rsid w:val="001770C1"/>
    <w:rsid w:val="003C032D"/>
    <w:rsid w:val="00417388"/>
    <w:rsid w:val="004F2185"/>
    <w:rsid w:val="006D31A7"/>
    <w:rsid w:val="009444D8"/>
    <w:rsid w:val="00A5233E"/>
    <w:rsid w:val="00AC7D0E"/>
    <w:rsid w:val="00B03F7E"/>
    <w:rsid w:val="00B94A92"/>
    <w:rsid w:val="00C02191"/>
    <w:rsid w:val="00C129EA"/>
    <w:rsid w:val="00C63BD2"/>
    <w:rsid w:val="00CC44FB"/>
    <w:rsid w:val="00D4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lykoseverynivska-silrada.gov.ua/ekonomika-ta-finansi/" TargetMode="External"/><Relationship Id="rId5" Type="http://schemas.openxmlformats.org/officeDocument/2006/relationships/hyperlink" Target="http://kr-rada.gov.ua/site/uploads/files/Publichna-informacia/Regulyanorna-politika/analiz-tarifi-transport.pdf" TargetMode="External"/><Relationship Id="rId4" Type="http://schemas.openxmlformats.org/officeDocument/2006/relationships/hyperlink" Target="http://kr-rada.gov.ua/uploads/documents/19099-pr_rish_253_27-04-2018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2019-03-19T14:05:00Z</cp:lastPrinted>
  <dcterms:created xsi:type="dcterms:W3CDTF">2019-03-20T19:16:00Z</dcterms:created>
  <dcterms:modified xsi:type="dcterms:W3CDTF">2019-03-20T19:16:00Z</dcterms:modified>
</cp:coreProperties>
</file>