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856" w:rsidRPr="001C6FF4" w:rsidRDefault="00A06856" w:rsidP="00A06856">
      <w:pPr>
        <w:ind w:left="6379"/>
        <w:rPr>
          <w:rFonts w:eastAsia="Calibri"/>
          <w:bCs/>
          <w:color w:val="000000"/>
          <w:sz w:val="28"/>
          <w:szCs w:val="28"/>
          <w:lang w:val="uk-UA" w:eastAsia="uk-UA"/>
        </w:rPr>
      </w:pPr>
      <w:r>
        <w:rPr>
          <w:rFonts w:eastAsia="Calibri"/>
          <w:bCs/>
          <w:color w:val="000000"/>
          <w:sz w:val="28"/>
          <w:szCs w:val="28"/>
          <w:lang w:val="uk-UA" w:eastAsia="uk-UA"/>
        </w:rPr>
        <w:t>Додаток 3</w:t>
      </w:r>
    </w:p>
    <w:p w:rsidR="00A06856" w:rsidRPr="001C6FF4" w:rsidRDefault="00A06856" w:rsidP="00A06856">
      <w:pPr>
        <w:ind w:left="6379"/>
        <w:rPr>
          <w:rFonts w:eastAsia="Calibri"/>
          <w:bCs/>
          <w:color w:val="000000"/>
          <w:sz w:val="28"/>
          <w:szCs w:val="28"/>
          <w:lang w:val="uk-UA" w:eastAsia="uk-UA"/>
        </w:rPr>
      </w:pPr>
      <w:r w:rsidRPr="001C6FF4">
        <w:rPr>
          <w:rFonts w:eastAsia="Calibri"/>
          <w:bCs/>
          <w:color w:val="000000"/>
          <w:sz w:val="28"/>
          <w:szCs w:val="28"/>
          <w:lang w:val="uk-UA" w:eastAsia="uk-UA"/>
        </w:rPr>
        <w:t xml:space="preserve">до рішення </w:t>
      </w:r>
      <w:r>
        <w:rPr>
          <w:rFonts w:eastAsia="Calibri"/>
          <w:bCs/>
          <w:color w:val="000000"/>
          <w:sz w:val="28"/>
          <w:szCs w:val="28"/>
          <w:lang w:val="uk-UA" w:eastAsia="uk-UA"/>
        </w:rPr>
        <w:t xml:space="preserve">сесії </w:t>
      </w:r>
      <w:r w:rsidRPr="001C6FF4">
        <w:rPr>
          <w:rFonts w:eastAsia="Calibri"/>
          <w:bCs/>
          <w:color w:val="000000"/>
          <w:sz w:val="28"/>
          <w:szCs w:val="28"/>
          <w:lang w:val="uk-UA" w:eastAsia="uk-UA"/>
        </w:rPr>
        <w:t>Великосеверинівської сільської ради</w:t>
      </w:r>
    </w:p>
    <w:p w:rsidR="00A06856" w:rsidRDefault="00A06856" w:rsidP="00A06856">
      <w:pPr>
        <w:ind w:left="6379"/>
        <w:rPr>
          <w:rFonts w:eastAsia="Calibri"/>
          <w:color w:val="000000"/>
          <w:sz w:val="28"/>
          <w:szCs w:val="28"/>
          <w:lang w:val="uk-UA" w:eastAsia="uk-UA"/>
        </w:rPr>
      </w:pPr>
      <w:r w:rsidRPr="001C6FF4">
        <w:rPr>
          <w:rFonts w:eastAsia="Calibri"/>
          <w:color w:val="000000"/>
          <w:sz w:val="28"/>
          <w:szCs w:val="28"/>
          <w:lang w:val="uk-UA" w:eastAsia="uk-UA"/>
        </w:rPr>
        <w:t>«</w:t>
      </w:r>
      <w:r>
        <w:rPr>
          <w:rFonts w:eastAsia="Calibri"/>
          <w:color w:val="000000"/>
          <w:sz w:val="28"/>
          <w:szCs w:val="28"/>
          <w:lang w:val="uk-UA" w:eastAsia="uk-UA"/>
        </w:rPr>
        <w:t>13</w:t>
      </w:r>
      <w:r w:rsidRPr="001C6FF4">
        <w:rPr>
          <w:rFonts w:eastAsia="Calibri"/>
          <w:color w:val="000000"/>
          <w:sz w:val="28"/>
          <w:szCs w:val="28"/>
          <w:lang w:val="uk-UA" w:eastAsia="uk-UA"/>
        </w:rPr>
        <w:t xml:space="preserve">» </w:t>
      </w:r>
      <w:r>
        <w:rPr>
          <w:rFonts w:eastAsia="Calibri"/>
          <w:color w:val="000000"/>
          <w:sz w:val="28"/>
          <w:szCs w:val="28"/>
          <w:lang w:val="uk-UA" w:eastAsia="uk-UA"/>
        </w:rPr>
        <w:t>червня 2019</w:t>
      </w:r>
      <w:r w:rsidRPr="001C6FF4">
        <w:rPr>
          <w:rFonts w:eastAsia="Calibri"/>
          <w:color w:val="000000"/>
          <w:sz w:val="28"/>
          <w:szCs w:val="28"/>
          <w:lang w:val="uk-UA" w:eastAsia="uk-UA"/>
        </w:rPr>
        <w:t xml:space="preserve"> №</w:t>
      </w:r>
      <w:r>
        <w:rPr>
          <w:rFonts w:eastAsia="Calibri"/>
          <w:color w:val="000000"/>
          <w:sz w:val="28"/>
          <w:szCs w:val="28"/>
          <w:lang w:val="uk-UA" w:eastAsia="uk-UA"/>
        </w:rPr>
        <w:t>876</w:t>
      </w:r>
    </w:p>
    <w:p w:rsidR="00A06856" w:rsidRDefault="00A06856" w:rsidP="00A06856">
      <w:pPr>
        <w:widowControl w:val="0"/>
        <w:tabs>
          <w:tab w:val="left" w:pos="7513"/>
        </w:tabs>
        <w:ind w:left="6237" w:firstLine="1418"/>
        <w:rPr>
          <w:bCs/>
          <w:lang w:val="uk-UA"/>
        </w:rPr>
      </w:pPr>
    </w:p>
    <w:p w:rsidR="00A06856" w:rsidRDefault="00A06856" w:rsidP="00A06856">
      <w:pPr>
        <w:widowControl w:val="0"/>
        <w:tabs>
          <w:tab w:val="left" w:pos="7513"/>
        </w:tabs>
        <w:ind w:left="6237" w:firstLine="1418"/>
        <w:rPr>
          <w:bCs/>
          <w:lang w:val="uk-UA"/>
        </w:rPr>
      </w:pPr>
    </w:p>
    <w:p w:rsidR="00A06856" w:rsidRPr="004648ED" w:rsidRDefault="00A06856" w:rsidP="00A06856">
      <w:pPr>
        <w:keepNext/>
        <w:keepLines/>
        <w:spacing w:before="240" w:after="120"/>
        <w:jc w:val="center"/>
        <w:rPr>
          <w:b/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t>З</w:t>
      </w:r>
      <w:r w:rsidRPr="00235CEE">
        <w:rPr>
          <w:b/>
          <w:noProof/>
          <w:sz w:val="28"/>
          <w:szCs w:val="28"/>
        </w:rPr>
        <w:t>емельн</w:t>
      </w:r>
      <w:r>
        <w:rPr>
          <w:b/>
          <w:noProof/>
          <w:sz w:val="28"/>
          <w:szCs w:val="28"/>
          <w:lang w:val="uk-UA"/>
        </w:rPr>
        <w:t>ий</w:t>
      </w:r>
      <w:r w:rsidRPr="00235CEE">
        <w:rPr>
          <w:b/>
          <w:noProof/>
          <w:sz w:val="28"/>
          <w:szCs w:val="28"/>
        </w:rPr>
        <w:t xml:space="preserve"> подат</w:t>
      </w:r>
      <w:r>
        <w:rPr>
          <w:b/>
          <w:noProof/>
          <w:sz w:val="28"/>
          <w:szCs w:val="28"/>
          <w:lang w:val="uk-UA"/>
        </w:rPr>
        <w:t>ок на 2020 рік</w:t>
      </w:r>
    </w:p>
    <w:p w:rsidR="00A06856" w:rsidRDefault="00A06856" w:rsidP="00A06856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B16F93">
        <w:rPr>
          <w:sz w:val="28"/>
          <w:szCs w:val="28"/>
          <w:lang w:val="uk-UA"/>
        </w:rPr>
        <w:t>Платники податку визначаються статтею 269 Податкового кодексу України.</w:t>
      </w:r>
    </w:p>
    <w:p w:rsidR="00A06856" w:rsidRPr="00B16F93" w:rsidRDefault="00A06856" w:rsidP="00A06856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A06856" w:rsidRDefault="00A06856" w:rsidP="00A06856">
      <w:pPr>
        <w:tabs>
          <w:tab w:val="left" w:pos="426"/>
          <w:tab w:val="left" w:pos="107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B16F93">
        <w:rPr>
          <w:sz w:val="28"/>
          <w:szCs w:val="28"/>
          <w:lang w:val="uk-UA"/>
        </w:rPr>
        <w:t>Об</w:t>
      </w:r>
      <w:r>
        <w:rPr>
          <w:sz w:val="28"/>
          <w:szCs w:val="28"/>
          <w:lang w:val="uk-UA"/>
        </w:rPr>
        <w:t>’</w:t>
      </w:r>
      <w:r w:rsidRPr="00B16F93">
        <w:rPr>
          <w:sz w:val="28"/>
          <w:szCs w:val="28"/>
          <w:lang w:val="uk-UA"/>
        </w:rPr>
        <w:t>єкт оподаткування визначаються відповідно до статті 270 Податкового кодексу України.</w:t>
      </w:r>
    </w:p>
    <w:p w:rsidR="00A06856" w:rsidRPr="00B16F93" w:rsidRDefault="00A06856" w:rsidP="00A06856">
      <w:pPr>
        <w:tabs>
          <w:tab w:val="left" w:pos="426"/>
          <w:tab w:val="left" w:pos="1075"/>
        </w:tabs>
        <w:jc w:val="both"/>
        <w:rPr>
          <w:sz w:val="28"/>
          <w:szCs w:val="28"/>
          <w:lang w:val="uk-UA"/>
        </w:rPr>
      </w:pPr>
    </w:p>
    <w:p w:rsidR="00A06856" w:rsidRDefault="00A06856" w:rsidP="00A06856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B16F93">
        <w:rPr>
          <w:sz w:val="28"/>
          <w:szCs w:val="28"/>
          <w:lang w:val="uk-UA"/>
        </w:rPr>
        <w:t>База оподаткування визначається статтею 271 Податкового кодексу України.</w:t>
      </w:r>
    </w:p>
    <w:p w:rsidR="00A06856" w:rsidRPr="00B16F93" w:rsidRDefault="00A06856" w:rsidP="00A06856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A06856" w:rsidRDefault="00A06856" w:rsidP="00A06856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B16F93">
        <w:rPr>
          <w:sz w:val="28"/>
          <w:szCs w:val="28"/>
          <w:lang w:val="uk-UA"/>
        </w:rPr>
        <w:t xml:space="preserve">Ставки земельного податку встановлюються згідно з додатком </w:t>
      </w:r>
      <w:r>
        <w:rPr>
          <w:sz w:val="28"/>
          <w:szCs w:val="28"/>
          <w:lang w:val="uk-UA"/>
        </w:rPr>
        <w:t>3</w:t>
      </w:r>
      <w:r w:rsidRPr="00B16F93">
        <w:rPr>
          <w:sz w:val="28"/>
          <w:szCs w:val="28"/>
          <w:lang w:val="uk-UA"/>
        </w:rPr>
        <w:t>.1.</w:t>
      </w:r>
    </w:p>
    <w:p w:rsidR="00A06856" w:rsidRPr="00B16F93" w:rsidRDefault="00A06856" w:rsidP="00A06856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A06856" w:rsidRDefault="00A06856" w:rsidP="00A06856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Pr="00B16F93">
        <w:rPr>
          <w:sz w:val="28"/>
          <w:szCs w:val="28"/>
          <w:lang w:val="uk-UA"/>
        </w:rPr>
        <w:t>Пільги зі сплати податку.</w:t>
      </w:r>
    </w:p>
    <w:p w:rsidR="00A06856" w:rsidRDefault="00A06856" w:rsidP="00A06856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A06856" w:rsidRDefault="00A06856" w:rsidP="00A06856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5.1.</w:t>
      </w:r>
      <w:r w:rsidRPr="00B16F93">
        <w:rPr>
          <w:sz w:val="28"/>
          <w:szCs w:val="28"/>
          <w:lang w:val="uk-UA"/>
        </w:rPr>
        <w:t>Пільги для фізичних осіб встановлюються відповідно до статті 281 Податкового кодексу України.</w:t>
      </w:r>
    </w:p>
    <w:p w:rsidR="00A06856" w:rsidRDefault="00A06856" w:rsidP="00A06856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5.2.</w:t>
      </w:r>
      <w:r w:rsidRPr="00B16F93">
        <w:rPr>
          <w:sz w:val="28"/>
          <w:szCs w:val="28"/>
          <w:lang w:val="uk-UA"/>
        </w:rPr>
        <w:t>Пільги для юридичних осіб встановлюються відповідно до статті 282 Податкового кодексу України.</w:t>
      </w:r>
    </w:p>
    <w:p w:rsidR="00A06856" w:rsidRPr="00B16F93" w:rsidRDefault="00A06856" w:rsidP="00A06856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5.3.</w:t>
      </w:r>
      <w:r w:rsidRPr="00B16F93">
        <w:rPr>
          <w:sz w:val="28"/>
          <w:szCs w:val="28"/>
          <w:lang w:val="uk-UA"/>
        </w:rPr>
        <w:t>Земельні ділянки, що не підлягають оподаткуванню земельним податком встановлюються  відповідно до статті 283 Податкового кодексу України.</w:t>
      </w:r>
    </w:p>
    <w:p w:rsidR="00A06856" w:rsidRPr="00B16F93" w:rsidRDefault="00A06856" w:rsidP="00A06856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5.4.</w:t>
      </w:r>
      <w:r w:rsidRPr="00B16F93">
        <w:rPr>
          <w:sz w:val="28"/>
          <w:szCs w:val="28"/>
          <w:lang w:val="uk-UA"/>
        </w:rPr>
        <w:t xml:space="preserve">Пільги для фізичних та юридичних осіб, надані відповідно до пункту 284.1 статті 284 Податкового кодексу України, встановлюються згідно з додатком </w:t>
      </w:r>
      <w:r>
        <w:rPr>
          <w:sz w:val="28"/>
          <w:szCs w:val="28"/>
          <w:lang w:val="uk-UA"/>
        </w:rPr>
        <w:t>3</w:t>
      </w:r>
      <w:r w:rsidRPr="00B16F93">
        <w:rPr>
          <w:sz w:val="28"/>
          <w:szCs w:val="28"/>
          <w:lang w:val="uk-UA"/>
        </w:rPr>
        <w:t>.2.</w:t>
      </w:r>
    </w:p>
    <w:p w:rsidR="00A06856" w:rsidRDefault="00A06856" w:rsidP="00A06856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A06856" w:rsidRPr="00B16F93" w:rsidRDefault="00A06856" w:rsidP="00A06856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B16F93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</w:t>
      </w:r>
      <w:r w:rsidRPr="00B16F93">
        <w:rPr>
          <w:sz w:val="28"/>
          <w:szCs w:val="28"/>
          <w:lang w:val="uk-UA"/>
        </w:rPr>
        <w:t>Порядок обчислення податку вста</w:t>
      </w:r>
      <w:r>
        <w:rPr>
          <w:sz w:val="28"/>
          <w:szCs w:val="28"/>
          <w:lang w:val="uk-UA"/>
        </w:rPr>
        <w:t>новлюється відповідно до статті </w:t>
      </w:r>
      <w:r w:rsidRPr="00B16F93">
        <w:rPr>
          <w:sz w:val="28"/>
          <w:szCs w:val="28"/>
          <w:lang w:val="uk-UA"/>
        </w:rPr>
        <w:t xml:space="preserve">286 </w:t>
      </w:r>
      <w:r w:rsidRPr="00F62026">
        <w:rPr>
          <w:rFonts w:eastAsia="SimSun"/>
          <w:color w:val="000000"/>
          <w:sz w:val="28"/>
          <w:szCs w:val="28"/>
          <w:lang w:val="uk-UA"/>
        </w:rPr>
        <w:t>Податкового кодексу України</w:t>
      </w:r>
      <w:r w:rsidRPr="00B16F93">
        <w:rPr>
          <w:sz w:val="28"/>
          <w:szCs w:val="28"/>
          <w:lang w:val="uk-UA"/>
        </w:rPr>
        <w:t xml:space="preserve"> з урахуванням норми статті 284 Податкового кодексу України.</w:t>
      </w:r>
    </w:p>
    <w:p w:rsidR="00A06856" w:rsidRDefault="00A06856" w:rsidP="00A06856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A06856" w:rsidRPr="00B16F93" w:rsidRDefault="00A06856" w:rsidP="00A06856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B16F93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.</w:t>
      </w:r>
      <w:r w:rsidRPr="00B16F93">
        <w:rPr>
          <w:sz w:val="28"/>
          <w:szCs w:val="28"/>
          <w:lang w:val="uk-UA"/>
        </w:rPr>
        <w:t>Податковий (звітний) період визначається статтею 285 Податкового кодексу України.</w:t>
      </w:r>
    </w:p>
    <w:p w:rsidR="00A06856" w:rsidRDefault="00A06856" w:rsidP="00A06856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A06856" w:rsidRPr="00B16F93" w:rsidRDefault="00A06856" w:rsidP="00A06856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B16F93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</w:t>
      </w:r>
      <w:r w:rsidRPr="00B16F93">
        <w:rPr>
          <w:sz w:val="28"/>
          <w:szCs w:val="28"/>
          <w:lang w:val="uk-UA"/>
        </w:rPr>
        <w:t>Строк та порядок сплати податку визначається статтею 287 Податкового кодексу України.</w:t>
      </w:r>
    </w:p>
    <w:p w:rsidR="00A06856" w:rsidRDefault="00A06856" w:rsidP="00A06856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A06856" w:rsidRPr="00B16F93" w:rsidRDefault="00A06856" w:rsidP="00A06856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B16F93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.</w:t>
      </w:r>
      <w:r w:rsidRPr="00B16F93">
        <w:rPr>
          <w:sz w:val="28"/>
          <w:szCs w:val="28"/>
          <w:lang w:val="uk-UA"/>
        </w:rPr>
        <w:t>Строк та порядок подання звітності про обчислення і сплату початку визначається пунктами 286.2-286.4 статті 286 Податкового кодексу України</w:t>
      </w:r>
      <w:r>
        <w:rPr>
          <w:sz w:val="28"/>
          <w:szCs w:val="28"/>
          <w:lang w:val="uk-UA"/>
        </w:rPr>
        <w:t>.</w:t>
      </w:r>
    </w:p>
    <w:p w:rsidR="00A06856" w:rsidRDefault="00A06856" w:rsidP="00A06856">
      <w:pPr>
        <w:pStyle w:val="rvps6"/>
        <w:spacing w:before="0" w:beforeAutospacing="0" w:after="0" w:afterAutospacing="0"/>
        <w:rPr>
          <w:rStyle w:val="rvts23"/>
        </w:rPr>
      </w:pPr>
    </w:p>
    <w:p w:rsidR="00A06856" w:rsidRDefault="00A06856" w:rsidP="00A06856">
      <w:pPr>
        <w:spacing w:before="60"/>
        <w:jc w:val="center"/>
        <w:rPr>
          <w:b/>
          <w:bCs/>
          <w:sz w:val="28"/>
          <w:szCs w:val="28"/>
          <w:lang w:val="uk-UA"/>
        </w:rPr>
      </w:pPr>
    </w:p>
    <w:p w:rsidR="00A06856" w:rsidRPr="00B20068" w:rsidRDefault="00A06856" w:rsidP="00A06856">
      <w:pPr>
        <w:spacing w:line="0" w:lineRule="atLeast"/>
        <w:jc w:val="both"/>
        <w:rPr>
          <w:rFonts w:ascii="Antiqua" w:hAnsi="Antiqua"/>
          <w:noProof/>
          <w:sz w:val="28"/>
          <w:szCs w:val="28"/>
        </w:rPr>
      </w:pPr>
      <w:r w:rsidRPr="006C37A4">
        <w:rPr>
          <w:b/>
          <w:sz w:val="28"/>
          <w:szCs w:val="28"/>
          <w:lang w:val="uk-UA"/>
        </w:rPr>
        <w:t xml:space="preserve">Секретар </w:t>
      </w:r>
      <w:r>
        <w:rPr>
          <w:b/>
          <w:sz w:val="28"/>
          <w:szCs w:val="28"/>
          <w:lang w:val="uk-UA"/>
        </w:rPr>
        <w:t xml:space="preserve">сільської </w:t>
      </w:r>
      <w:r w:rsidRPr="006C37A4">
        <w:rPr>
          <w:b/>
          <w:sz w:val="28"/>
          <w:szCs w:val="28"/>
          <w:lang w:val="uk-UA"/>
        </w:rPr>
        <w:t>ради</w:t>
      </w:r>
      <w:r w:rsidRPr="006C37A4">
        <w:rPr>
          <w:b/>
          <w:sz w:val="28"/>
          <w:szCs w:val="28"/>
          <w:lang w:val="uk-UA"/>
        </w:rPr>
        <w:tab/>
      </w:r>
      <w:r w:rsidRPr="006C37A4">
        <w:rPr>
          <w:b/>
          <w:sz w:val="28"/>
          <w:szCs w:val="28"/>
          <w:lang w:val="uk-UA"/>
        </w:rPr>
        <w:tab/>
      </w:r>
      <w:r w:rsidRPr="006C37A4">
        <w:rPr>
          <w:b/>
          <w:sz w:val="28"/>
          <w:szCs w:val="28"/>
          <w:lang w:val="uk-UA"/>
        </w:rPr>
        <w:tab/>
      </w:r>
      <w:r w:rsidRPr="006C37A4">
        <w:rPr>
          <w:b/>
          <w:sz w:val="28"/>
          <w:szCs w:val="28"/>
          <w:lang w:val="uk-UA"/>
        </w:rPr>
        <w:tab/>
      </w:r>
      <w:r w:rsidRPr="006C37A4">
        <w:rPr>
          <w:b/>
          <w:sz w:val="28"/>
          <w:szCs w:val="28"/>
          <w:lang w:val="uk-UA"/>
        </w:rPr>
        <w:tab/>
        <w:t>Г.С.КОЛОМІЄЦЬ</w:t>
      </w:r>
    </w:p>
    <w:p w:rsidR="00A06856" w:rsidRPr="00E823B2" w:rsidRDefault="00A06856" w:rsidP="00A06856">
      <w:pPr>
        <w:spacing w:before="60"/>
        <w:jc w:val="center"/>
        <w:rPr>
          <w:b/>
          <w:bCs/>
          <w:sz w:val="28"/>
          <w:szCs w:val="28"/>
        </w:rPr>
      </w:pPr>
    </w:p>
    <w:p w:rsidR="00A06856" w:rsidRDefault="00A06856"/>
    <w:sectPr w:rsidR="00A06856" w:rsidSect="00A06856">
      <w:pgSz w:w="11906" w:h="16838"/>
      <w:pgMar w:top="238" w:right="567" w:bottom="1134" w:left="1701" w:header="45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856" w:rsidRDefault="00A06856" w:rsidP="00A06856">
      <w:r>
        <w:separator/>
      </w:r>
    </w:p>
  </w:endnote>
  <w:endnote w:type="continuationSeparator" w:id="0">
    <w:p w:rsidR="00A06856" w:rsidRDefault="00A06856" w:rsidP="00A068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856" w:rsidRDefault="00A06856" w:rsidP="00A06856">
      <w:r>
        <w:separator/>
      </w:r>
    </w:p>
  </w:footnote>
  <w:footnote w:type="continuationSeparator" w:id="0">
    <w:p w:rsidR="00A06856" w:rsidRDefault="00A06856" w:rsidP="00A068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6856"/>
    <w:rsid w:val="00A06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rsid w:val="00A06856"/>
    <w:rPr>
      <w:rFonts w:cs="Times New Roman"/>
    </w:rPr>
  </w:style>
  <w:style w:type="paragraph" w:customStyle="1" w:styleId="rvps6">
    <w:name w:val="rvps6"/>
    <w:basedOn w:val="a"/>
    <w:rsid w:val="00A06856"/>
    <w:pPr>
      <w:spacing w:before="100" w:beforeAutospacing="1" w:after="100" w:afterAutospacing="1"/>
    </w:pPr>
    <w:rPr>
      <w:rFonts w:eastAsia="Calibri"/>
    </w:rPr>
  </w:style>
  <w:style w:type="paragraph" w:styleId="a3">
    <w:name w:val="header"/>
    <w:basedOn w:val="a"/>
    <w:link w:val="a4"/>
    <w:uiPriority w:val="99"/>
    <w:semiHidden/>
    <w:unhideWhenUsed/>
    <w:rsid w:val="00A068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068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068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068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2019-06-18T07:49:00Z</dcterms:created>
  <dcterms:modified xsi:type="dcterms:W3CDTF">2019-06-18T07:49:00Z</dcterms:modified>
</cp:coreProperties>
</file>