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A4" w:rsidRDefault="007261A4" w:rsidP="007261A4">
      <w:pPr>
        <w:tabs>
          <w:tab w:val="left" w:pos="8364"/>
          <w:tab w:val="left" w:pos="9356"/>
        </w:tabs>
        <w:ind w:firstLine="2832"/>
        <w:rPr>
          <w:sz w:val="28"/>
          <w:szCs w:val="28"/>
          <w:lang w:val="uk-UA"/>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sz w:val="28"/>
          <w:szCs w:val="28"/>
          <w:lang w:val="uk-UA"/>
        </w:rPr>
        <w:tab/>
        <w:t>Пр</w:t>
      </w:r>
    </w:p>
    <w:p w:rsidR="007261A4" w:rsidRPr="007261A4" w:rsidRDefault="007261A4" w:rsidP="007261A4">
      <w:pPr>
        <w:tabs>
          <w:tab w:val="left" w:pos="8364"/>
          <w:tab w:val="left" w:pos="9356"/>
        </w:tabs>
        <w:rPr>
          <w:b/>
          <w:sz w:val="28"/>
          <w:szCs w:val="28"/>
        </w:rPr>
      </w:pPr>
      <w:r>
        <w:rPr>
          <w:sz w:val="28"/>
          <w:szCs w:val="28"/>
          <w:lang w:val="uk-UA"/>
        </w:rPr>
        <w:t xml:space="preserve">                    </w:t>
      </w:r>
    </w:p>
    <w:p w:rsidR="007261A4" w:rsidRPr="006C37A4" w:rsidRDefault="007261A4" w:rsidP="007261A4">
      <w:pPr>
        <w:tabs>
          <w:tab w:val="left" w:pos="8364"/>
          <w:tab w:val="left" w:pos="9356"/>
        </w:tabs>
        <w:rPr>
          <w:sz w:val="28"/>
          <w:szCs w:val="28"/>
          <w:lang w:val="uk-UA"/>
        </w:rPr>
      </w:pPr>
    </w:p>
    <w:p w:rsidR="007261A4" w:rsidRPr="00270EE3" w:rsidRDefault="007261A4" w:rsidP="007261A4">
      <w:pPr>
        <w:tabs>
          <w:tab w:val="left" w:pos="8364"/>
          <w:tab w:val="left" w:pos="9356"/>
        </w:tabs>
        <w:jc w:val="center"/>
        <w:rPr>
          <w:sz w:val="20"/>
          <w:szCs w:val="20"/>
        </w:rPr>
      </w:pPr>
    </w:p>
    <w:p w:rsidR="007261A4" w:rsidRPr="00270EE3" w:rsidRDefault="007261A4" w:rsidP="007261A4">
      <w:pPr>
        <w:tabs>
          <w:tab w:val="left" w:pos="8364"/>
          <w:tab w:val="left" w:pos="9356"/>
        </w:tabs>
        <w:jc w:val="center"/>
        <w:rPr>
          <w:b/>
          <w:sz w:val="28"/>
          <w:szCs w:val="28"/>
        </w:rPr>
      </w:pPr>
      <w:r w:rsidRPr="00270EE3">
        <w:rPr>
          <w:b/>
          <w:sz w:val="28"/>
          <w:szCs w:val="28"/>
        </w:rPr>
        <w:t>ВЕЛИКОСЕВЕРИНІВСЬКА СІЛЬСЬКА РАДА</w:t>
      </w:r>
      <w:r w:rsidRPr="00270EE3">
        <w:rPr>
          <w:b/>
          <w:sz w:val="28"/>
          <w:szCs w:val="28"/>
        </w:rPr>
        <w:br/>
        <w:t>К</w:t>
      </w:r>
      <w:r w:rsidR="00B1502A">
        <w:rPr>
          <w:b/>
          <w:sz w:val="28"/>
          <w:szCs w:val="28"/>
        </w:rPr>
        <w:t xml:space="preserve">РОПИВНИЦЬКОГО </w:t>
      </w:r>
      <w:r w:rsidRPr="00270EE3">
        <w:rPr>
          <w:b/>
          <w:sz w:val="28"/>
          <w:szCs w:val="28"/>
        </w:rPr>
        <w:t>РАЙОНУ КІРОВОГРАДСЬКОЇ ОБЛАСТІ</w:t>
      </w:r>
    </w:p>
    <w:p w:rsidR="00B1502A" w:rsidRDefault="00B1502A" w:rsidP="00B1502A">
      <w:pPr>
        <w:tabs>
          <w:tab w:val="left" w:pos="8364"/>
          <w:tab w:val="left" w:pos="9356"/>
        </w:tabs>
        <w:jc w:val="center"/>
        <w:rPr>
          <w:b/>
          <w:sz w:val="28"/>
          <w:szCs w:val="28"/>
          <w:lang w:val="uk-UA"/>
        </w:rPr>
      </w:pPr>
      <w:r>
        <w:rPr>
          <w:b/>
          <w:sz w:val="28"/>
          <w:szCs w:val="28"/>
          <w:lang w:val="uk-UA"/>
        </w:rPr>
        <w:t xml:space="preserve">ТРИДЦЯТЬ ДРУГА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1502A" w:rsidRPr="00384638" w:rsidRDefault="00B1502A" w:rsidP="00B1502A">
      <w:pPr>
        <w:tabs>
          <w:tab w:val="left" w:pos="8364"/>
          <w:tab w:val="left" w:pos="9356"/>
        </w:tabs>
        <w:jc w:val="center"/>
        <w:rPr>
          <w:b/>
          <w:sz w:val="28"/>
          <w:szCs w:val="28"/>
          <w:lang w:val="uk-UA"/>
        </w:rPr>
      </w:pPr>
    </w:p>
    <w:p w:rsidR="00B1502A" w:rsidRPr="00052025" w:rsidRDefault="00B1502A" w:rsidP="00B1502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1502A" w:rsidRDefault="00B1502A" w:rsidP="00B1502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1502A" w:rsidRPr="00E477F8" w:rsidRDefault="00B1502A" w:rsidP="00B1502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від «</w:t>
      </w:r>
      <w:r w:rsidR="006D0791">
        <w:rPr>
          <w:sz w:val="28"/>
          <w:szCs w:val="28"/>
          <w:lang w:val="uk-UA"/>
        </w:rPr>
        <w:t>13</w:t>
      </w:r>
      <w:r>
        <w:rPr>
          <w:sz w:val="28"/>
          <w:szCs w:val="28"/>
          <w:lang w:val="uk-UA"/>
        </w:rPr>
        <w:t xml:space="preserve"> </w:t>
      </w:r>
      <w:r w:rsidRPr="00E477F8">
        <w:rPr>
          <w:sz w:val="28"/>
          <w:szCs w:val="28"/>
          <w:lang w:val="uk-UA"/>
        </w:rPr>
        <w:t xml:space="preserve">» </w:t>
      </w:r>
      <w:r>
        <w:rPr>
          <w:sz w:val="28"/>
          <w:szCs w:val="28"/>
          <w:lang w:val="uk-UA"/>
        </w:rPr>
        <w:t xml:space="preserve"> червня  </w:t>
      </w:r>
      <w:r w:rsidRPr="00E477F8">
        <w:rPr>
          <w:sz w:val="28"/>
          <w:szCs w:val="28"/>
          <w:lang w:val="uk-UA"/>
        </w:rPr>
        <w:t xml:space="preserve"> 2019 року                                                                          №</w:t>
      </w:r>
      <w:r w:rsidR="006D0791">
        <w:rPr>
          <w:sz w:val="28"/>
          <w:szCs w:val="28"/>
          <w:lang w:val="uk-UA"/>
        </w:rPr>
        <w:t>876</w:t>
      </w:r>
    </w:p>
    <w:p w:rsidR="00B1502A" w:rsidRPr="00384638" w:rsidRDefault="00B1502A" w:rsidP="00B1502A">
      <w:pPr>
        <w:widowControl w:val="0"/>
        <w:tabs>
          <w:tab w:val="left" w:pos="180"/>
        </w:tabs>
        <w:autoSpaceDE w:val="0"/>
        <w:autoSpaceDN w:val="0"/>
        <w:adjustRightInd w:val="0"/>
        <w:jc w:val="center"/>
        <w:rPr>
          <w:sz w:val="28"/>
          <w:szCs w:val="28"/>
          <w:lang w:val="uk-UA"/>
        </w:rPr>
      </w:pPr>
      <w:r w:rsidRPr="00E477F8">
        <w:rPr>
          <w:sz w:val="28"/>
          <w:szCs w:val="28"/>
          <w:lang w:val="uk-UA"/>
        </w:rPr>
        <w:t>с.</w:t>
      </w:r>
      <w:r>
        <w:rPr>
          <w:sz w:val="28"/>
          <w:szCs w:val="28"/>
          <w:lang w:val="uk-UA"/>
        </w:rPr>
        <w:t xml:space="preserve"> </w:t>
      </w:r>
      <w:r w:rsidRPr="00E477F8">
        <w:rPr>
          <w:sz w:val="28"/>
          <w:szCs w:val="28"/>
          <w:lang w:val="uk-UA"/>
        </w:rPr>
        <w:t>Велика Северинка</w:t>
      </w:r>
    </w:p>
    <w:p w:rsidR="007261A4" w:rsidRPr="00B20068" w:rsidRDefault="007261A4" w:rsidP="007261A4">
      <w:pPr>
        <w:ind w:right="-6"/>
        <w:rPr>
          <w:color w:val="000000"/>
          <w:sz w:val="28"/>
          <w:szCs w:val="28"/>
          <w:lang w:val="uk-UA"/>
        </w:rPr>
      </w:pPr>
    </w:p>
    <w:tbl>
      <w:tblPr>
        <w:tblW w:w="0" w:type="auto"/>
        <w:tblLook w:val="01E0"/>
      </w:tblPr>
      <w:tblGrid>
        <w:gridCol w:w="4785"/>
        <w:gridCol w:w="4785"/>
      </w:tblGrid>
      <w:tr w:rsidR="007261A4" w:rsidRPr="00B20068" w:rsidTr="00DE4C39">
        <w:trPr>
          <w:trHeight w:val="494"/>
        </w:trPr>
        <w:tc>
          <w:tcPr>
            <w:tcW w:w="4785" w:type="dxa"/>
            <w:shd w:val="clear" w:color="auto" w:fill="auto"/>
          </w:tcPr>
          <w:p w:rsidR="007261A4" w:rsidRPr="00B20068" w:rsidRDefault="007261A4" w:rsidP="00DE4C39">
            <w:pPr>
              <w:jc w:val="both"/>
              <w:rPr>
                <w:sz w:val="28"/>
                <w:szCs w:val="28"/>
                <w:lang w:val="uk-UA"/>
              </w:rPr>
            </w:pPr>
            <w:r w:rsidRPr="00B20068">
              <w:rPr>
                <w:b/>
                <w:sz w:val="28"/>
                <w:szCs w:val="28"/>
                <w:lang w:val="uk-UA"/>
              </w:rPr>
              <w:t xml:space="preserve">Про встановлення місцевих податків і зборів на </w:t>
            </w:r>
            <w:r>
              <w:rPr>
                <w:b/>
                <w:sz w:val="28"/>
                <w:szCs w:val="28"/>
                <w:lang w:val="uk-UA"/>
              </w:rPr>
              <w:t>території Великосеверинівської об’єднаної територіальної громади на 2020</w:t>
            </w:r>
            <w:r w:rsidRPr="00B20068">
              <w:rPr>
                <w:b/>
                <w:sz w:val="28"/>
                <w:szCs w:val="28"/>
                <w:lang w:val="uk-UA"/>
              </w:rPr>
              <w:t xml:space="preserve"> рік</w:t>
            </w:r>
          </w:p>
        </w:tc>
        <w:tc>
          <w:tcPr>
            <w:tcW w:w="4785" w:type="dxa"/>
            <w:shd w:val="clear" w:color="auto" w:fill="auto"/>
          </w:tcPr>
          <w:p w:rsidR="007261A4" w:rsidRPr="00B20068" w:rsidRDefault="007261A4" w:rsidP="00DE4C39">
            <w:pPr>
              <w:ind w:right="57"/>
              <w:jc w:val="both"/>
              <w:rPr>
                <w:sz w:val="28"/>
                <w:szCs w:val="28"/>
                <w:lang w:val="uk-UA" w:eastAsia="en-US"/>
              </w:rPr>
            </w:pPr>
          </w:p>
        </w:tc>
      </w:tr>
    </w:tbl>
    <w:p w:rsidR="007261A4" w:rsidRPr="00B20068" w:rsidRDefault="007261A4" w:rsidP="007261A4">
      <w:pPr>
        <w:rPr>
          <w:sz w:val="28"/>
          <w:szCs w:val="28"/>
          <w:lang w:val="uk-UA" w:eastAsia="en-US"/>
        </w:rPr>
      </w:pPr>
    </w:p>
    <w:p w:rsidR="006D0791" w:rsidRPr="00334E49" w:rsidRDefault="00B1502A" w:rsidP="007261A4">
      <w:pPr>
        <w:shd w:val="clear" w:color="auto" w:fill="FFFFFF"/>
        <w:jc w:val="both"/>
        <w:rPr>
          <w:sz w:val="28"/>
          <w:szCs w:val="28"/>
          <w:shd w:val="clear" w:color="auto" w:fill="FFFFFF"/>
          <w:lang w:val="uk-UA"/>
        </w:rPr>
      </w:pPr>
      <w:r>
        <w:rPr>
          <w:sz w:val="28"/>
          <w:szCs w:val="28"/>
          <w:shd w:val="clear" w:color="auto" w:fill="FFFFFF"/>
          <w:lang w:val="uk-UA"/>
        </w:rPr>
        <w:tab/>
      </w:r>
      <w:r w:rsidR="007261A4" w:rsidRPr="00B20068">
        <w:rPr>
          <w:sz w:val="28"/>
          <w:szCs w:val="28"/>
          <w:shd w:val="clear" w:color="auto" w:fill="FFFFFF"/>
          <w:lang w:val="uk-UA"/>
        </w:rPr>
        <w:t>Керуючись статтями 25, п</w:t>
      </w:r>
      <w:r w:rsidR="007261A4" w:rsidRPr="00B20068">
        <w:rPr>
          <w:sz w:val="28"/>
          <w:szCs w:val="28"/>
          <w:lang w:val="uk-UA"/>
        </w:rPr>
        <w:t>. 24 ч.1 ст.26,</w:t>
      </w:r>
      <w:r w:rsidR="007261A4" w:rsidRPr="00B20068">
        <w:rPr>
          <w:sz w:val="28"/>
          <w:szCs w:val="28"/>
          <w:shd w:val="clear" w:color="auto" w:fill="FFFFFF"/>
          <w:lang w:val="uk-UA"/>
        </w:rPr>
        <w:t xml:space="preserve"> Закону України «Про місцеве самоврядування в Україні», ст. 12 </w:t>
      </w:r>
      <w:r w:rsidR="007261A4" w:rsidRPr="00B20068">
        <w:rPr>
          <w:sz w:val="28"/>
          <w:szCs w:val="28"/>
          <w:lang w:val="uk-UA"/>
        </w:rPr>
        <w:t xml:space="preserve">Податкового кодексу України, </w:t>
      </w:r>
      <w:r w:rsidR="007261A4" w:rsidRPr="00B20068">
        <w:rPr>
          <w:color w:val="000000"/>
          <w:sz w:val="28"/>
          <w:szCs w:val="28"/>
          <w:lang w:val="uk-UA"/>
        </w:rPr>
        <w:t>враховуючи</w:t>
      </w:r>
      <w:r w:rsidR="007261A4" w:rsidRPr="00B20068">
        <w:rPr>
          <w:sz w:val="28"/>
          <w:szCs w:val="28"/>
          <w:shd w:val="clear" w:color="auto" w:fill="FFFFFF"/>
          <w:lang w:val="uk-UA"/>
        </w:rPr>
        <w:t>, Законом України «Про засади державної регуляторної політики у сфері господарської діяльності», враховуючи рекомендації комісії з питань реалізації державної регуляторної політики на території Великосеверинівської ОТГ,</w:t>
      </w:r>
      <w:r w:rsidR="007261A4" w:rsidRPr="00B20068">
        <w:rPr>
          <w:sz w:val="28"/>
          <w:szCs w:val="28"/>
          <w:shd w:val="clear" w:color="auto" w:fill="FFFFFF"/>
        </w:rPr>
        <w:t> </w:t>
      </w:r>
    </w:p>
    <w:p w:rsidR="006D0791" w:rsidRPr="00334E49" w:rsidRDefault="006D0791" w:rsidP="007261A4">
      <w:pPr>
        <w:shd w:val="clear" w:color="auto" w:fill="FFFFFF"/>
        <w:jc w:val="both"/>
        <w:rPr>
          <w:sz w:val="28"/>
          <w:szCs w:val="28"/>
          <w:shd w:val="clear" w:color="auto" w:fill="FFFFFF"/>
          <w:lang w:val="uk-UA"/>
        </w:rPr>
      </w:pPr>
    </w:p>
    <w:p w:rsidR="007261A4" w:rsidRPr="00B20068" w:rsidRDefault="007261A4" w:rsidP="007261A4">
      <w:pPr>
        <w:ind w:firstLine="705"/>
        <w:jc w:val="both"/>
        <w:rPr>
          <w:sz w:val="28"/>
          <w:szCs w:val="28"/>
          <w:lang w:val="uk-UA"/>
        </w:rPr>
      </w:pPr>
    </w:p>
    <w:p w:rsidR="007261A4" w:rsidRPr="00B20068" w:rsidRDefault="006D0791" w:rsidP="007261A4">
      <w:pPr>
        <w:jc w:val="center"/>
        <w:rPr>
          <w:b/>
          <w:sz w:val="28"/>
          <w:szCs w:val="28"/>
          <w:lang w:val="uk-UA"/>
        </w:rPr>
      </w:pPr>
      <w:r>
        <w:rPr>
          <w:b/>
          <w:sz w:val="28"/>
          <w:szCs w:val="28"/>
          <w:lang w:val="uk-UA"/>
        </w:rPr>
        <w:t xml:space="preserve">СІЛЬСЬКА РАДА </w:t>
      </w:r>
      <w:r w:rsidR="007261A4" w:rsidRPr="00B20068">
        <w:rPr>
          <w:b/>
          <w:sz w:val="28"/>
          <w:szCs w:val="28"/>
          <w:lang w:val="uk-UA"/>
        </w:rPr>
        <w:t>ВИРІШИЛА:</w:t>
      </w:r>
    </w:p>
    <w:p w:rsidR="007261A4" w:rsidRPr="00B20068" w:rsidRDefault="007261A4" w:rsidP="007261A4">
      <w:pPr>
        <w:jc w:val="center"/>
        <w:rPr>
          <w:sz w:val="28"/>
          <w:szCs w:val="28"/>
          <w:lang w:val="uk-UA"/>
        </w:rPr>
      </w:pPr>
    </w:p>
    <w:p w:rsidR="007261A4" w:rsidRPr="00B20068" w:rsidRDefault="00B1502A" w:rsidP="007261A4">
      <w:pPr>
        <w:spacing w:line="0" w:lineRule="atLeast"/>
        <w:jc w:val="both"/>
        <w:rPr>
          <w:sz w:val="28"/>
          <w:szCs w:val="28"/>
          <w:lang w:val="uk-UA"/>
        </w:rPr>
      </w:pPr>
      <w:r>
        <w:rPr>
          <w:sz w:val="28"/>
          <w:szCs w:val="28"/>
          <w:lang w:val="uk-UA"/>
        </w:rPr>
        <w:tab/>
      </w:r>
      <w:r w:rsidR="007261A4" w:rsidRPr="00B20068">
        <w:rPr>
          <w:sz w:val="28"/>
          <w:szCs w:val="28"/>
          <w:lang w:val="uk-UA"/>
        </w:rPr>
        <w:t xml:space="preserve">1.Встановити на території Великосеверинівської </w:t>
      </w:r>
      <w:r w:rsidR="007261A4">
        <w:rPr>
          <w:sz w:val="28"/>
          <w:szCs w:val="28"/>
          <w:lang w:val="uk-UA"/>
        </w:rPr>
        <w:t>об’єднаної</w:t>
      </w:r>
      <w:r w:rsidR="007261A4" w:rsidRPr="00B20068">
        <w:rPr>
          <w:sz w:val="28"/>
          <w:szCs w:val="28"/>
          <w:lang w:val="uk-UA"/>
        </w:rPr>
        <w:t xml:space="preserve"> територіальної громади наступні </w:t>
      </w:r>
      <w:r w:rsidR="007261A4">
        <w:rPr>
          <w:sz w:val="28"/>
          <w:szCs w:val="28"/>
          <w:lang w:val="uk-UA"/>
        </w:rPr>
        <w:t>місцеві податки та збори на 2020</w:t>
      </w:r>
      <w:r w:rsidR="007261A4" w:rsidRPr="00B20068">
        <w:rPr>
          <w:sz w:val="28"/>
          <w:szCs w:val="28"/>
          <w:lang w:val="uk-UA"/>
        </w:rPr>
        <w:t xml:space="preserve"> рік:</w:t>
      </w:r>
    </w:p>
    <w:p w:rsidR="007261A4" w:rsidRPr="00410D02" w:rsidRDefault="007261A4" w:rsidP="007261A4">
      <w:pPr>
        <w:spacing w:line="0" w:lineRule="atLeast"/>
        <w:ind w:firstLine="540"/>
        <w:jc w:val="both"/>
        <w:rPr>
          <w:sz w:val="28"/>
          <w:szCs w:val="28"/>
          <w:lang w:val="uk-UA"/>
        </w:rPr>
      </w:pPr>
      <w:r w:rsidRPr="00B20068">
        <w:rPr>
          <w:sz w:val="28"/>
          <w:szCs w:val="28"/>
          <w:lang w:val="uk-UA"/>
        </w:rPr>
        <w:t>1.1</w:t>
      </w:r>
      <w:r>
        <w:rPr>
          <w:sz w:val="28"/>
          <w:szCs w:val="28"/>
          <w:lang w:val="uk-UA"/>
        </w:rPr>
        <w:t>.</w:t>
      </w:r>
      <w:r w:rsidRPr="00410D02">
        <w:rPr>
          <w:sz w:val="28"/>
          <w:szCs w:val="28"/>
          <w:lang w:val="uk-UA"/>
        </w:rPr>
        <w:t xml:space="preserve">Єдиний податок </w:t>
      </w:r>
      <w:r>
        <w:rPr>
          <w:sz w:val="28"/>
          <w:szCs w:val="28"/>
          <w:lang w:val="uk-UA"/>
        </w:rPr>
        <w:t>згідно з додатком 1.</w:t>
      </w:r>
    </w:p>
    <w:p w:rsidR="007261A4" w:rsidRDefault="007261A4" w:rsidP="007261A4">
      <w:pPr>
        <w:spacing w:line="0" w:lineRule="atLeast"/>
        <w:ind w:firstLine="540"/>
        <w:jc w:val="both"/>
        <w:rPr>
          <w:sz w:val="28"/>
          <w:szCs w:val="28"/>
          <w:lang w:val="uk-UA"/>
        </w:rPr>
      </w:pPr>
      <w:r w:rsidRPr="00410D02">
        <w:rPr>
          <w:sz w:val="28"/>
          <w:szCs w:val="28"/>
          <w:lang w:val="uk-UA"/>
        </w:rPr>
        <w:t>1.2.</w:t>
      </w:r>
      <w:r>
        <w:rPr>
          <w:sz w:val="28"/>
          <w:szCs w:val="28"/>
          <w:lang w:val="uk-UA"/>
        </w:rPr>
        <w:t>Податок на майно, який складається з:</w:t>
      </w:r>
    </w:p>
    <w:p w:rsidR="007261A4" w:rsidRPr="00410D02" w:rsidRDefault="007261A4" w:rsidP="007261A4">
      <w:pPr>
        <w:spacing w:line="0" w:lineRule="atLeast"/>
        <w:ind w:firstLine="540"/>
        <w:jc w:val="both"/>
        <w:rPr>
          <w:sz w:val="28"/>
          <w:szCs w:val="28"/>
          <w:lang w:val="uk-UA"/>
        </w:rPr>
      </w:pPr>
      <w:r>
        <w:rPr>
          <w:sz w:val="28"/>
          <w:szCs w:val="28"/>
          <w:lang w:val="uk-UA"/>
        </w:rPr>
        <w:t>1.2.1.П</w:t>
      </w:r>
      <w:r w:rsidRPr="00410D02">
        <w:rPr>
          <w:sz w:val="28"/>
          <w:szCs w:val="28"/>
          <w:lang w:val="uk-UA"/>
        </w:rPr>
        <w:t xml:space="preserve">одатку на нерухоме майно, відмінне від земельної ділянки </w:t>
      </w:r>
      <w:r>
        <w:rPr>
          <w:sz w:val="28"/>
          <w:szCs w:val="28"/>
          <w:lang w:val="uk-UA"/>
        </w:rPr>
        <w:t>згідно з додатком 2.</w:t>
      </w:r>
    </w:p>
    <w:p w:rsidR="007261A4" w:rsidRDefault="007261A4" w:rsidP="007261A4">
      <w:pPr>
        <w:spacing w:line="0" w:lineRule="atLeast"/>
        <w:ind w:firstLine="540"/>
        <w:jc w:val="both"/>
        <w:rPr>
          <w:sz w:val="28"/>
          <w:szCs w:val="28"/>
          <w:lang w:val="uk-UA"/>
        </w:rPr>
      </w:pPr>
      <w:r w:rsidRPr="00410D02">
        <w:rPr>
          <w:sz w:val="28"/>
          <w:szCs w:val="28"/>
          <w:lang w:val="uk-UA"/>
        </w:rPr>
        <w:t>1.</w:t>
      </w:r>
      <w:r>
        <w:rPr>
          <w:sz w:val="28"/>
          <w:szCs w:val="28"/>
          <w:lang w:val="uk-UA"/>
        </w:rPr>
        <w:t>2.2</w:t>
      </w:r>
      <w:r w:rsidRPr="00410D02">
        <w:rPr>
          <w:sz w:val="28"/>
          <w:szCs w:val="28"/>
          <w:lang w:val="uk-UA"/>
        </w:rPr>
        <w:t>.</w:t>
      </w:r>
      <w:r>
        <w:rPr>
          <w:sz w:val="28"/>
          <w:szCs w:val="28"/>
          <w:lang w:val="uk-UA"/>
        </w:rPr>
        <w:t>Земельного податку згідно з додатком 3.</w:t>
      </w:r>
    </w:p>
    <w:p w:rsidR="007261A4" w:rsidRPr="00410D02" w:rsidRDefault="007261A4" w:rsidP="007261A4">
      <w:pPr>
        <w:spacing w:line="0" w:lineRule="atLeast"/>
        <w:ind w:firstLine="540"/>
        <w:jc w:val="both"/>
        <w:rPr>
          <w:sz w:val="28"/>
          <w:szCs w:val="28"/>
          <w:lang w:val="uk-UA"/>
        </w:rPr>
      </w:pPr>
      <w:r>
        <w:rPr>
          <w:sz w:val="28"/>
          <w:szCs w:val="28"/>
          <w:lang w:val="uk-UA"/>
        </w:rPr>
        <w:t>1.3.Туристичний збір згідно з додатком 4.</w:t>
      </w:r>
    </w:p>
    <w:p w:rsidR="007261A4" w:rsidRDefault="007261A4" w:rsidP="007261A4">
      <w:pPr>
        <w:spacing w:line="0" w:lineRule="atLeast"/>
        <w:ind w:firstLine="540"/>
        <w:jc w:val="both"/>
        <w:rPr>
          <w:bCs/>
          <w:sz w:val="28"/>
          <w:szCs w:val="28"/>
          <w:lang w:val="uk-UA"/>
        </w:rPr>
      </w:pPr>
    </w:p>
    <w:p w:rsidR="007261A4" w:rsidRDefault="00B1502A" w:rsidP="007261A4">
      <w:pPr>
        <w:spacing w:line="0" w:lineRule="atLeast"/>
        <w:jc w:val="both"/>
        <w:rPr>
          <w:sz w:val="28"/>
          <w:szCs w:val="28"/>
          <w:lang w:val="uk-UA"/>
        </w:rPr>
      </w:pPr>
      <w:r>
        <w:rPr>
          <w:sz w:val="28"/>
          <w:szCs w:val="28"/>
        </w:rPr>
        <w:tab/>
      </w:r>
      <w:r w:rsidR="007261A4" w:rsidRPr="00395665">
        <w:rPr>
          <w:sz w:val="28"/>
          <w:szCs w:val="28"/>
        </w:rPr>
        <w:t>2.Затвердити:</w:t>
      </w:r>
    </w:p>
    <w:p w:rsidR="007261A4" w:rsidRPr="009076BD" w:rsidRDefault="007261A4" w:rsidP="007261A4">
      <w:pPr>
        <w:spacing w:line="0" w:lineRule="atLeast"/>
        <w:ind w:firstLine="709"/>
        <w:jc w:val="both"/>
        <w:rPr>
          <w:sz w:val="28"/>
          <w:szCs w:val="28"/>
          <w:lang w:val="uk-UA"/>
        </w:rPr>
      </w:pPr>
      <w:r>
        <w:rPr>
          <w:sz w:val="28"/>
          <w:szCs w:val="28"/>
          <w:lang w:val="uk-UA"/>
        </w:rPr>
        <w:t>2.1.Ставки єдиного податку для платників першої та другої групи  згідно з додатком 1;</w:t>
      </w:r>
    </w:p>
    <w:p w:rsidR="007261A4" w:rsidRPr="00AC126F" w:rsidRDefault="007261A4" w:rsidP="007261A4">
      <w:pPr>
        <w:spacing w:line="0" w:lineRule="atLeast"/>
        <w:ind w:firstLine="708"/>
        <w:jc w:val="both"/>
        <w:rPr>
          <w:sz w:val="28"/>
          <w:szCs w:val="28"/>
          <w:lang w:val="uk-UA"/>
        </w:rPr>
      </w:pPr>
      <w:r>
        <w:rPr>
          <w:sz w:val="28"/>
          <w:szCs w:val="28"/>
          <w:lang w:val="uk-UA"/>
        </w:rPr>
        <w:t>2.2</w:t>
      </w:r>
      <w:r w:rsidRPr="00D87CBF">
        <w:rPr>
          <w:sz w:val="28"/>
          <w:szCs w:val="28"/>
          <w:lang w:val="uk-UA"/>
        </w:rPr>
        <w:t xml:space="preserve">. </w:t>
      </w:r>
      <w:r>
        <w:rPr>
          <w:sz w:val="28"/>
          <w:szCs w:val="28"/>
          <w:lang w:val="uk-UA"/>
        </w:rPr>
        <w:t>С</w:t>
      </w:r>
      <w:r w:rsidRPr="00AC126F">
        <w:rPr>
          <w:sz w:val="28"/>
          <w:szCs w:val="28"/>
          <w:lang w:val="uk-UA"/>
        </w:rPr>
        <w:t xml:space="preserve">тавки податку на нерухоме майно, відмінне від земельної ділянки, згідно з додатком </w:t>
      </w:r>
      <w:r>
        <w:rPr>
          <w:sz w:val="28"/>
          <w:szCs w:val="28"/>
          <w:lang w:val="uk-UA"/>
        </w:rPr>
        <w:t xml:space="preserve">2.1 та </w:t>
      </w:r>
      <w:r w:rsidRPr="00AC126F">
        <w:rPr>
          <w:sz w:val="28"/>
          <w:szCs w:val="28"/>
          <w:lang w:val="uk-UA"/>
        </w:rPr>
        <w:t xml:space="preserve">пільги для фізичних та юридичних осіб, надані відповідно до підпункту 266.4.2 пункту 266.4 статті 266 Податкового кодексу України, за переліком згідно з додатком </w:t>
      </w:r>
      <w:r>
        <w:rPr>
          <w:sz w:val="28"/>
          <w:szCs w:val="28"/>
          <w:lang w:val="uk-UA"/>
        </w:rPr>
        <w:t>2.2;</w:t>
      </w:r>
    </w:p>
    <w:p w:rsidR="007261A4" w:rsidRDefault="007261A4" w:rsidP="007261A4">
      <w:pPr>
        <w:spacing w:line="0" w:lineRule="atLeast"/>
        <w:ind w:firstLine="708"/>
        <w:jc w:val="both"/>
        <w:rPr>
          <w:sz w:val="28"/>
          <w:szCs w:val="28"/>
          <w:lang w:val="uk-UA"/>
        </w:rPr>
      </w:pPr>
      <w:r>
        <w:rPr>
          <w:sz w:val="28"/>
          <w:szCs w:val="28"/>
          <w:lang w:val="uk-UA"/>
        </w:rPr>
        <w:t>2.3</w:t>
      </w:r>
      <w:r w:rsidRPr="00AC126F">
        <w:rPr>
          <w:sz w:val="28"/>
          <w:szCs w:val="28"/>
          <w:lang w:val="uk-UA"/>
        </w:rPr>
        <w:t>.</w:t>
      </w:r>
      <w:r w:rsidRPr="00D87CBF">
        <w:rPr>
          <w:sz w:val="28"/>
          <w:szCs w:val="28"/>
          <w:lang w:val="uk-UA"/>
        </w:rPr>
        <w:t xml:space="preserve"> </w:t>
      </w:r>
      <w:r>
        <w:rPr>
          <w:sz w:val="28"/>
          <w:szCs w:val="28"/>
          <w:lang w:val="uk-UA"/>
        </w:rPr>
        <w:t>Ставки земельного податку згідно з додатком 3.1 та</w:t>
      </w:r>
      <w:r w:rsidRPr="00AC126F">
        <w:rPr>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згідно з додатком </w:t>
      </w:r>
      <w:r>
        <w:rPr>
          <w:sz w:val="28"/>
          <w:szCs w:val="28"/>
          <w:lang w:val="uk-UA"/>
        </w:rPr>
        <w:t>3.2</w:t>
      </w:r>
      <w:r w:rsidRPr="00AC126F">
        <w:rPr>
          <w:sz w:val="28"/>
          <w:szCs w:val="28"/>
          <w:lang w:val="uk-UA"/>
        </w:rPr>
        <w:t>.</w:t>
      </w:r>
    </w:p>
    <w:p w:rsidR="007261A4" w:rsidRDefault="007261A4" w:rsidP="007261A4">
      <w:pPr>
        <w:spacing w:line="0" w:lineRule="atLeast"/>
        <w:ind w:firstLine="708"/>
        <w:jc w:val="both"/>
        <w:rPr>
          <w:sz w:val="28"/>
          <w:szCs w:val="28"/>
          <w:lang w:val="uk-UA"/>
        </w:rPr>
      </w:pPr>
      <w:r>
        <w:rPr>
          <w:sz w:val="28"/>
          <w:szCs w:val="28"/>
          <w:lang w:val="uk-UA"/>
        </w:rPr>
        <w:t>2.4.Ставки туристичного збору згідно з додатком 4.</w:t>
      </w:r>
    </w:p>
    <w:p w:rsidR="007261A4" w:rsidRPr="00AC126F" w:rsidRDefault="007261A4" w:rsidP="007261A4">
      <w:pPr>
        <w:spacing w:line="0" w:lineRule="atLeast"/>
        <w:ind w:firstLine="708"/>
        <w:jc w:val="both"/>
        <w:rPr>
          <w:sz w:val="28"/>
          <w:szCs w:val="28"/>
          <w:lang w:val="uk-UA"/>
        </w:rPr>
      </w:pPr>
    </w:p>
    <w:p w:rsidR="007261A4" w:rsidRPr="00B20068" w:rsidRDefault="00B1502A" w:rsidP="007261A4">
      <w:pPr>
        <w:spacing w:line="0" w:lineRule="atLeast"/>
        <w:jc w:val="both"/>
        <w:rPr>
          <w:sz w:val="28"/>
          <w:szCs w:val="28"/>
          <w:lang w:val="uk-UA"/>
        </w:rPr>
      </w:pPr>
      <w:r>
        <w:rPr>
          <w:bCs/>
          <w:sz w:val="28"/>
          <w:szCs w:val="28"/>
          <w:lang w:val="uk-UA"/>
        </w:rPr>
        <w:lastRenderedPageBreak/>
        <w:tab/>
      </w:r>
      <w:r w:rsidR="007261A4">
        <w:rPr>
          <w:bCs/>
          <w:sz w:val="28"/>
          <w:szCs w:val="28"/>
          <w:lang w:val="uk-UA"/>
        </w:rPr>
        <w:t>3</w:t>
      </w:r>
      <w:r w:rsidR="007261A4" w:rsidRPr="00B20068">
        <w:rPr>
          <w:bCs/>
          <w:sz w:val="28"/>
          <w:szCs w:val="28"/>
        </w:rPr>
        <w:t>.Всі питання неврегульовані цим рішенням регулюються відповідно до норм Податкового кодексу України та діючого законодавства</w:t>
      </w:r>
      <w:r w:rsidR="007261A4" w:rsidRPr="00B20068">
        <w:rPr>
          <w:rStyle w:val="a4"/>
          <w:b w:val="0"/>
          <w:sz w:val="28"/>
          <w:szCs w:val="28"/>
          <w:lang w:val="uk-UA"/>
        </w:rPr>
        <w:t xml:space="preserve"> України.</w:t>
      </w:r>
    </w:p>
    <w:p w:rsidR="007261A4" w:rsidRPr="00B20068" w:rsidRDefault="00B1502A" w:rsidP="007261A4">
      <w:pPr>
        <w:pStyle w:val="a3"/>
        <w:shd w:val="clear" w:color="auto" w:fill="FFFFFF"/>
        <w:jc w:val="both"/>
        <w:rPr>
          <w:sz w:val="28"/>
          <w:szCs w:val="28"/>
          <w:lang w:val="uk-UA"/>
        </w:rPr>
      </w:pPr>
      <w:r>
        <w:rPr>
          <w:rStyle w:val="a4"/>
          <w:b w:val="0"/>
          <w:sz w:val="28"/>
          <w:szCs w:val="28"/>
          <w:lang w:val="uk-UA"/>
        </w:rPr>
        <w:tab/>
      </w:r>
      <w:r w:rsidR="007261A4">
        <w:rPr>
          <w:rStyle w:val="a4"/>
          <w:b w:val="0"/>
          <w:sz w:val="28"/>
          <w:szCs w:val="28"/>
          <w:lang w:val="uk-UA"/>
        </w:rPr>
        <w:t>4</w:t>
      </w:r>
      <w:r w:rsidR="007261A4" w:rsidRPr="00B20068">
        <w:rPr>
          <w:rStyle w:val="a4"/>
          <w:b w:val="0"/>
          <w:sz w:val="28"/>
          <w:szCs w:val="28"/>
          <w:lang w:val="uk-UA"/>
        </w:rPr>
        <w:t>.Доручити секретарю сільської ради Коломієць Г.С.</w:t>
      </w:r>
      <w:r w:rsidR="007261A4">
        <w:rPr>
          <w:rStyle w:val="a4"/>
          <w:b w:val="0"/>
          <w:sz w:val="28"/>
          <w:szCs w:val="28"/>
          <w:lang w:val="uk-UA"/>
        </w:rPr>
        <w:t xml:space="preserve"> </w:t>
      </w:r>
      <w:r w:rsidR="007261A4" w:rsidRPr="00B20068">
        <w:rPr>
          <w:rStyle w:val="a4"/>
          <w:b w:val="0"/>
          <w:sz w:val="28"/>
          <w:szCs w:val="28"/>
          <w:lang w:val="uk-UA"/>
        </w:rPr>
        <w:t>оприлюдн</w:t>
      </w:r>
      <w:r w:rsidR="007261A4">
        <w:rPr>
          <w:rStyle w:val="a4"/>
          <w:b w:val="0"/>
          <w:sz w:val="28"/>
          <w:szCs w:val="28"/>
          <w:lang w:val="uk-UA"/>
        </w:rPr>
        <w:t xml:space="preserve">ити дане </w:t>
      </w:r>
      <w:r w:rsidR="007261A4" w:rsidRPr="00B20068">
        <w:rPr>
          <w:rStyle w:val="a4"/>
          <w:b w:val="0"/>
          <w:sz w:val="28"/>
          <w:szCs w:val="28"/>
          <w:lang w:val="uk-UA"/>
        </w:rPr>
        <w:t xml:space="preserve">рішення </w:t>
      </w:r>
      <w:r w:rsidR="007261A4">
        <w:rPr>
          <w:rStyle w:val="a4"/>
          <w:b w:val="0"/>
          <w:sz w:val="28"/>
          <w:szCs w:val="28"/>
          <w:lang w:val="uk-UA"/>
        </w:rPr>
        <w:t xml:space="preserve">відповідно до вимог законодавства та </w:t>
      </w:r>
      <w:r w:rsidR="007261A4" w:rsidRPr="00B20068">
        <w:rPr>
          <w:rStyle w:val="a4"/>
          <w:b w:val="0"/>
          <w:sz w:val="28"/>
          <w:szCs w:val="28"/>
          <w:lang w:val="uk-UA"/>
        </w:rPr>
        <w:t>забезпечити направлення копії цього рішення до Кіровоградс</w:t>
      </w:r>
      <w:r w:rsidR="007261A4" w:rsidRPr="00B20068">
        <w:rPr>
          <w:sz w:val="28"/>
          <w:szCs w:val="28"/>
          <w:lang w:val="uk-UA"/>
        </w:rPr>
        <w:t>ького відділення К</w:t>
      </w:r>
      <w:r w:rsidR="007261A4">
        <w:rPr>
          <w:sz w:val="28"/>
          <w:szCs w:val="28"/>
          <w:lang w:val="uk-UA"/>
        </w:rPr>
        <w:t>ропивниц</w:t>
      </w:r>
      <w:r w:rsidR="007261A4" w:rsidRPr="00B20068">
        <w:rPr>
          <w:sz w:val="28"/>
          <w:szCs w:val="28"/>
          <w:lang w:val="uk-UA"/>
        </w:rPr>
        <w:t xml:space="preserve">ької ОДПІ Головного управління ДФС у Кіровоградській області </w:t>
      </w:r>
      <w:r w:rsidR="007261A4" w:rsidRPr="00B20068">
        <w:rPr>
          <w:rStyle w:val="a4"/>
          <w:b w:val="0"/>
          <w:sz w:val="28"/>
          <w:szCs w:val="28"/>
          <w:lang w:val="uk-UA"/>
        </w:rPr>
        <w:t xml:space="preserve">та забезпечити </w:t>
      </w:r>
    </w:p>
    <w:p w:rsidR="007261A4" w:rsidRDefault="00B1502A" w:rsidP="007261A4">
      <w:pPr>
        <w:spacing w:line="0" w:lineRule="atLeast"/>
        <w:jc w:val="both"/>
        <w:rPr>
          <w:noProof/>
          <w:sz w:val="28"/>
          <w:szCs w:val="28"/>
          <w:lang w:val="uk-UA"/>
        </w:rPr>
      </w:pPr>
      <w:r>
        <w:rPr>
          <w:sz w:val="28"/>
          <w:szCs w:val="28"/>
          <w:lang w:val="uk-UA"/>
        </w:rPr>
        <w:tab/>
      </w:r>
      <w:r w:rsidR="007261A4">
        <w:rPr>
          <w:sz w:val="28"/>
          <w:szCs w:val="28"/>
          <w:lang w:val="uk-UA"/>
        </w:rPr>
        <w:t>5</w:t>
      </w:r>
      <w:r w:rsidR="007261A4" w:rsidRPr="00B20068">
        <w:rPr>
          <w:sz w:val="28"/>
          <w:szCs w:val="28"/>
          <w:lang w:val="uk-UA"/>
        </w:rPr>
        <w:t xml:space="preserve">.Дане рішення набуває чинності з </w:t>
      </w:r>
      <w:r w:rsidR="007261A4">
        <w:rPr>
          <w:sz w:val="28"/>
          <w:szCs w:val="28"/>
          <w:lang w:val="uk-UA"/>
        </w:rPr>
        <w:t>01 січня 2020</w:t>
      </w:r>
      <w:r w:rsidR="007261A4" w:rsidRPr="00B20068">
        <w:rPr>
          <w:sz w:val="28"/>
          <w:szCs w:val="28"/>
          <w:lang w:val="uk-UA"/>
        </w:rPr>
        <w:t xml:space="preserve"> року. </w:t>
      </w:r>
      <w:r w:rsidR="007261A4">
        <w:rPr>
          <w:sz w:val="28"/>
          <w:szCs w:val="28"/>
          <w:lang w:val="uk-UA"/>
        </w:rPr>
        <w:t>Р</w:t>
      </w:r>
      <w:r w:rsidR="007261A4" w:rsidRPr="00B20068">
        <w:rPr>
          <w:sz w:val="28"/>
          <w:szCs w:val="28"/>
          <w:lang w:val="uk-UA"/>
        </w:rPr>
        <w:t xml:space="preserve">ішення Великосеверинівської сільської ради від </w:t>
      </w:r>
      <w:r w:rsidR="007261A4">
        <w:rPr>
          <w:sz w:val="28"/>
          <w:szCs w:val="28"/>
          <w:lang w:val="uk-UA"/>
        </w:rPr>
        <w:t>25.06.2018</w:t>
      </w:r>
      <w:r w:rsidR="007261A4" w:rsidRPr="00B20068">
        <w:rPr>
          <w:sz w:val="28"/>
          <w:szCs w:val="28"/>
          <w:lang w:val="uk-UA"/>
        </w:rPr>
        <w:t xml:space="preserve"> року № </w:t>
      </w:r>
      <w:r w:rsidR="007261A4">
        <w:rPr>
          <w:sz w:val="28"/>
          <w:szCs w:val="28"/>
          <w:lang w:val="uk-UA"/>
        </w:rPr>
        <w:t>480 «Про встановлення місцевих податків і зборів на території Великосеверинівської об’єднаної територіальної громади на 2019 рік», зі змінами та доповненнями (№524  від 10.10.2018 року та № 693 від 08.02.2019 року )</w:t>
      </w:r>
      <w:r w:rsidR="007261A4">
        <w:rPr>
          <w:noProof/>
          <w:sz w:val="28"/>
          <w:szCs w:val="28"/>
          <w:lang w:val="uk-UA"/>
        </w:rPr>
        <w:t xml:space="preserve"> втрачає чинність з 01 січня 2020 року.</w:t>
      </w:r>
    </w:p>
    <w:p w:rsidR="007261A4" w:rsidRPr="005003FF" w:rsidRDefault="007261A4" w:rsidP="007261A4">
      <w:pPr>
        <w:spacing w:line="0" w:lineRule="atLeast"/>
        <w:jc w:val="both"/>
        <w:rPr>
          <w:sz w:val="28"/>
          <w:szCs w:val="28"/>
          <w:lang w:val="uk-UA"/>
        </w:rPr>
      </w:pPr>
    </w:p>
    <w:p w:rsidR="007261A4" w:rsidRPr="00B20068" w:rsidRDefault="00B1502A" w:rsidP="007261A4">
      <w:pPr>
        <w:spacing w:line="0" w:lineRule="atLeast"/>
        <w:jc w:val="both"/>
        <w:rPr>
          <w:sz w:val="28"/>
          <w:szCs w:val="28"/>
          <w:lang w:val="uk-UA"/>
        </w:rPr>
      </w:pPr>
      <w:r>
        <w:rPr>
          <w:sz w:val="28"/>
          <w:szCs w:val="28"/>
          <w:lang w:val="uk-UA"/>
        </w:rPr>
        <w:tab/>
      </w:r>
      <w:r w:rsidR="007261A4">
        <w:rPr>
          <w:sz w:val="28"/>
          <w:szCs w:val="28"/>
          <w:lang w:val="uk-UA"/>
        </w:rPr>
        <w:t>6</w:t>
      </w:r>
      <w:r w:rsidR="007261A4" w:rsidRPr="00B20068">
        <w:rPr>
          <w:sz w:val="28"/>
          <w:szCs w:val="28"/>
          <w:lang w:val="uk-UA"/>
        </w:rPr>
        <w:t xml:space="preserve">.Контроль за виконанням цього рішення покласти на </w:t>
      </w:r>
      <w:r w:rsidR="007261A4" w:rsidRPr="00B20068">
        <w:rPr>
          <w:sz w:val="28"/>
          <w:szCs w:val="28"/>
          <w:shd w:val="clear" w:color="auto" w:fill="FFFFFF"/>
          <w:lang w:val="uk-UA"/>
        </w:rPr>
        <w:t>комісію з питань реалізації державної регуляторної політики на території Великосеверинівської ОТГ.</w:t>
      </w:r>
    </w:p>
    <w:p w:rsidR="007261A4" w:rsidRPr="00B20068" w:rsidRDefault="007261A4" w:rsidP="007261A4">
      <w:pPr>
        <w:spacing w:line="0" w:lineRule="atLeast"/>
        <w:rPr>
          <w:sz w:val="28"/>
          <w:szCs w:val="28"/>
          <w:lang w:val="uk-UA"/>
        </w:rPr>
      </w:pPr>
    </w:p>
    <w:p w:rsidR="007261A4" w:rsidRPr="00B20068" w:rsidRDefault="007261A4" w:rsidP="007261A4">
      <w:pPr>
        <w:spacing w:line="0" w:lineRule="atLeast"/>
        <w:rPr>
          <w:sz w:val="28"/>
          <w:szCs w:val="28"/>
          <w:lang w:val="uk-UA"/>
        </w:rPr>
      </w:pPr>
    </w:p>
    <w:p w:rsidR="007261A4" w:rsidRPr="00B20068" w:rsidRDefault="007261A4" w:rsidP="007261A4">
      <w:pPr>
        <w:spacing w:line="0" w:lineRule="atLeast"/>
        <w:rPr>
          <w:sz w:val="28"/>
          <w:szCs w:val="28"/>
          <w:lang w:val="uk-UA"/>
        </w:rPr>
      </w:pPr>
      <w:r w:rsidRPr="006C37A4">
        <w:rPr>
          <w:b/>
          <w:sz w:val="28"/>
          <w:szCs w:val="28"/>
          <w:lang w:val="uk-UA"/>
        </w:rPr>
        <w:t>Сільський голова</w:t>
      </w:r>
      <w:r w:rsidRPr="00B20068">
        <w:rPr>
          <w:sz w:val="28"/>
          <w:szCs w:val="28"/>
          <w:lang w:val="uk-UA"/>
        </w:rPr>
        <w:t xml:space="preserve"> </w:t>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Pr>
          <w:sz w:val="28"/>
          <w:szCs w:val="28"/>
          <w:lang w:val="uk-UA"/>
        </w:rPr>
        <w:tab/>
      </w:r>
      <w:r w:rsidRPr="006C37A4">
        <w:rPr>
          <w:b/>
          <w:sz w:val="28"/>
          <w:szCs w:val="28"/>
          <w:lang w:val="uk-UA"/>
        </w:rPr>
        <w:t>С.В.ЛЕВЧЕНКО</w:t>
      </w:r>
    </w:p>
    <w:p w:rsidR="007261A4" w:rsidRDefault="007261A4" w:rsidP="007261A4">
      <w:pPr>
        <w:shd w:val="clear" w:color="auto" w:fill="FFFFFF"/>
        <w:ind w:left="6120"/>
        <w:textAlignment w:val="baseline"/>
        <w:rPr>
          <w:sz w:val="28"/>
          <w:szCs w:val="28"/>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textAlignment w:val="baseline"/>
        <w:rPr>
          <w:lang w:val="uk-UA" w:eastAsia="en-US"/>
        </w:rPr>
      </w:pPr>
    </w:p>
    <w:p w:rsidR="007261A4" w:rsidRPr="009A4586" w:rsidRDefault="007261A4" w:rsidP="007261A4">
      <w:pPr>
        <w:shd w:val="clear" w:color="auto" w:fill="FFFFFF"/>
        <w:ind w:left="7920" w:hanging="2040"/>
        <w:textAlignment w:val="baseline"/>
        <w:rPr>
          <w:lang w:val="uk-UA" w:eastAsia="en-US"/>
        </w:rPr>
      </w:pPr>
      <w:r>
        <w:rPr>
          <w:lang w:val="uk-UA" w:eastAsia="en-US"/>
        </w:rPr>
        <w:lastRenderedPageBreak/>
        <w:t xml:space="preserve">                                                                  </w:t>
      </w:r>
    </w:p>
    <w:p w:rsidR="00B1502A" w:rsidRPr="001C6FF4" w:rsidRDefault="00B1502A" w:rsidP="00B1502A">
      <w:pPr>
        <w:ind w:left="6379"/>
        <w:rPr>
          <w:rFonts w:eastAsia="Calibri"/>
          <w:bCs/>
          <w:color w:val="000000"/>
          <w:sz w:val="28"/>
          <w:szCs w:val="28"/>
          <w:lang w:val="uk-UA" w:eastAsia="uk-UA"/>
        </w:rPr>
      </w:pPr>
      <w:r>
        <w:rPr>
          <w:rFonts w:eastAsia="Calibri"/>
          <w:bCs/>
          <w:color w:val="000000"/>
          <w:sz w:val="28"/>
          <w:szCs w:val="28"/>
          <w:lang w:val="uk-UA" w:eastAsia="uk-UA"/>
        </w:rPr>
        <w:t>Додаток 1</w:t>
      </w:r>
    </w:p>
    <w:p w:rsidR="00B1502A" w:rsidRPr="001C6FF4" w:rsidRDefault="00B1502A" w:rsidP="00B1502A">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B1502A" w:rsidRDefault="00B1502A" w:rsidP="00B1502A">
      <w:pPr>
        <w:ind w:left="6379"/>
        <w:rPr>
          <w:rFonts w:eastAsia="Calibri"/>
          <w:color w:val="000000"/>
          <w:sz w:val="28"/>
          <w:szCs w:val="28"/>
          <w:lang w:val="uk-UA" w:eastAsia="uk-UA"/>
        </w:rPr>
      </w:pPr>
      <w:r w:rsidRPr="001C6FF4">
        <w:rPr>
          <w:rFonts w:eastAsia="Calibri"/>
          <w:color w:val="000000"/>
          <w:sz w:val="28"/>
          <w:szCs w:val="28"/>
          <w:lang w:val="uk-UA" w:eastAsia="uk-UA"/>
        </w:rPr>
        <w:t>«</w:t>
      </w:r>
      <w:r w:rsidR="006D0791">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sidR="006D0791">
        <w:rPr>
          <w:rFonts w:eastAsia="Calibri"/>
          <w:color w:val="000000"/>
          <w:sz w:val="28"/>
          <w:szCs w:val="28"/>
          <w:lang w:val="uk-UA" w:eastAsia="uk-UA"/>
        </w:rPr>
        <w:t>876</w:t>
      </w:r>
    </w:p>
    <w:p w:rsidR="007261A4" w:rsidRDefault="007261A4" w:rsidP="007261A4">
      <w:pPr>
        <w:shd w:val="clear" w:color="auto" w:fill="FFFFFF"/>
        <w:ind w:firstLine="448"/>
        <w:jc w:val="right"/>
        <w:textAlignment w:val="baseline"/>
        <w:rPr>
          <w:rFonts w:eastAsia="Calibri"/>
          <w:sz w:val="28"/>
          <w:szCs w:val="28"/>
          <w:lang w:val="uk-UA"/>
        </w:rPr>
      </w:pPr>
    </w:p>
    <w:p w:rsidR="007261A4" w:rsidRPr="00B20068" w:rsidRDefault="007261A4" w:rsidP="007261A4">
      <w:pPr>
        <w:shd w:val="clear" w:color="auto" w:fill="FFFFFF"/>
        <w:spacing w:line="0" w:lineRule="atLeast"/>
        <w:ind w:firstLine="448"/>
        <w:jc w:val="center"/>
        <w:textAlignment w:val="baseline"/>
        <w:rPr>
          <w:rFonts w:eastAsia="Calibri"/>
          <w:b/>
          <w:sz w:val="28"/>
          <w:szCs w:val="28"/>
          <w:lang w:val="uk-UA"/>
        </w:rPr>
      </w:pPr>
      <w:r>
        <w:rPr>
          <w:rFonts w:eastAsia="Calibri"/>
          <w:b/>
          <w:sz w:val="28"/>
          <w:szCs w:val="28"/>
          <w:lang w:val="uk-UA"/>
        </w:rPr>
        <w:t>Є</w:t>
      </w:r>
      <w:r w:rsidRPr="00B20068">
        <w:rPr>
          <w:rFonts w:eastAsia="Calibri"/>
          <w:b/>
          <w:sz w:val="28"/>
          <w:szCs w:val="28"/>
          <w:lang w:val="uk-UA"/>
        </w:rPr>
        <w:t xml:space="preserve">диний податок </w:t>
      </w:r>
      <w:r>
        <w:rPr>
          <w:rFonts w:eastAsia="Calibri"/>
          <w:b/>
          <w:sz w:val="28"/>
          <w:szCs w:val="28"/>
          <w:lang w:val="uk-UA"/>
        </w:rPr>
        <w:t>на 2020 р</w:t>
      </w:r>
      <w:r w:rsidRPr="00B20068">
        <w:rPr>
          <w:rFonts w:eastAsia="Calibri"/>
          <w:b/>
          <w:sz w:val="28"/>
          <w:szCs w:val="28"/>
          <w:lang w:val="uk-UA"/>
        </w:rPr>
        <w:t>ік</w:t>
      </w:r>
    </w:p>
    <w:p w:rsidR="007261A4"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 xml:space="preserve">1.Платниками податку на території Великосеверинівської </w:t>
      </w:r>
      <w:r>
        <w:rPr>
          <w:rFonts w:eastAsia="Calibri"/>
          <w:color w:val="000000"/>
          <w:sz w:val="28"/>
          <w:szCs w:val="28"/>
          <w:shd w:val="clear" w:color="auto" w:fill="FFFFFF"/>
          <w:lang w:val="uk-UA"/>
        </w:rPr>
        <w:t>об’єднаної територіальної громади</w:t>
      </w:r>
      <w:r w:rsidRPr="007C379A">
        <w:rPr>
          <w:rFonts w:eastAsia="Calibri"/>
          <w:color w:val="000000"/>
          <w:sz w:val="28"/>
          <w:szCs w:val="28"/>
          <w:shd w:val="clear" w:color="auto" w:fill="FFFFFF"/>
          <w:lang w:val="uk-UA"/>
        </w:rPr>
        <w:t xml:space="preserve"> є:</w:t>
      </w: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1.1.</w:t>
      </w:r>
      <w:r>
        <w:rPr>
          <w:rFonts w:eastAsia="Calibri"/>
          <w:color w:val="000000"/>
          <w:sz w:val="28"/>
          <w:szCs w:val="28"/>
          <w:shd w:val="clear" w:color="auto" w:fill="FFFFFF"/>
          <w:lang w:val="uk-UA"/>
        </w:rPr>
        <w:t>Ю</w:t>
      </w:r>
      <w:r w:rsidRPr="007C379A">
        <w:rPr>
          <w:rFonts w:eastAsia="Calibri"/>
          <w:color w:val="000000"/>
          <w:sz w:val="28"/>
          <w:szCs w:val="28"/>
          <w:shd w:val="clear" w:color="auto" w:fill="FFFFFF"/>
          <w:lang w:val="uk-UA"/>
        </w:rPr>
        <w:t>ридичні особи та фізичні особи – підприємці з податковою адресою у межах Великосеверинівської сільської об’єднаної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1.2.</w:t>
      </w:r>
      <w:r>
        <w:rPr>
          <w:rFonts w:eastAsia="Calibri"/>
          <w:color w:val="000000"/>
          <w:sz w:val="28"/>
          <w:szCs w:val="28"/>
          <w:shd w:val="clear" w:color="auto" w:fill="FFFFFF"/>
          <w:lang w:val="uk-UA"/>
        </w:rPr>
        <w:t>С</w:t>
      </w:r>
      <w:r w:rsidRPr="007C379A">
        <w:rPr>
          <w:rFonts w:eastAsia="Calibri"/>
          <w:color w:val="000000"/>
          <w:sz w:val="28"/>
          <w:szCs w:val="28"/>
          <w:shd w:val="clear" w:color="auto" w:fill="FFFFFF"/>
          <w:lang w:val="uk-UA"/>
        </w:rPr>
        <w:t>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261A4" w:rsidRPr="00B20068" w:rsidRDefault="007261A4" w:rsidP="007261A4">
      <w:pPr>
        <w:shd w:val="clear" w:color="auto" w:fill="FFFFFF"/>
        <w:spacing w:line="0" w:lineRule="atLeast"/>
        <w:jc w:val="both"/>
        <w:textAlignment w:val="baseline"/>
        <w:rPr>
          <w:rFonts w:eastAsia="Calibri"/>
          <w:color w:val="000000"/>
          <w:sz w:val="28"/>
          <w:szCs w:val="28"/>
          <w:lang w:val="uk-UA"/>
        </w:rPr>
      </w:pPr>
      <w:r w:rsidRPr="007C379A">
        <w:rPr>
          <w:rFonts w:eastAsia="Calibri"/>
          <w:color w:val="000000"/>
          <w:sz w:val="28"/>
          <w:szCs w:val="28"/>
          <w:shd w:val="clear" w:color="auto" w:fill="FFFFFF"/>
          <w:lang w:val="uk-UA"/>
        </w:rPr>
        <w:t>1.2.1.</w:t>
      </w:r>
      <w:r>
        <w:rPr>
          <w:rFonts w:eastAsia="Calibri"/>
          <w:color w:val="000000"/>
          <w:sz w:val="28"/>
          <w:szCs w:val="28"/>
          <w:shd w:val="clear" w:color="auto" w:fill="FFFFFF"/>
          <w:lang w:val="uk-UA"/>
        </w:rPr>
        <w:t>П</w:t>
      </w:r>
      <w:r w:rsidRPr="007C379A">
        <w:rPr>
          <w:rFonts w:eastAsia="Calibri"/>
          <w:color w:val="000000"/>
          <w:sz w:val="28"/>
          <w:szCs w:val="28"/>
          <w:shd w:val="clear" w:color="auto" w:fill="FFFFFF"/>
          <w:lang w:val="uk-UA"/>
        </w:rPr>
        <w:t xml:space="preserve">ерша група - </w:t>
      </w:r>
      <w:r w:rsidRPr="00B20068">
        <w:rPr>
          <w:rFonts w:eastAsia="Calibri"/>
          <w:color w:val="000000"/>
          <w:sz w:val="28"/>
          <w:szCs w:val="28"/>
          <w:shd w:val="clear" w:color="auto" w:fill="FFFFFF"/>
          <w:lang w:val="uk-UA"/>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r w:rsidRPr="00B20068">
        <w:rPr>
          <w:rFonts w:eastAsia="Calibri"/>
          <w:color w:val="000000"/>
          <w:sz w:val="28"/>
          <w:szCs w:val="28"/>
          <w:lang w:val="uk-UA"/>
        </w:rPr>
        <w:t>;</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rFonts w:eastAsia="Calibri"/>
          <w:color w:val="000000"/>
          <w:sz w:val="28"/>
          <w:szCs w:val="28"/>
          <w:lang w:val="uk-UA"/>
        </w:rPr>
        <w:t>1.2</w:t>
      </w:r>
      <w:r>
        <w:rPr>
          <w:rFonts w:eastAsia="Calibri"/>
          <w:color w:val="000000"/>
          <w:sz w:val="28"/>
          <w:szCs w:val="28"/>
          <w:lang w:val="uk-UA"/>
        </w:rPr>
        <w:t>.2.Д</w:t>
      </w:r>
      <w:r w:rsidRPr="00B20068">
        <w:rPr>
          <w:rFonts w:eastAsia="Calibri"/>
          <w:color w:val="000000"/>
          <w:sz w:val="28"/>
          <w:szCs w:val="28"/>
          <w:lang w:val="uk-UA"/>
        </w:rPr>
        <w:t xml:space="preserve">руга група - </w:t>
      </w:r>
      <w:r w:rsidRPr="00B20068">
        <w:rPr>
          <w:color w:val="000000"/>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color w:val="000000"/>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color w:val="000000"/>
          <w:sz w:val="28"/>
          <w:szCs w:val="28"/>
          <w:lang w:val="uk-UA"/>
        </w:rPr>
        <w:t>- обсяг доходу не перевищує 1500000 гривень;</w:t>
      </w:r>
    </w:p>
    <w:p w:rsidR="007261A4" w:rsidRPr="00B20068" w:rsidRDefault="007261A4" w:rsidP="007261A4">
      <w:pPr>
        <w:shd w:val="clear" w:color="auto" w:fill="FFFFFF"/>
        <w:spacing w:line="0" w:lineRule="atLeast"/>
        <w:jc w:val="both"/>
        <w:textAlignment w:val="baseline"/>
        <w:rPr>
          <w:rFonts w:eastAsia="Calibri"/>
          <w:color w:val="000000"/>
          <w:sz w:val="28"/>
          <w:szCs w:val="28"/>
          <w:lang w:val="uk-UA"/>
        </w:rPr>
      </w:pPr>
    </w:p>
    <w:p w:rsidR="007261A4" w:rsidRPr="007C599C" w:rsidRDefault="007261A4" w:rsidP="007261A4">
      <w:pPr>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7261A4" w:rsidRPr="007C599C" w:rsidRDefault="007261A4" w:rsidP="007261A4">
      <w:pPr>
        <w:ind w:left="14" w:hanging="14"/>
        <w:contextualSpacing/>
        <w:jc w:val="both"/>
        <w:rPr>
          <w:sz w:val="28"/>
          <w:szCs w:val="28"/>
          <w:lang w:val="uk-UA"/>
        </w:rPr>
      </w:pPr>
      <w:r w:rsidRPr="007C599C">
        <w:rPr>
          <w:sz w:val="28"/>
          <w:szCs w:val="28"/>
          <w:lang w:val="uk-UA"/>
        </w:rPr>
        <w:t xml:space="preserve">1) першої групи платників єдиного податку у розмірі 10 відсотків до  розміру прожиткового мінімуму для працездатних осіб, встановленого на 01 січня звітного року </w:t>
      </w:r>
    </w:p>
    <w:p w:rsidR="007261A4" w:rsidRDefault="007261A4" w:rsidP="007261A4">
      <w:pPr>
        <w:ind w:left="14" w:hanging="14"/>
        <w:contextualSpacing/>
        <w:jc w:val="both"/>
        <w:rPr>
          <w:sz w:val="28"/>
          <w:szCs w:val="28"/>
          <w:lang w:val="uk-UA"/>
        </w:rPr>
      </w:pPr>
      <w:r w:rsidRPr="007C599C">
        <w:rPr>
          <w:sz w:val="28"/>
          <w:szCs w:val="28"/>
          <w:lang w:val="uk-UA"/>
        </w:rPr>
        <w:t xml:space="preserve">2) другої групи платників єдиного податку у розмірі </w:t>
      </w:r>
      <w:r>
        <w:rPr>
          <w:sz w:val="28"/>
          <w:szCs w:val="28"/>
          <w:lang w:val="uk-UA"/>
        </w:rPr>
        <w:t>1</w:t>
      </w:r>
      <w:r w:rsidRPr="007C599C">
        <w:rPr>
          <w:sz w:val="28"/>
          <w:szCs w:val="28"/>
          <w:lang w:val="uk-UA"/>
        </w:rPr>
        <w:t>0 відсотків розміру мініма</w:t>
      </w:r>
      <w:r>
        <w:rPr>
          <w:sz w:val="28"/>
          <w:szCs w:val="28"/>
          <w:lang w:val="uk-UA"/>
        </w:rPr>
        <w:t>льної заробітної плати встановленої законом на 1 січня податкового (звітного) року.</w:t>
      </w:r>
    </w:p>
    <w:p w:rsidR="007261A4" w:rsidRPr="007C599C" w:rsidRDefault="007261A4" w:rsidP="007261A4">
      <w:pPr>
        <w:ind w:left="14" w:hanging="14"/>
        <w:contextualSpacing/>
        <w:jc w:val="both"/>
        <w:rPr>
          <w:sz w:val="28"/>
          <w:szCs w:val="28"/>
          <w:lang w:val="uk-UA"/>
        </w:rPr>
      </w:pPr>
    </w:p>
    <w:p w:rsidR="007261A4" w:rsidRPr="007C599C" w:rsidRDefault="007261A4" w:rsidP="007261A4">
      <w:pPr>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7261A4" w:rsidRDefault="007261A4" w:rsidP="007261A4">
      <w:pPr>
        <w:jc w:val="both"/>
        <w:rPr>
          <w:bCs/>
          <w:sz w:val="28"/>
          <w:szCs w:val="28"/>
          <w:lang w:val="uk-UA"/>
        </w:rPr>
      </w:pPr>
    </w:p>
    <w:p w:rsidR="007261A4" w:rsidRPr="007C599C" w:rsidRDefault="007261A4" w:rsidP="007261A4">
      <w:pPr>
        <w:jc w:val="both"/>
        <w:rPr>
          <w:sz w:val="28"/>
          <w:szCs w:val="28"/>
        </w:rPr>
      </w:pPr>
      <w:r>
        <w:rPr>
          <w:bCs/>
          <w:sz w:val="28"/>
          <w:szCs w:val="28"/>
          <w:lang w:val="uk-UA"/>
        </w:rPr>
        <w:t>4.</w:t>
      </w:r>
      <w:r w:rsidRPr="007C599C">
        <w:rPr>
          <w:sz w:val="28"/>
          <w:szCs w:val="28"/>
        </w:rPr>
        <w:t>Об'єкт оподаткування визначається:</w:t>
      </w:r>
    </w:p>
    <w:p w:rsidR="007261A4" w:rsidRPr="007C599C" w:rsidRDefault="007261A4" w:rsidP="007261A4">
      <w:pPr>
        <w:ind w:left="14"/>
        <w:contextualSpacing/>
        <w:jc w:val="both"/>
        <w:rPr>
          <w:sz w:val="28"/>
          <w:szCs w:val="28"/>
          <w:lang w:val="uk-UA"/>
        </w:rPr>
      </w:pPr>
      <w:r w:rsidRPr="007C599C">
        <w:rPr>
          <w:sz w:val="28"/>
          <w:szCs w:val="28"/>
          <w:lang w:val="uk-UA"/>
        </w:rPr>
        <w:t>1) для платників єдиного податку першої групи відповідно до підпункту  1) пункту 291.4 статті 291 Податкового кодексу України;</w:t>
      </w:r>
    </w:p>
    <w:p w:rsidR="007261A4" w:rsidRPr="007C599C" w:rsidRDefault="007261A4" w:rsidP="007261A4">
      <w:pPr>
        <w:ind w:left="14"/>
        <w:contextualSpacing/>
        <w:jc w:val="both"/>
        <w:rPr>
          <w:sz w:val="28"/>
          <w:szCs w:val="28"/>
          <w:lang w:val="uk-UA"/>
        </w:rPr>
      </w:pPr>
      <w:r w:rsidRPr="007C599C">
        <w:rPr>
          <w:sz w:val="28"/>
          <w:szCs w:val="28"/>
          <w:lang w:val="uk-UA"/>
        </w:rPr>
        <w:lastRenderedPageBreak/>
        <w:t>2) для платників єдиного податку другої групи відповідно до підпункту  2) пункту 291.4 статті 291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7261A4" w:rsidRDefault="007261A4" w:rsidP="007261A4">
      <w:pPr>
        <w:ind w:left="14"/>
        <w:jc w:val="both"/>
        <w:rPr>
          <w:bCs/>
          <w:sz w:val="28"/>
          <w:szCs w:val="28"/>
          <w:lang w:val="uk-UA"/>
        </w:rPr>
      </w:pPr>
    </w:p>
    <w:p w:rsidR="007261A4" w:rsidRPr="007C599C" w:rsidRDefault="007261A4" w:rsidP="007261A4">
      <w:pPr>
        <w:ind w:left="14"/>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  295.1, 295.4 та 295.7 статті  295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jc w:val="both"/>
        <w:rPr>
          <w:bCs/>
          <w:sz w:val="28"/>
          <w:szCs w:val="28"/>
          <w:lang w:val="uk-UA"/>
        </w:rPr>
      </w:pPr>
    </w:p>
    <w:p w:rsidR="007261A4" w:rsidRDefault="007261A4" w:rsidP="007261A4">
      <w:pPr>
        <w:ind w:left="14"/>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пунктами  296.2, 296.4, підпунктом  296.5.1 пункту  296.5 статті  296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firstLine="695"/>
        <w:jc w:val="both"/>
        <w:rPr>
          <w:sz w:val="28"/>
          <w:szCs w:val="28"/>
          <w:lang w:val="uk-UA"/>
        </w:rPr>
      </w:pPr>
    </w:p>
    <w:p w:rsidR="007261A4" w:rsidRDefault="007261A4" w:rsidP="007261A4">
      <w:pPr>
        <w:widowControl w:val="0"/>
        <w:autoSpaceDE w:val="0"/>
        <w:autoSpaceDN w:val="0"/>
        <w:adjustRightInd w:val="0"/>
        <w:spacing w:line="0" w:lineRule="atLeast"/>
        <w:jc w:val="both"/>
        <w:rPr>
          <w:sz w:val="28"/>
          <w:szCs w:val="28"/>
          <w:lang w:val="uk-UA"/>
        </w:rPr>
      </w:pPr>
    </w:p>
    <w:p w:rsidR="007261A4" w:rsidRDefault="007261A4" w:rsidP="007261A4">
      <w:pPr>
        <w:widowControl w:val="0"/>
        <w:autoSpaceDE w:val="0"/>
        <w:autoSpaceDN w:val="0"/>
        <w:adjustRightInd w:val="0"/>
        <w:spacing w:line="0" w:lineRule="atLeast"/>
        <w:jc w:val="both"/>
        <w:rPr>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20068" w:rsidRDefault="007261A4" w:rsidP="007261A4">
      <w:pPr>
        <w:spacing w:before="120"/>
        <w:rPr>
          <w:rFonts w:ascii="Antiqua" w:hAnsi="Antiqua"/>
          <w:noProof/>
          <w:sz w:val="28"/>
          <w:szCs w:val="28"/>
        </w:rPr>
      </w:pPr>
    </w:p>
    <w:p w:rsidR="007261A4" w:rsidRDefault="007261A4" w:rsidP="007261A4">
      <w:pPr>
        <w:keepNext/>
        <w:keepLines/>
        <w:ind w:left="5812"/>
        <w:rPr>
          <w:noProof/>
          <w:lang w:val="uk-UA"/>
        </w:rPr>
      </w:pPr>
    </w:p>
    <w:p w:rsidR="007261A4" w:rsidRDefault="007261A4" w:rsidP="007261A4">
      <w:pPr>
        <w:keepNext/>
        <w:keepLines/>
        <w:pageBreakBefore/>
        <w:ind w:left="5812"/>
        <w:rPr>
          <w:noProof/>
          <w:lang w:val="uk-UA"/>
        </w:rPr>
      </w:pPr>
    </w:p>
    <w:p w:rsidR="006D0791" w:rsidRPr="001C6FF4" w:rsidRDefault="006D0791" w:rsidP="006D0791">
      <w:pPr>
        <w:ind w:left="6379"/>
        <w:rPr>
          <w:rFonts w:eastAsia="Calibri"/>
          <w:bCs/>
          <w:color w:val="000000"/>
          <w:sz w:val="28"/>
          <w:szCs w:val="28"/>
          <w:lang w:val="uk-UA" w:eastAsia="uk-UA"/>
        </w:rPr>
      </w:pPr>
      <w:r>
        <w:rPr>
          <w:rFonts w:eastAsia="Calibri"/>
          <w:bCs/>
          <w:color w:val="000000"/>
          <w:sz w:val="28"/>
          <w:szCs w:val="28"/>
          <w:lang w:val="uk-UA" w:eastAsia="uk-UA"/>
        </w:rPr>
        <w:t>Додаток 2</w:t>
      </w:r>
    </w:p>
    <w:p w:rsidR="006D0791" w:rsidRPr="001C6FF4" w:rsidRDefault="006D0791" w:rsidP="006D0791">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6D0791" w:rsidRDefault="006D0791" w:rsidP="006D0791">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Pr="004D099B" w:rsidRDefault="007261A4" w:rsidP="007261A4">
      <w:pPr>
        <w:keepNext/>
        <w:ind w:left="5812"/>
        <w:rPr>
          <w:noProof/>
          <w:lang w:val="uk-UA"/>
        </w:rPr>
      </w:pPr>
    </w:p>
    <w:p w:rsidR="007261A4" w:rsidRPr="00235CEE" w:rsidRDefault="007261A4" w:rsidP="007261A4">
      <w:pPr>
        <w:keepNext/>
        <w:keepLines/>
        <w:tabs>
          <w:tab w:val="left" w:pos="0"/>
        </w:tabs>
        <w:ind w:firstLine="720"/>
        <w:rPr>
          <w:b/>
          <w:noProof/>
          <w:sz w:val="28"/>
          <w:szCs w:val="28"/>
        </w:rPr>
      </w:pPr>
      <w:r w:rsidRPr="00235CEE">
        <w:rPr>
          <w:b/>
          <w:noProof/>
          <w:sz w:val="28"/>
          <w:szCs w:val="28"/>
        </w:rPr>
        <w:t>Податок на нерухоме майно, відмінне від земельної ділянки</w:t>
      </w:r>
    </w:p>
    <w:p w:rsidR="007261A4" w:rsidRDefault="007261A4" w:rsidP="007261A4">
      <w:pPr>
        <w:tabs>
          <w:tab w:val="left" w:pos="-142"/>
          <w:tab w:val="left" w:pos="0"/>
          <w:tab w:val="num" w:pos="720"/>
        </w:tabs>
        <w:ind w:firstLine="720"/>
        <w:jc w:val="both"/>
        <w:rPr>
          <w:noProof/>
        </w:rPr>
      </w:pP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6D0791"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7261A4" w:rsidRPr="00F62026"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Pr="00F62026"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7261A4" w:rsidRPr="00BF2861"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EB5181">
        <w:rPr>
          <w:rFonts w:eastAsia="SimSun"/>
          <w:color w:val="000000"/>
          <w:sz w:val="28"/>
          <w:szCs w:val="28"/>
          <w:lang w:val="uk-UA"/>
        </w:rPr>
        <w:t xml:space="preserve"> </w:t>
      </w:r>
      <w:r w:rsidRPr="00F62026">
        <w:rPr>
          <w:rFonts w:eastAsia="SimSun"/>
          <w:color w:val="000000"/>
          <w:sz w:val="28"/>
          <w:szCs w:val="28"/>
          <w:lang w:val="uk-UA"/>
        </w:rPr>
        <w:t>Податкового кодексу України</w:t>
      </w: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7261A4" w:rsidRPr="00E823B2"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0" w:name="n11791"/>
      <w:bookmarkEnd w:id="0"/>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1" w:name="n177"/>
      <w:bookmarkEnd w:id="1"/>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2" w:name="n178"/>
      <w:bookmarkEnd w:id="2"/>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bookmarkStart w:id="3" w:name="n179"/>
      <w:bookmarkEnd w:id="3"/>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Default="007261A4" w:rsidP="007261A4">
      <w:pPr>
        <w:spacing w:line="0" w:lineRule="atLeast"/>
        <w:jc w:val="both"/>
        <w:rPr>
          <w:b/>
          <w:sz w:val="28"/>
          <w:szCs w:val="28"/>
          <w:lang w:val="uk-UA"/>
        </w:rPr>
      </w:pPr>
    </w:p>
    <w:p w:rsidR="007261A4" w:rsidRDefault="007261A4" w:rsidP="007261A4">
      <w:pPr>
        <w:spacing w:line="0" w:lineRule="atLeast"/>
        <w:jc w:val="both"/>
        <w:rPr>
          <w:b/>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6D0791" w:rsidRPr="001C6FF4" w:rsidRDefault="007261A4" w:rsidP="006D0791">
      <w:pPr>
        <w:ind w:left="6379"/>
        <w:rPr>
          <w:rFonts w:eastAsia="Calibri"/>
          <w:bCs/>
          <w:color w:val="000000"/>
          <w:sz w:val="28"/>
          <w:szCs w:val="28"/>
          <w:lang w:val="uk-UA" w:eastAsia="uk-UA"/>
        </w:rPr>
      </w:pPr>
      <w:r w:rsidRPr="00F62026">
        <w:rPr>
          <w:rFonts w:eastAsia="SimSun"/>
          <w:color w:val="000000"/>
          <w:lang w:val="uk-UA"/>
        </w:rPr>
        <w:br w:type="page"/>
      </w:r>
      <w:r w:rsidR="006D0791">
        <w:rPr>
          <w:rFonts w:eastAsia="Calibri"/>
          <w:bCs/>
          <w:color w:val="000000"/>
          <w:sz w:val="28"/>
          <w:szCs w:val="28"/>
          <w:lang w:val="uk-UA" w:eastAsia="uk-UA"/>
        </w:rPr>
        <w:lastRenderedPageBreak/>
        <w:t>Додаток 2.1</w:t>
      </w:r>
    </w:p>
    <w:p w:rsidR="006D0791" w:rsidRPr="001C6FF4" w:rsidRDefault="006D0791" w:rsidP="006D0791">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6D0791" w:rsidRDefault="006D0791" w:rsidP="006D0791">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DE4C39" w:rsidRDefault="00DE4C39" w:rsidP="006D0791">
      <w:pPr>
        <w:ind w:left="6379"/>
        <w:rPr>
          <w:rFonts w:eastAsia="Calibri"/>
          <w:color w:val="000000"/>
          <w:sz w:val="28"/>
          <w:szCs w:val="28"/>
          <w:lang w:val="uk-UA" w:eastAsia="uk-UA"/>
        </w:rPr>
      </w:pPr>
    </w:p>
    <w:p w:rsidR="007261A4" w:rsidRPr="00DC2267" w:rsidRDefault="007261A4" w:rsidP="006D0791">
      <w:pPr>
        <w:keepNext/>
        <w:ind w:left="142" w:firstLine="851"/>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7261A4" w:rsidRPr="00B20068" w:rsidRDefault="007261A4" w:rsidP="007261A4">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7261A4" w:rsidRPr="006F7A97" w:rsidTr="00DE4C39">
        <w:tc>
          <w:tcPr>
            <w:tcW w:w="921"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7261A4" w:rsidRPr="006F7A97" w:rsidRDefault="007261A4" w:rsidP="00DE4C39">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7261A4" w:rsidRPr="00DC2267" w:rsidRDefault="007261A4" w:rsidP="00DE4C39">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7261A4" w:rsidRPr="00DC2267" w:rsidRDefault="007261A4" w:rsidP="00DE4C39">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DE4C39">
        <w:tc>
          <w:tcPr>
            <w:tcW w:w="921" w:type="pct"/>
            <w:tcBorders>
              <w:top w:val="single" w:sz="4" w:space="0" w:color="auto"/>
            </w:tcBorders>
            <w:vAlign w:val="center"/>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7261A4" w:rsidRPr="00DC2267" w:rsidRDefault="007261A4" w:rsidP="00DE4C39">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DE4C39">
        <w:tc>
          <w:tcPr>
            <w:tcW w:w="921" w:type="pct"/>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7261A4" w:rsidRPr="00DC2267" w:rsidRDefault="007261A4" w:rsidP="00DE4C39">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DE4C39">
        <w:tc>
          <w:tcPr>
            <w:tcW w:w="921" w:type="pct"/>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7261A4" w:rsidRPr="00DC2267" w:rsidRDefault="007261A4" w:rsidP="00DE4C39">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B20068" w:rsidTr="00DE4C39">
        <w:tc>
          <w:tcPr>
            <w:tcW w:w="921" w:type="pct"/>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7261A4" w:rsidRPr="00A32BFF" w:rsidRDefault="007261A4" w:rsidP="00DE4C39">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7261A4" w:rsidRPr="00B20068" w:rsidTr="00DE4C39">
        <w:tc>
          <w:tcPr>
            <w:tcW w:w="921" w:type="pct"/>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7261A4" w:rsidRPr="00A530D7" w:rsidRDefault="007261A4" w:rsidP="00DE4C39">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7261A4" w:rsidRPr="00A530D7" w:rsidTr="00DE4C39">
        <w:tc>
          <w:tcPr>
            <w:tcW w:w="921" w:type="pct"/>
            <w:shd w:val="clear" w:color="auto" w:fill="auto"/>
          </w:tcPr>
          <w:p w:rsidR="007261A4" w:rsidRPr="00DC2267" w:rsidRDefault="007261A4" w:rsidP="00DE4C39">
            <w:pPr>
              <w:rPr>
                <w:noProof/>
                <w:sz w:val="28"/>
                <w:szCs w:val="28"/>
                <w:lang w:val="uk-UA"/>
              </w:rPr>
            </w:pPr>
            <w:r w:rsidRPr="00DC2267">
              <w:rPr>
                <w:noProof/>
                <w:sz w:val="28"/>
                <w:szCs w:val="28"/>
                <w:lang w:val="uk-UA"/>
              </w:rPr>
              <w:t>3500000000</w:t>
            </w:r>
          </w:p>
        </w:tc>
        <w:tc>
          <w:tcPr>
            <w:tcW w:w="963" w:type="pct"/>
          </w:tcPr>
          <w:p w:rsidR="007261A4" w:rsidRPr="00DC2267" w:rsidRDefault="007261A4" w:rsidP="00DE4C39">
            <w:pPr>
              <w:rPr>
                <w:noProof/>
                <w:sz w:val="28"/>
                <w:szCs w:val="28"/>
                <w:lang w:val="uk-UA"/>
              </w:rPr>
            </w:pPr>
            <w:r w:rsidRPr="00DC2267">
              <w:rPr>
                <w:noProof/>
                <w:sz w:val="28"/>
                <w:szCs w:val="28"/>
                <w:lang w:val="uk-UA"/>
              </w:rPr>
              <w:t>3522500000</w:t>
            </w:r>
          </w:p>
        </w:tc>
        <w:tc>
          <w:tcPr>
            <w:tcW w:w="922"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3" w:type="pct"/>
            <w:vAlign w:val="center"/>
          </w:tcPr>
          <w:p w:rsidR="007261A4" w:rsidRPr="00A530D7" w:rsidRDefault="007261A4" w:rsidP="00DE4C39">
            <w:pPr>
              <w:rPr>
                <w:noProof/>
                <w:sz w:val="28"/>
                <w:szCs w:val="28"/>
                <w:lang w:val="uk-UA"/>
              </w:rPr>
            </w:pPr>
            <w:r w:rsidRPr="00A530D7">
              <w:rPr>
                <w:noProof/>
                <w:sz w:val="28"/>
                <w:szCs w:val="28"/>
                <w:lang w:val="uk-UA"/>
              </w:rPr>
              <w:t>с.П</w:t>
            </w:r>
            <w:r w:rsidRPr="00DC2267">
              <w:rPr>
                <w:noProof/>
                <w:sz w:val="28"/>
                <w:szCs w:val="28"/>
                <w:lang w:val="uk-UA"/>
              </w:rPr>
              <w:t>етрове</w:t>
            </w:r>
          </w:p>
        </w:tc>
      </w:tr>
    </w:tbl>
    <w:p w:rsidR="007261A4" w:rsidRDefault="007261A4" w:rsidP="007261A4">
      <w:pPr>
        <w:spacing w:before="120" w:after="120"/>
        <w:ind w:firstLine="567"/>
        <w:jc w:val="both"/>
        <w:rPr>
          <w:noProof/>
          <w:sz w:val="16"/>
          <w:szCs w:val="16"/>
          <w:lang w:val="uk-UA"/>
        </w:rPr>
      </w:pPr>
    </w:p>
    <w:tbl>
      <w:tblPr>
        <w:tblW w:w="5091" w:type="pct"/>
        <w:tblLayout w:type="fixed"/>
        <w:tblCellMar>
          <w:left w:w="28" w:type="dxa"/>
          <w:right w:w="28" w:type="dxa"/>
        </w:tblCellMar>
        <w:tblLook w:val="01E0"/>
      </w:tblPr>
      <w:tblGrid>
        <w:gridCol w:w="9"/>
        <w:gridCol w:w="970"/>
        <w:gridCol w:w="3609"/>
        <w:gridCol w:w="836"/>
        <w:gridCol w:w="13"/>
        <w:gridCol w:w="29"/>
        <w:gridCol w:w="27"/>
        <w:gridCol w:w="12"/>
        <w:gridCol w:w="75"/>
        <w:gridCol w:w="686"/>
        <w:gridCol w:w="19"/>
        <w:gridCol w:w="92"/>
        <w:gridCol w:w="50"/>
        <w:gridCol w:w="678"/>
        <w:gridCol w:w="56"/>
        <w:gridCol w:w="67"/>
        <w:gridCol w:w="50"/>
        <w:gridCol w:w="668"/>
        <w:gridCol w:w="64"/>
        <w:gridCol w:w="83"/>
        <w:gridCol w:w="35"/>
        <w:gridCol w:w="13"/>
        <w:gridCol w:w="651"/>
        <w:gridCol w:w="71"/>
        <w:gridCol w:w="83"/>
        <w:gridCol w:w="682"/>
      </w:tblGrid>
      <w:tr w:rsidR="007261A4" w:rsidRPr="00CB4447" w:rsidTr="00DE4C39">
        <w:trPr>
          <w:trHeight w:val="20"/>
          <w:tblHeader/>
        </w:trPr>
        <w:tc>
          <w:tcPr>
            <w:tcW w:w="23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1A4" w:rsidRPr="006F7A97" w:rsidRDefault="007261A4" w:rsidP="00DE4C39">
            <w:pPr>
              <w:spacing w:before="120"/>
              <w:jc w:val="center"/>
              <w:rPr>
                <w:noProof/>
                <w:sz w:val="28"/>
                <w:szCs w:val="28"/>
              </w:rPr>
            </w:pPr>
            <w:r w:rsidRPr="006F7A97">
              <w:rPr>
                <w:noProof/>
                <w:sz w:val="28"/>
                <w:szCs w:val="28"/>
              </w:rPr>
              <w:t xml:space="preserve">Класифікація будівель та споруд </w:t>
            </w:r>
            <w:r w:rsidRPr="006F7A97">
              <w:rPr>
                <w:noProof/>
                <w:sz w:val="28"/>
                <w:szCs w:val="28"/>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61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7261A4" w:rsidRPr="006F7A97" w:rsidRDefault="007261A4" w:rsidP="00DE4C39">
            <w:pPr>
              <w:spacing w:before="120"/>
              <w:jc w:val="center"/>
              <w:rPr>
                <w:noProof/>
                <w:sz w:val="28"/>
                <w:szCs w:val="28"/>
              </w:rPr>
            </w:pPr>
            <w:r w:rsidRPr="006F7A97">
              <w:rPr>
                <w:noProof/>
                <w:sz w:val="28"/>
                <w:szCs w:val="28"/>
              </w:rPr>
              <w:t>Ставки податку</w:t>
            </w:r>
            <w:r w:rsidRPr="006F7A97">
              <w:rPr>
                <w:noProof/>
                <w:sz w:val="28"/>
                <w:szCs w:val="28"/>
              </w:rPr>
              <w:br/>
              <w:t>(у % від розміру мінімальної заробітної плати)</w:t>
            </w:r>
          </w:p>
          <w:p w:rsidR="007261A4" w:rsidRPr="006F7A97" w:rsidRDefault="007261A4" w:rsidP="00DE4C39">
            <w:pPr>
              <w:spacing w:before="120"/>
              <w:jc w:val="center"/>
              <w:rPr>
                <w:noProof/>
                <w:sz w:val="28"/>
                <w:szCs w:val="28"/>
              </w:rPr>
            </w:pPr>
            <w:r w:rsidRPr="006F7A97">
              <w:rPr>
                <w:noProof/>
                <w:sz w:val="28"/>
                <w:szCs w:val="28"/>
              </w:rPr>
              <w:t>за 1 кв. метр</w:t>
            </w:r>
          </w:p>
        </w:tc>
      </w:tr>
      <w:tr w:rsidR="007261A4" w:rsidRPr="00CB4447" w:rsidTr="00DE4C39">
        <w:tblPrEx>
          <w:tblCellMar>
            <w:left w:w="108" w:type="dxa"/>
            <w:right w:w="108" w:type="dxa"/>
          </w:tblCellMar>
          <w:tblLook w:val="04A0"/>
        </w:tblPrEx>
        <w:trPr>
          <w:gridBefore w:val="1"/>
          <w:wBefore w:w="5" w:type="pct"/>
          <w:trHeight w:val="315"/>
        </w:trPr>
        <w:tc>
          <w:tcPr>
            <w:tcW w:w="504" w:type="pct"/>
            <w:vMerge w:val="restart"/>
            <w:tcBorders>
              <w:top w:val="nil"/>
              <w:left w:val="single" w:sz="4" w:space="0" w:color="auto"/>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код</w:t>
            </w:r>
            <w:r w:rsidRPr="00CB4447">
              <w:rPr>
                <w:color w:val="000000"/>
                <w:vertAlign w:val="superscript"/>
              </w:rPr>
              <w:t>2</w:t>
            </w:r>
          </w:p>
        </w:tc>
        <w:tc>
          <w:tcPr>
            <w:tcW w:w="1874" w:type="pct"/>
            <w:vMerge w:val="restart"/>
            <w:tcBorders>
              <w:top w:val="nil"/>
              <w:left w:val="single" w:sz="4" w:space="0" w:color="auto"/>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найменування</w:t>
            </w:r>
            <w:r w:rsidRPr="00CB4447">
              <w:rPr>
                <w:color w:val="000000"/>
                <w:vertAlign w:val="superscript"/>
              </w:rPr>
              <w:t>2</w:t>
            </w:r>
          </w:p>
        </w:tc>
        <w:tc>
          <w:tcPr>
            <w:tcW w:w="1336" w:type="pct"/>
            <w:gridSpan w:val="12"/>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для юридичних осіб</w:t>
            </w:r>
          </w:p>
        </w:tc>
        <w:tc>
          <w:tcPr>
            <w:tcW w:w="1281" w:type="pct"/>
            <w:gridSpan w:val="11"/>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для фізичних осіб</w:t>
            </w:r>
          </w:p>
        </w:tc>
      </w:tr>
      <w:tr w:rsidR="007261A4" w:rsidRPr="00CB4447" w:rsidTr="00DE4C39">
        <w:tblPrEx>
          <w:tblCellMar>
            <w:left w:w="108" w:type="dxa"/>
            <w:right w:w="108" w:type="dxa"/>
          </w:tblCellMar>
          <w:tblLook w:val="04A0"/>
        </w:tblPrEx>
        <w:trPr>
          <w:gridBefore w:val="1"/>
          <w:wBefore w:w="5" w:type="pct"/>
          <w:trHeight w:val="375"/>
        </w:trPr>
        <w:tc>
          <w:tcPr>
            <w:tcW w:w="504" w:type="pct"/>
            <w:vMerge/>
            <w:tcBorders>
              <w:top w:val="nil"/>
              <w:left w:val="single" w:sz="4" w:space="0" w:color="auto"/>
              <w:bottom w:val="single" w:sz="4" w:space="0" w:color="auto"/>
              <w:right w:val="single" w:sz="4" w:space="0" w:color="auto"/>
            </w:tcBorders>
            <w:vAlign w:val="center"/>
          </w:tcPr>
          <w:p w:rsidR="007261A4" w:rsidRPr="00CB4447" w:rsidRDefault="007261A4" w:rsidP="00DE4C39">
            <w:pPr>
              <w:rPr>
                <w:color w:val="000000"/>
              </w:rPr>
            </w:pPr>
          </w:p>
        </w:tc>
        <w:tc>
          <w:tcPr>
            <w:tcW w:w="1874" w:type="pct"/>
            <w:vMerge/>
            <w:tcBorders>
              <w:top w:val="nil"/>
              <w:left w:val="single" w:sz="4" w:space="0" w:color="auto"/>
              <w:bottom w:val="single" w:sz="4" w:space="0" w:color="auto"/>
              <w:right w:val="single" w:sz="4" w:space="0" w:color="auto"/>
            </w:tcBorders>
            <w:vAlign w:val="center"/>
          </w:tcPr>
          <w:p w:rsidR="007261A4" w:rsidRPr="00CB4447" w:rsidRDefault="007261A4" w:rsidP="00DE4C39">
            <w:pPr>
              <w:rPr>
                <w:color w:val="000000"/>
              </w:rPr>
            </w:pPr>
          </w:p>
        </w:tc>
        <w:tc>
          <w:tcPr>
            <w:tcW w:w="441" w:type="pct"/>
            <w:gridSpan w:val="2"/>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1 зона</w:t>
            </w:r>
            <w:r w:rsidRPr="00CB4447">
              <w:rPr>
                <w:color w:val="000000"/>
                <w:vertAlign w:val="superscript"/>
              </w:rPr>
              <w:t>4</w:t>
            </w:r>
          </w:p>
        </w:tc>
        <w:tc>
          <w:tcPr>
            <w:tcW w:w="440" w:type="pct"/>
            <w:gridSpan w:val="6"/>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2 зона</w:t>
            </w:r>
            <w:r w:rsidRPr="00CB4447">
              <w:rPr>
                <w:color w:val="000000"/>
                <w:vertAlign w:val="superscript"/>
              </w:rPr>
              <w:t>4</w:t>
            </w:r>
          </w:p>
        </w:tc>
        <w:tc>
          <w:tcPr>
            <w:tcW w:w="455" w:type="pct"/>
            <w:gridSpan w:val="4"/>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3 зона</w:t>
            </w:r>
            <w:r w:rsidRPr="00CB4447">
              <w:rPr>
                <w:color w:val="000000"/>
                <w:vertAlign w:val="superscript"/>
              </w:rPr>
              <w:t>4</w:t>
            </w:r>
          </w:p>
        </w:tc>
        <w:tc>
          <w:tcPr>
            <w:tcW w:w="441" w:type="pct"/>
            <w:gridSpan w:val="4"/>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1 зона</w:t>
            </w:r>
            <w:r w:rsidRPr="00CB4447">
              <w:rPr>
                <w:color w:val="000000"/>
                <w:vertAlign w:val="superscript"/>
              </w:rPr>
              <w:t>4</w:t>
            </w:r>
          </w:p>
        </w:tc>
        <w:tc>
          <w:tcPr>
            <w:tcW w:w="443" w:type="pct"/>
            <w:gridSpan w:val="5"/>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2 зона</w:t>
            </w:r>
            <w:r w:rsidRPr="00CB4447">
              <w:rPr>
                <w:color w:val="000000"/>
                <w:vertAlign w:val="superscript"/>
              </w:rPr>
              <w:t>4</w:t>
            </w:r>
          </w:p>
        </w:tc>
        <w:tc>
          <w:tcPr>
            <w:tcW w:w="397" w:type="pct"/>
            <w:gridSpan w:val="2"/>
            <w:tcBorders>
              <w:top w:val="nil"/>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3 зона</w:t>
            </w:r>
            <w:r w:rsidRPr="00CB4447">
              <w:rPr>
                <w:color w:val="000000"/>
                <w:vertAlign w:val="superscript"/>
              </w:rPr>
              <w:t>4</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DE4C39">
            <w:pPr>
              <w:jc w:val="right"/>
              <w:rPr>
                <w:color w:val="000000"/>
              </w:rPr>
            </w:pPr>
            <w:r w:rsidRPr="00CB4447">
              <w:rPr>
                <w:color w:val="000000"/>
              </w:rPr>
              <w:t>11</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Будівлі житлові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DE4C39">
            <w:pPr>
              <w:jc w:val="right"/>
              <w:rPr>
                <w:color w:val="000000"/>
              </w:rPr>
            </w:pPr>
            <w:r w:rsidRPr="00CB4447">
              <w:rPr>
                <w:color w:val="000000"/>
              </w:rPr>
              <w:t>111</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rPr>
            </w:pPr>
            <w:r w:rsidRPr="00CB4447">
              <w:rPr>
                <w:color w:val="000000"/>
              </w:rPr>
              <w:t>Будинки одноквартирні</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DE4C39">
            <w:pPr>
              <w:jc w:val="right"/>
              <w:rPr>
                <w:color w:val="000000"/>
              </w:rPr>
            </w:pPr>
            <w:r w:rsidRPr="00CB4447">
              <w:rPr>
                <w:color w:val="000000"/>
              </w:rPr>
              <w:t>1110</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DE4C39">
            <w:pPr>
              <w:jc w:val="center"/>
              <w:rPr>
                <w:color w:val="000000"/>
                <w:lang w:val="uk-UA"/>
              </w:rPr>
            </w:pPr>
            <w:r w:rsidRPr="00CB4447">
              <w:rPr>
                <w:color w:val="000000"/>
              </w:rPr>
              <w:t>Будинки одноквартирні</w:t>
            </w:r>
            <w:r w:rsidRPr="00CB4447">
              <w:rPr>
                <w:color w:val="000000"/>
                <w:vertAlign w:val="superscript"/>
              </w:rPr>
              <w:t>5</w:t>
            </w:r>
          </w:p>
        </w:tc>
      </w:tr>
      <w:tr w:rsidR="007261A4" w:rsidRPr="00334E49" w:rsidTr="00DE4C39">
        <w:tblPrEx>
          <w:tblCellMar>
            <w:left w:w="108" w:type="dxa"/>
            <w:right w:w="108" w:type="dxa"/>
          </w:tblCellMar>
          <w:tblLook w:val="04A0"/>
        </w:tblPrEx>
        <w:trPr>
          <w:gridBefore w:val="1"/>
          <w:wBefore w:w="5" w:type="pct"/>
          <w:trHeight w:val="84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спарені або зблоковані будинки з окремими квартирами, що мають свій власний вхід з вулиці</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p>
        </w:tc>
      </w:tr>
      <w:tr w:rsidR="007261A4" w:rsidRPr="00CB4447" w:rsidTr="00DE4C39">
        <w:tblPrEx>
          <w:tblCellMar>
            <w:left w:w="108" w:type="dxa"/>
            <w:right w:w="108" w:type="dxa"/>
          </w:tblCellMar>
          <w:tblLook w:val="04A0"/>
        </w:tblPrEx>
        <w:trPr>
          <w:gridBefore w:val="1"/>
          <w:wBefore w:w="5" w:type="pct"/>
          <w:trHeight w:val="5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1110.1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одноквартирні масової забудови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1110.2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Котеджі та будинки одноквартирні підвищеної комфортності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9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1110.3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садибного типу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1110.4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дачні та садові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7C62C8"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7C62C8"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Будинки з двома та більше квартирами</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1121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Будинки з двома квартирами</w:t>
            </w:r>
          </w:p>
        </w:tc>
      </w:tr>
      <w:tr w:rsidR="007261A4" w:rsidRPr="00CB4447" w:rsidTr="00DE4C39">
        <w:tblPrEx>
          <w:tblCellMar>
            <w:left w:w="108" w:type="dxa"/>
            <w:right w:w="108" w:type="dxa"/>
          </w:tblCellMar>
          <w:tblLook w:val="04A0"/>
        </w:tblPrEx>
        <w:trPr>
          <w:gridBefore w:val="1"/>
          <w:wBefore w:w="5" w:type="pct"/>
          <w:trHeight w:val="81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71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1121.1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двоквартирні масової забудови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1121.2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Котеджі та будинки двоквартирні підвищеної комфортності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1122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1122.1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багатоквартирні масової забудови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1122.2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багатоквартирні підвищеної комфортності, індивідуальні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1122.3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житлові готельного типу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113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Гуртожитки</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64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1130.1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Гуртожитки для робітників та службовців</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1130.2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1130.3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1130.4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1130.5</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Будинки дитини та сирітські будинки</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7261A4" w:rsidRPr="00CB4447" w:rsidTr="00DE4C39">
        <w:tblPrEx>
          <w:tblCellMar>
            <w:left w:w="108" w:type="dxa"/>
            <w:right w:w="108" w:type="dxa"/>
          </w:tblCellMar>
          <w:tblLook w:val="04A0"/>
        </w:tblPrEx>
        <w:trPr>
          <w:gridBefore w:val="1"/>
          <w:wBefore w:w="5" w:type="pct"/>
          <w:trHeight w:val="54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1130.6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1130.9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Будинки для колективного проживання інші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rPr>
              <w:t>х</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нежитлові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Готелі, ресторани та подібні будівлі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1211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готельні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Готелі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Мотелі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Кемпінги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Пансіонати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Ресторани та бари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Інші будівлі для тимчасового проживання</w:t>
            </w:r>
          </w:p>
        </w:tc>
      </w:tr>
      <w:tr w:rsidR="007261A4" w:rsidRPr="00CB4447" w:rsidTr="00DE4C39">
        <w:tblPrEx>
          <w:tblCellMar>
            <w:left w:w="108" w:type="dxa"/>
            <w:right w:w="108" w:type="dxa"/>
          </w:tblCellMar>
          <w:tblLook w:val="04A0"/>
        </w:tblPrEx>
        <w:trPr>
          <w:gridBefore w:val="1"/>
          <w:wBefore w:w="5" w:type="pct"/>
          <w:trHeight w:val="53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Туристичні бази та гірські притулки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2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Дитячі та сімейні табори відпочинку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40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Центри та будинки відпочинку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3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1212.9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Інші будівлі для тимчасового проживання, не класифіковані раніше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офісні</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1220</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офісні</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4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фінансового обслуговування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органів правосуддя</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9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закордонних представництв</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9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Адміністративно-побутові будівлі промислових підприємств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1220.9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для конторських та адміністративних цілей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торговельні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1230</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торговельні</w:t>
            </w:r>
          </w:p>
        </w:tc>
      </w:tr>
      <w:tr w:rsidR="007261A4" w:rsidRPr="00CB4447" w:rsidTr="00DE4C39">
        <w:tblPrEx>
          <w:tblCellMar>
            <w:left w:w="108" w:type="dxa"/>
            <w:right w:w="108" w:type="dxa"/>
          </w:tblCellMar>
          <w:tblLook w:val="04A0"/>
        </w:tblPrEx>
        <w:trPr>
          <w:gridBefore w:val="1"/>
          <w:wBefore w:w="5" w:type="pct"/>
          <w:trHeight w:val="47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Торгові центри, універмаги, магазини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2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Станції технічного обслуговування автомобілів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Їдальні, кафе, закусочні тощо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7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1230.5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Бази та склади підприємств торгівлі і громадського харчування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підприємств побутового обслуговування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1230.9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торговельні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транспорту та засобів зв’язку</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1241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Вокзали, аеровокзали, будівлі засобів зв’язку та пов’язані з ними будівлі</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Автовокзали та інші будівлі автомобільного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Вокзали та інші будівлі залізничного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3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міського електротранспорту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Аеровокзали та інші будівлі повітряного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76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Морські та річкові вокзали, маяки та пов’язані з ними будівлі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станцій підвісних та канатних доріг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133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6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Ангари для літаків, локомотивні, вагонні, трамвайні та тролейбусні депо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транспорту та засобів зв’язку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1242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Гаражі</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Гаражі наземні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Гаражі підземні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Стоянки автомобільні криті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1242.4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Навіси для велосипедів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125</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промислові та склади</w:t>
            </w:r>
          </w:p>
        </w:tc>
      </w:tr>
      <w:tr w:rsidR="007261A4" w:rsidRPr="00CB4447" w:rsidTr="00DE4C39">
        <w:tblPrEx>
          <w:tblCellMar>
            <w:left w:w="108" w:type="dxa"/>
            <w:right w:w="108" w:type="dxa"/>
          </w:tblCellMar>
          <w:tblLook w:val="04A0"/>
        </w:tblPrEx>
        <w:trPr>
          <w:gridBefore w:val="1"/>
          <w:wBefore w:w="5" w:type="pct"/>
          <w:trHeight w:val="1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1251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промислові</w:t>
            </w:r>
            <w:r w:rsidRPr="00CB4447">
              <w:rPr>
                <w:color w:val="000000"/>
                <w:vertAlign w:val="superscript"/>
              </w:rPr>
              <w:t>5</w:t>
            </w:r>
          </w:p>
        </w:tc>
      </w:tr>
      <w:tr w:rsidR="007261A4" w:rsidRPr="00334E49" w:rsidTr="00DE4C39">
        <w:tblPrEx>
          <w:tblCellMar>
            <w:left w:w="108" w:type="dxa"/>
            <w:right w:w="108" w:type="dxa"/>
          </w:tblCellMar>
          <w:tblLook w:val="04A0"/>
        </w:tblPrEx>
        <w:trPr>
          <w:gridBefore w:val="1"/>
          <w:wBefore w:w="5" w:type="pct"/>
          <w:trHeight w:val="7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617" w:type="pct"/>
            <w:gridSpan w:val="23"/>
            <w:vMerge w:val="restart"/>
            <w:tcBorders>
              <w:top w:val="nil"/>
              <w:left w:val="nil"/>
              <w:right w:val="single" w:sz="4" w:space="0" w:color="auto"/>
            </w:tcBorders>
            <w:shd w:val="clear" w:color="auto" w:fill="auto"/>
            <w:vAlign w:val="center"/>
          </w:tcPr>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shd w:val="clear" w:color="auto" w:fill="FFFFFF"/>
                <w:lang w:val="uk-UA"/>
              </w:rPr>
            </w:pPr>
          </w:p>
          <w:p w:rsidR="007261A4" w:rsidRDefault="007261A4" w:rsidP="00DE4C39">
            <w:pPr>
              <w:rPr>
                <w:shd w:val="clear" w:color="auto" w:fill="FFFFFF"/>
                <w:lang w:val="uk-UA"/>
              </w:rPr>
            </w:pPr>
          </w:p>
          <w:p w:rsidR="007261A4" w:rsidRDefault="007261A4" w:rsidP="00DE4C39">
            <w:pPr>
              <w:rPr>
                <w:shd w:val="clear" w:color="auto" w:fill="FFFFFF"/>
                <w:lang w:val="uk-UA"/>
              </w:rPr>
            </w:pPr>
          </w:p>
          <w:p w:rsidR="007261A4" w:rsidRDefault="007261A4" w:rsidP="00DE4C39">
            <w:pPr>
              <w:rPr>
                <w:shd w:val="clear" w:color="auto" w:fill="FFFFFF"/>
                <w:lang w:val="uk-UA"/>
              </w:rPr>
            </w:pPr>
          </w:p>
          <w:p w:rsidR="007261A4" w:rsidRPr="00CB4447" w:rsidRDefault="007261A4" w:rsidP="00DE4C39">
            <w:pPr>
              <w:rPr>
                <w:shd w:val="clear" w:color="auto" w:fill="FFFFFF"/>
                <w:lang w:val="uk-UA"/>
              </w:rPr>
            </w:pPr>
          </w:p>
          <w:p w:rsidR="007261A4" w:rsidRPr="00CB4447" w:rsidRDefault="007261A4" w:rsidP="00DE4C39">
            <w:pPr>
              <w:jc w:val="center"/>
              <w:rPr>
                <w:shd w:val="clear" w:color="auto" w:fill="FFFFFF"/>
                <w:lang w:val="uk-UA"/>
              </w:rPr>
            </w:pPr>
          </w:p>
          <w:p w:rsidR="007261A4" w:rsidRPr="00CB4447" w:rsidRDefault="007261A4" w:rsidP="00DE4C39">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tc>
      </w:tr>
      <w:tr w:rsidR="007261A4" w:rsidRPr="00CB4447" w:rsidTr="00DE4C39">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чорної металургії</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66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1251.3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5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1251.4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53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харчової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81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8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126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8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617" w:type="pct"/>
            <w:gridSpan w:val="23"/>
            <w:vMerge/>
            <w:tcBorders>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1252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Резервуари, силоси та склади</w:t>
            </w:r>
          </w:p>
        </w:tc>
      </w:tr>
      <w:tr w:rsidR="007261A4" w:rsidRPr="00CB4447" w:rsidTr="00DE4C39">
        <w:tblPrEx>
          <w:tblCellMar>
            <w:left w:w="108" w:type="dxa"/>
            <w:right w:w="108" w:type="dxa"/>
          </w:tblCellMar>
          <w:tblLook w:val="04A0"/>
        </w:tblPrEx>
        <w:trPr>
          <w:gridBefore w:val="1"/>
          <w:wBefore w:w="5" w:type="pct"/>
          <w:trHeight w:val="50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Резервуари для нафти, нафтопродуктів та газу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Резервуари та ємності інші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Силоси для зерна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Силоси для цементу та інших сипучих матеріалів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Склади спеціальні товарні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Холодильники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Складські майданчики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Склади універсальні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1252.9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Склади та сховища інші</w:t>
            </w:r>
            <w:r w:rsidRPr="00CB4447">
              <w:rPr>
                <w:color w:val="000000"/>
                <w:vertAlign w:val="superscript"/>
              </w:rPr>
              <w:t>5</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для публічних виступів</w:t>
            </w:r>
          </w:p>
        </w:tc>
      </w:tr>
      <w:tr w:rsidR="007261A4" w:rsidRPr="00CB4447" w:rsidTr="00DE4C39">
        <w:tblPrEx>
          <w:tblCellMar>
            <w:left w:w="108" w:type="dxa"/>
            <w:right w:w="108" w:type="dxa"/>
          </w:tblCellMar>
          <w:tblLook w:val="04A0"/>
        </w:tblPrEx>
        <w:trPr>
          <w:gridBefore w:val="1"/>
          <w:wBefore w:w="5" w:type="pct"/>
          <w:trHeight w:val="5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Театри, кінотеатри та концертні зали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Зали засідань та багатоцільові зали для публічних виступів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lang w:val="uk-UA"/>
              </w:rPr>
            </w:pPr>
            <w:r w:rsidRPr="00CB4447">
              <w:rPr>
                <w:color w:val="000000"/>
                <w:lang w:val="uk-UA"/>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Цирки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Казино, ігорні будинки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1,5</w:t>
            </w:r>
            <w:r>
              <w:rPr>
                <w:color w:val="000000"/>
                <w:lang w:val="uk-UA"/>
              </w:rPr>
              <w:t>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1,5</w:t>
            </w:r>
            <w:r>
              <w:rPr>
                <w:color w:val="000000"/>
                <w:lang w:val="uk-UA"/>
              </w:rPr>
              <w:t>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Музичні та танцювальні зали, дискотеки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8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1261.9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для публічних виступів інші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Музеї та бібліотеки</w:t>
            </w:r>
          </w:p>
        </w:tc>
      </w:tr>
      <w:tr w:rsidR="007261A4" w:rsidRPr="00CB4447" w:rsidTr="00DE4C39">
        <w:tblPrEx>
          <w:tblCellMar>
            <w:left w:w="108" w:type="dxa"/>
            <w:right w:w="108" w:type="dxa"/>
          </w:tblCellMar>
          <w:tblLook w:val="04A0"/>
        </w:tblPrEx>
        <w:trPr>
          <w:gridBefore w:val="1"/>
          <w:wBefore w:w="5" w:type="pct"/>
          <w:trHeight w:val="20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Музеї та художні галереї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Бібліотеки, книгосховища</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Технічні центри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Планетарії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5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архівів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4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1262.6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зоологічних та ботанічних садів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навчальних та дослідних закладів</w:t>
            </w:r>
          </w:p>
        </w:tc>
      </w:tr>
      <w:tr w:rsidR="007261A4" w:rsidRPr="00CB4447" w:rsidTr="00DE4C39">
        <w:tblPrEx>
          <w:tblCellMar>
            <w:left w:w="108" w:type="dxa"/>
            <w:right w:w="108" w:type="dxa"/>
          </w:tblCellMar>
          <w:tblLook w:val="04A0"/>
        </w:tblPrEx>
        <w:trPr>
          <w:gridBefore w:val="1"/>
          <w:wBefore w:w="5" w:type="pct"/>
          <w:trHeight w:val="78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науково-дослідних та проектно-вишукувальних установ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1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вищих навчальних закладів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lang w:val="uk-UA"/>
              </w:rPr>
            </w:pPr>
            <w:r w:rsidRPr="00CB4447">
              <w:rPr>
                <w:lang w:val="uk-UA"/>
              </w:rPr>
              <w:t>Не є об'єктом оподаткування</w:t>
            </w:r>
          </w:p>
          <w:p w:rsidR="007261A4" w:rsidRPr="00CB4447" w:rsidRDefault="007261A4" w:rsidP="00DE4C39">
            <w:pPr>
              <w:jc w:val="center"/>
              <w:rPr>
                <w:color w:val="000000"/>
              </w:rPr>
            </w:pPr>
            <w:r w:rsidRPr="00CB4447">
              <w:rPr>
                <w:lang w:val="uk-UA"/>
              </w:rPr>
              <w:t xml:space="preserve"> (пп. 266.2.2 і)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2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lang w:val="uk-UA"/>
              </w:rPr>
            </w:pPr>
            <w:r w:rsidRPr="00CB4447">
              <w:rPr>
                <w:lang w:val="uk-UA"/>
              </w:rPr>
              <w:t>Не є об'єктом оподаткування</w:t>
            </w:r>
          </w:p>
          <w:p w:rsidR="007261A4" w:rsidRPr="00CB4447" w:rsidRDefault="007261A4" w:rsidP="00DE4C39">
            <w:pPr>
              <w:jc w:val="center"/>
              <w:rPr>
                <w:color w:val="000000"/>
              </w:rPr>
            </w:pPr>
            <w:r w:rsidRPr="00CB4447">
              <w:rPr>
                <w:lang w:val="uk-UA"/>
              </w:rPr>
              <w:t xml:space="preserve"> (пп. 266.2.2 і)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2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lang w:val="uk-UA"/>
              </w:rPr>
            </w:pPr>
            <w:r w:rsidRPr="00CB4447">
              <w:rPr>
                <w:lang w:val="uk-UA"/>
              </w:rPr>
              <w:t>Не є об'єктом оподаткування</w:t>
            </w:r>
          </w:p>
          <w:p w:rsidR="007261A4" w:rsidRPr="00CB4447" w:rsidRDefault="007261A4" w:rsidP="00DE4C39">
            <w:pPr>
              <w:jc w:val="center"/>
              <w:rPr>
                <w:color w:val="000000"/>
              </w:rPr>
            </w:pPr>
            <w:r w:rsidRPr="00CB4447">
              <w:rPr>
                <w:lang w:val="uk-UA"/>
              </w:rPr>
              <w:t xml:space="preserve"> (пп. 266.2.2 і) п. 266.2 ст. 266 ПКУ)</w:t>
            </w:r>
            <w:r w:rsidRPr="00CB4447">
              <w:rPr>
                <w:color w:val="000000"/>
              </w:rPr>
              <w:t>  </w:t>
            </w:r>
          </w:p>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закладів з фахової перепідготовки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3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1263.9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лікарень та оздоровчих закладів</w:t>
            </w:r>
          </w:p>
        </w:tc>
      </w:tr>
      <w:tr w:rsidR="007261A4" w:rsidRPr="00CB4447" w:rsidTr="00DE4C39">
        <w:tblPrEx>
          <w:tblCellMar>
            <w:left w:w="108" w:type="dxa"/>
            <w:right w:w="108" w:type="dxa"/>
          </w:tblCellMar>
          <w:tblLook w:val="04A0"/>
        </w:tblPrEx>
        <w:trPr>
          <w:gridBefore w:val="1"/>
          <w:wBefore w:w="5" w:type="pct"/>
          <w:trHeight w:val="88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3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Лікарні профільні, диспансери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4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8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1264.5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71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8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1264.9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8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1265</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Зали спортивні</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6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Зали гімнастичні, баскетбольні, волейбольні, тенісні тощо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0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Басейни криті для плавання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4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Хокейні та льодові стадіони криті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Манежі легкоатлетичні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Тири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6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1265.9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Зали спортивні інші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7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127</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нежитлові інші</w:t>
            </w:r>
          </w:p>
        </w:tc>
      </w:tr>
      <w:tr w:rsidR="007261A4" w:rsidRPr="00CB4447" w:rsidTr="00DE4C39">
        <w:tblPrEx>
          <w:tblCellMar>
            <w:left w:w="108" w:type="dxa"/>
            <w:right w:w="108" w:type="dxa"/>
          </w:tblCellMar>
          <w:tblLook w:val="04A0"/>
        </w:tblPrEx>
        <w:trPr>
          <w:gridBefore w:val="1"/>
          <w:wBefore w:w="5" w:type="pct"/>
          <w:trHeight w:val="5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1271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2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для тваринництва</w:t>
            </w:r>
            <w:r w:rsidRPr="00CB4447">
              <w:rPr>
                <w:color w:val="000000"/>
                <w:vertAlign w:val="superscript"/>
              </w:rPr>
              <w:t>5</w:t>
            </w:r>
          </w:p>
        </w:tc>
        <w:tc>
          <w:tcPr>
            <w:tcW w:w="2617" w:type="pct"/>
            <w:gridSpan w:val="23"/>
            <w:vMerge w:val="restart"/>
            <w:tcBorders>
              <w:top w:val="nil"/>
              <w:left w:val="nil"/>
              <w:right w:val="single" w:sz="4" w:space="0" w:color="auto"/>
            </w:tcBorders>
            <w:shd w:val="clear" w:color="auto" w:fill="auto"/>
            <w:vAlign w:val="center"/>
          </w:tcPr>
          <w:p w:rsidR="007261A4" w:rsidRPr="00CB4447" w:rsidRDefault="007261A4" w:rsidP="00DE4C39">
            <w:pPr>
              <w:jc w:val="center"/>
              <w:rPr>
                <w:color w:val="000000"/>
                <w:shd w:val="clear" w:color="auto" w:fill="FFFFFF"/>
                <w:lang w:val="uk-UA"/>
              </w:rPr>
            </w:pPr>
          </w:p>
          <w:p w:rsidR="007261A4" w:rsidRPr="00CB4447" w:rsidRDefault="007261A4" w:rsidP="00DE4C39">
            <w:pPr>
              <w:jc w:val="center"/>
              <w:rPr>
                <w:color w:val="000000"/>
                <w:shd w:val="clear" w:color="auto" w:fill="FFFFFF"/>
                <w:lang w:val="uk-UA"/>
              </w:rPr>
            </w:pPr>
          </w:p>
          <w:p w:rsidR="007261A4" w:rsidRPr="00CB4447" w:rsidRDefault="007261A4" w:rsidP="00DE4C39">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p w:rsidR="007261A4" w:rsidRPr="00CB4447" w:rsidRDefault="007261A4" w:rsidP="00DE4C39">
            <w:pPr>
              <w:jc w:val="center"/>
              <w:rPr>
                <w:color w:val="000000"/>
                <w:lang w:val="uk-UA"/>
              </w:rPr>
            </w:pPr>
          </w:p>
        </w:tc>
      </w:tr>
      <w:tr w:rsidR="007261A4" w:rsidRPr="00CB4447" w:rsidTr="00DE4C39">
        <w:tblPrEx>
          <w:tblCellMar>
            <w:left w:w="108" w:type="dxa"/>
            <w:right w:w="108" w:type="dxa"/>
          </w:tblCellMar>
          <w:tblLook w:val="04A0"/>
        </w:tblPrEx>
        <w:trPr>
          <w:gridBefore w:val="1"/>
          <w:wBefore w:w="5" w:type="pct"/>
          <w:trHeight w:val="27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для птахівництва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26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для зберігання зерна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25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силосні та сінажні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54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40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тепличного господарства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40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рибного господарства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4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5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617" w:type="pct"/>
            <w:gridSpan w:val="23"/>
            <w:vMerge/>
            <w:tcBorders>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p>
        </w:tc>
      </w:tr>
      <w:tr w:rsidR="007261A4" w:rsidRPr="00CB4447" w:rsidTr="00DE4C39">
        <w:tblPrEx>
          <w:tblCellMar>
            <w:left w:w="108" w:type="dxa"/>
            <w:right w:w="108" w:type="dxa"/>
          </w:tblCellMar>
          <w:tblLook w:val="04A0"/>
        </w:tblPrEx>
        <w:trPr>
          <w:gridBefore w:val="1"/>
          <w:wBefore w:w="5" w:type="pct"/>
          <w:trHeight w:val="26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1272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59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2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Похоронні бюро та ритуальні зали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4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Цвинтарі та крематорії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2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1273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36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1273.1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Пам’ятки історії та архітектури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69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1273.2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lastRenderedPageBreak/>
              <w:t xml:space="preserve">1273.3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1274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7261A4" w:rsidRPr="00CB4447" w:rsidTr="00DE4C39">
        <w:tblPrEx>
          <w:tblCellMar>
            <w:left w:w="108" w:type="dxa"/>
            <w:right w:w="108" w:type="dxa"/>
          </w:tblCellMar>
          <w:tblLook w:val="04A0"/>
        </w:tblPrEx>
        <w:trPr>
          <w:gridBefore w:val="1"/>
          <w:wBefore w:w="5" w:type="pct"/>
          <w:trHeight w:val="31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1274.1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Казарми Збройних Сил</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1274.2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поліцейських та пожежних служб</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1274.3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1274.4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лазень та пралень </w:t>
            </w:r>
          </w:p>
        </w:tc>
        <w:tc>
          <w:tcPr>
            <w:tcW w:w="434" w:type="pct"/>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DE4C39">
            <w:pPr>
              <w:jc w:val="center"/>
              <w:rPr>
                <w:color w:val="000000"/>
                <w:lang w:val="uk-UA"/>
              </w:rPr>
            </w:pPr>
            <w:r w:rsidRPr="00CB4447">
              <w:rPr>
                <w:color w:val="000000"/>
              </w:rPr>
              <w:t>1</w:t>
            </w:r>
            <w:r>
              <w:rPr>
                <w:color w:val="000000"/>
                <w:lang w:val="uk-UA"/>
              </w:rPr>
              <w:t>,00</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r w:rsidR="007261A4" w:rsidRPr="00CB4447" w:rsidTr="00DE4C39">
        <w:tblPrEx>
          <w:tblCellMar>
            <w:left w:w="108" w:type="dxa"/>
            <w:right w:w="108" w:type="dxa"/>
          </w:tblCellMar>
          <w:tblLook w:val="04A0"/>
        </w:tblPrEx>
        <w:trPr>
          <w:gridBefore w:val="1"/>
          <w:wBefore w:w="5" w:type="pct"/>
          <w:trHeight w:val="52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xml:space="preserve">1274.5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rPr>
                <w:color w:val="000000"/>
              </w:rPr>
            </w:pPr>
            <w:r w:rsidRPr="00CB4447">
              <w:rPr>
                <w:color w:val="000000"/>
              </w:rPr>
              <w:t xml:space="preserve">Будівлі з облаштування населених пунктів </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DE4C39">
            <w:pPr>
              <w:jc w:val="center"/>
              <w:rPr>
                <w:color w:val="000000"/>
              </w:rPr>
            </w:pPr>
            <w:r w:rsidRPr="00CB4447">
              <w:rPr>
                <w:color w:val="000000"/>
              </w:rPr>
              <w:t> </w:t>
            </w:r>
          </w:p>
        </w:tc>
      </w:tr>
    </w:tbl>
    <w:p w:rsidR="007261A4" w:rsidRDefault="007261A4" w:rsidP="007261A4">
      <w:pPr>
        <w:spacing w:before="60"/>
        <w:ind w:firstLine="567"/>
        <w:jc w:val="both"/>
        <w:rPr>
          <w:noProof/>
          <w:sz w:val="22"/>
          <w:szCs w:val="22"/>
          <w:vertAlign w:val="superscript"/>
          <w:lang w:val="uk-UA"/>
        </w:rPr>
      </w:pPr>
    </w:p>
    <w:p w:rsidR="007261A4" w:rsidRPr="00DC2267" w:rsidRDefault="007261A4" w:rsidP="007261A4">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7261A4" w:rsidRPr="00DC2267" w:rsidRDefault="007261A4" w:rsidP="007261A4">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7261A4" w:rsidRPr="00DC2267" w:rsidRDefault="007261A4" w:rsidP="007261A4">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7261A4" w:rsidRPr="00DC2267" w:rsidRDefault="007261A4" w:rsidP="007261A4">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C2267">
        <w:rPr>
          <w:noProof/>
          <w:sz w:val="22"/>
          <w:szCs w:val="22"/>
          <w:vertAlign w:val="superscript"/>
        </w:rPr>
        <w:t xml:space="preserve"> </w:t>
      </w: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DE4C39" w:rsidRPr="001C6FF4" w:rsidRDefault="00DE4C39" w:rsidP="00DE4C39">
      <w:pPr>
        <w:ind w:left="6379"/>
        <w:rPr>
          <w:rFonts w:eastAsia="Calibri"/>
          <w:bCs/>
          <w:color w:val="000000"/>
          <w:sz w:val="28"/>
          <w:szCs w:val="28"/>
          <w:lang w:val="uk-UA" w:eastAsia="uk-UA"/>
        </w:rPr>
      </w:pPr>
      <w:r>
        <w:rPr>
          <w:rFonts w:eastAsia="Calibri"/>
          <w:bCs/>
          <w:color w:val="000000"/>
          <w:sz w:val="28"/>
          <w:szCs w:val="28"/>
          <w:lang w:val="uk-UA" w:eastAsia="uk-UA"/>
        </w:rPr>
        <w:lastRenderedPageBreak/>
        <w:t>Додаток 2.2</w:t>
      </w:r>
    </w:p>
    <w:p w:rsidR="00DE4C39" w:rsidRPr="001C6FF4" w:rsidRDefault="00DE4C39" w:rsidP="00DE4C39">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DE4C39" w:rsidRDefault="00DE4C39" w:rsidP="00DE4C39">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Pr="009C0DBB" w:rsidRDefault="007261A4" w:rsidP="007261A4">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7043B2">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7043B2">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7261A4" w:rsidRPr="003F401E" w:rsidRDefault="007261A4" w:rsidP="007261A4">
      <w:pPr>
        <w:pStyle w:val="a8"/>
        <w:rPr>
          <w:rFonts w:ascii="Times New Roman" w:hAnsi="Times New Roman"/>
          <w:sz w:val="28"/>
          <w:szCs w:val="28"/>
        </w:rPr>
      </w:pPr>
      <w:r w:rsidRPr="003F401E">
        <w:rPr>
          <w:rFonts w:ascii="Times New Roman" w:hAnsi="Times New Roman"/>
          <w:sz w:val="28"/>
          <w:szCs w:val="28"/>
        </w:rPr>
        <w:t xml:space="preserve">Пільги встановлюються на </w:t>
      </w:r>
      <w:r>
        <w:rPr>
          <w:rFonts w:ascii="Times New Roman" w:hAnsi="Times New Roman"/>
          <w:sz w:val="28"/>
          <w:szCs w:val="28"/>
        </w:rPr>
        <w:t>2020</w:t>
      </w:r>
      <w:r w:rsidRPr="003F401E">
        <w:rPr>
          <w:rFonts w:ascii="Times New Roman" w:hAnsi="Times New Roman"/>
          <w:sz w:val="28"/>
          <w:szCs w:val="28"/>
        </w:rPr>
        <w:t xml:space="preserve"> рік та вводяться в дію</w:t>
      </w:r>
      <w:r w:rsidRPr="003F401E">
        <w:rPr>
          <w:rFonts w:ascii="Times New Roman" w:hAnsi="Times New Roman"/>
          <w:sz w:val="28"/>
          <w:szCs w:val="28"/>
        </w:rPr>
        <w:br/>
        <w:t xml:space="preserve"> з </w:t>
      </w:r>
      <w:r>
        <w:rPr>
          <w:rFonts w:ascii="Times New Roman" w:hAnsi="Times New Roman"/>
          <w:sz w:val="28"/>
          <w:szCs w:val="28"/>
        </w:rPr>
        <w:t>01 січня</w:t>
      </w:r>
      <w:r w:rsidRPr="003F401E">
        <w:rPr>
          <w:rFonts w:ascii="Times New Roman" w:hAnsi="Times New Roman"/>
          <w:sz w:val="28"/>
          <w:szCs w:val="28"/>
        </w:rPr>
        <w:t xml:space="preserve"> 20</w:t>
      </w:r>
      <w:r>
        <w:rPr>
          <w:rFonts w:ascii="Times New Roman" w:hAnsi="Times New Roman"/>
          <w:sz w:val="28"/>
          <w:szCs w:val="28"/>
        </w:rPr>
        <w:t>20</w:t>
      </w:r>
      <w:r w:rsidRPr="003F401E">
        <w:rPr>
          <w:rFonts w:ascii="Times New Roman" w:hAnsi="Times New Roman"/>
          <w:sz w:val="28"/>
          <w:szCs w:val="28"/>
        </w:rPr>
        <w:t xml:space="preserve"> року.</w:t>
      </w:r>
    </w:p>
    <w:p w:rsidR="007261A4" w:rsidRPr="003F401E" w:rsidRDefault="007261A4" w:rsidP="007261A4">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43"/>
        <w:gridCol w:w="1617"/>
        <w:gridCol w:w="1850"/>
        <w:gridCol w:w="4306"/>
      </w:tblGrid>
      <w:tr w:rsidR="007261A4" w:rsidRPr="003F401E" w:rsidTr="00DE4C39">
        <w:tc>
          <w:tcPr>
            <w:tcW w:w="958" w:type="pct"/>
            <w:tcBorders>
              <w:left w:val="single" w:sz="4" w:space="0" w:color="auto"/>
              <w:bottom w:val="single" w:sz="4" w:space="0" w:color="auto"/>
            </w:tcBorders>
            <w:vAlign w:val="center"/>
          </w:tcPr>
          <w:p w:rsidR="007261A4" w:rsidRPr="00966625" w:rsidRDefault="007261A4" w:rsidP="00DE4C39">
            <w:pPr>
              <w:pStyle w:val="a8"/>
              <w:ind w:firstLine="28"/>
              <w:jc w:val="center"/>
              <w:rPr>
                <w:rFonts w:ascii="Times New Roman" w:hAnsi="Times New Roman"/>
                <w:sz w:val="24"/>
                <w:szCs w:val="24"/>
              </w:rPr>
            </w:pPr>
            <w:r w:rsidRPr="00966625">
              <w:rPr>
                <w:rFonts w:ascii="Times New Roman" w:hAnsi="Times New Roman"/>
                <w:sz w:val="24"/>
                <w:szCs w:val="24"/>
              </w:rPr>
              <w:t>Код області</w:t>
            </w:r>
          </w:p>
        </w:tc>
        <w:tc>
          <w:tcPr>
            <w:tcW w:w="841" w:type="pct"/>
            <w:tcBorders>
              <w:bottom w:val="single" w:sz="4" w:space="0" w:color="auto"/>
            </w:tcBorders>
            <w:vAlign w:val="center"/>
          </w:tcPr>
          <w:p w:rsidR="007261A4" w:rsidRPr="00966625" w:rsidRDefault="007261A4" w:rsidP="00DE4C39">
            <w:pPr>
              <w:pStyle w:val="a8"/>
              <w:ind w:firstLine="28"/>
              <w:jc w:val="center"/>
              <w:rPr>
                <w:rFonts w:ascii="Times New Roman" w:hAnsi="Times New Roman"/>
                <w:sz w:val="24"/>
                <w:szCs w:val="24"/>
              </w:rPr>
            </w:pPr>
            <w:r w:rsidRPr="00966625">
              <w:rPr>
                <w:rFonts w:ascii="Times New Roman" w:hAnsi="Times New Roman"/>
                <w:sz w:val="24"/>
                <w:szCs w:val="24"/>
              </w:rPr>
              <w:t>Код району</w:t>
            </w:r>
          </w:p>
        </w:tc>
        <w:tc>
          <w:tcPr>
            <w:tcW w:w="962" w:type="pct"/>
            <w:tcBorders>
              <w:bottom w:val="single" w:sz="4" w:space="0" w:color="auto"/>
            </w:tcBorders>
            <w:vAlign w:val="center"/>
          </w:tcPr>
          <w:p w:rsidR="007261A4" w:rsidRPr="00966625" w:rsidRDefault="007261A4" w:rsidP="00DE4C39">
            <w:pPr>
              <w:pStyle w:val="a8"/>
              <w:ind w:firstLine="28"/>
              <w:jc w:val="center"/>
              <w:rPr>
                <w:rFonts w:ascii="Times New Roman" w:hAnsi="Times New Roman"/>
                <w:sz w:val="24"/>
                <w:szCs w:val="24"/>
              </w:rPr>
            </w:pPr>
            <w:r w:rsidRPr="00966625">
              <w:rPr>
                <w:rFonts w:ascii="Times New Roman" w:hAnsi="Times New Roman"/>
                <w:sz w:val="24"/>
                <w:szCs w:val="24"/>
              </w:rPr>
              <w:t>Код згідно з КОАТУУ</w:t>
            </w:r>
          </w:p>
        </w:tc>
        <w:tc>
          <w:tcPr>
            <w:tcW w:w="2239" w:type="pct"/>
            <w:tcBorders>
              <w:bottom w:val="single" w:sz="4" w:space="0" w:color="auto"/>
              <w:right w:val="single" w:sz="4" w:space="0" w:color="auto"/>
            </w:tcBorders>
            <w:vAlign w:val="center"/>
          </w:tcPr>
          <w:p w:rsidR="007261A4" w:rsidRPr="00966625" w:rsidRDefault="007261A4" w:rsidP="00DE4C39">
            <w:pPr>
              <w:pStyle w:val="a8"/>
              <w:ind w:firstLine="28"/>
              <w:jc w:val="center"/>
              <w:rPr>
                <w:rFonts w:ascii="Times New Roman" w:hAnsi="Times New Roman"/>
                <w:sz w:val="24"/>
                <w:szCs w:val="24"/>
              </w:rPr>
            </w:pPr>
            <w:r w:rsidRPr="00966625">
              <w:rPr>
                <w:rFonts w:ascii="Times New Roman" w:hAnsi="Times New Roman"/>
                <w:sz w:val="24"/>
                <w:szCs w:val="24"/>
              </w:rPr>
              <w:t>Найменування адміністративно-територіальної одиниці</w:t>
            </w:r>
            <w:r w:rsidRPr="00966625">
              <w:rPr>
                <w:rFonts w:ascii="Times New Roman" w:hAnsi="Times New Roman"/>
                <w:sz w:val="24"/>
                <w:szCs w:val="24"/>
              </w:rPr>
              <w:br/>
              <w:t>або населеного пункту, або території об’єднаної територіальної громади</w:t>
            </w:r>
          </w:p>
        </w:tc>
      </w:tr>
      <w:tr w:rsidR="007261A4" w:rsidRPr="003F401E" w:rsidTr="00DE4C39">
        <w:tc>
          <w:tcPr>
            <w:tcW w:w="958" w:type="pct"/>
            <w:tcBorders>
              <w:top w:val="single" w:sz="4" w:space="0" w:color="auto"/>
              <w:left w:val="single" w:sz="4" w:space="0" w:color="auto"/>
              <w:bottom w:val="nil"/>
              <w:right w:val="single" w:sz="4" w:space="0" w:color="auto"/>
            </w:tcBorders>
            <w:vAlign w:val="center"/>
          </w:tcPr>
          <w:p w:rsidR="007261A4" w:rsidRPr="00966625" w:rsidRDefault="007261A4" w:rsidP="00DE4C39">
            <w:pPr>
              <w:rPr>
                <w:noProof/>
                <w:lang w:val="uk-UA"/>
              </w:rPr>
            </w:pPr>
            <w:r w:rsidRPr="00966625">
              <w:rPr>
                <w:noProof/>
                <w:lang w:val="uk-UA"/>
              </w:rPr>
              <w:t>3500000000</w:t>
            </w:r>
          </w:p>
        </w:tc>
        <w:tc>
          <w:tcPr>
            <w:tcW w:w="841" w:type="pct"/>
            <w:tcBorders>
              <w:top w:val="single" w:sz="4" w:space="0" w:color="auto"/>
              <w:left w:val="single" w:sz="4" w:space="0" w:color="auto"/>
              <w:bottom w:val="nil"/>
              <w:right w:val="single" w:sz="4" w:space="0" w:color="auto"/>
            </w:tcBorders>
          </w:tcPr>
          <w:p w:rsidR="007261A4" w:rsidRPr="00966625" w:rsidRDefault="007261A4" w:rsidP="00DE4C39">
            <w:pPr>
              <w:rPr>
                <w:noProof/>
                <w:lang w:val="uk-UA"/>
              </w:rPr>
            </w:pPr>
            <w:r w:rsidRPr="00966625">
              <w:rPr>
                <w:noProof/>
                <w:lang w:val="uk-UA"/>
              </w:rPr>
              <w:t>3522500000</w:t>
            </w:r>
          </w:p>
        </w:tc>
        <w:tc>
          <w:tcPr>
            <w:tcW w:w="962" w:type="pct"/>
            <w:tcBorders>
              <w:top w:val="single" w:sz="4" w:space="0" w:color="auto"/>
              <w:left w:val="single" w:sz="4" w:space="0" w:color="auto"/>
              <w:bottom w:val="nil"/>
              <w:right w:val="single" w:sz="4" w:space="0" w:color="auto"/>
            </w:tcBorders>
          </w:tcPr>
          <w:p w:rsidR="007261A4" w:rsidRPr="00966625" w:rsidRDefault="007261A4" w:rsidP="00DE4C39">
            <w:pPr>
              <w:rPr>
                <w:color w:val="000000"/>
                <w:shd w:val="clear" w:color="auto" w:fill="FFFFFF"/>
                <w:lang w:val="uk-UA"/>
              </w:rPr>
            </w:pPr>
            <w:r w:rsidRPr="00966625">
              <w:rPr>
                <w:color w:val="000000"/>
                <w:shd w:val="clear" w:color="auto" w:fill="FFFFFF"/>
                <w:lang w:val="uk-UA"/>
              </w:rPr>
              <w:t>3522581201</w:t>
            </w:r>
          </w:p>
        </w:tc>
        <w:tc>
          <w:tcPr>
            <w:tcW w:w="2239" w:type="pct"/>
            <w:tcBorders>
              <w:top w:val="single" w:sz="4" w:space="0" w:color="auto"/>
              <w:left w:val="single" w:sz="4" w:space="0" w:color="auto"/>
              <w:bottom w:val="nil"/>
              <w:right w:val="single" w:sz="4" w:space="0" w:color="auto"/>
            </w:tcBorders>
            <w:vAlign w:val="center"/>
          </w:tcPr>
          <w:p w:rsidR="007261A4" w:rsidRPr="00966625" w:rsidRDefault="007261A4" w:rsidP="00DE4C39">
            <w:pPr>
              <w:rPr>
                <w:noProof/>
              </w:rPr>
            </w:pPr>
            <w:r w:rsidRPr="00966625">
              <w:rPr>
                <w:noProof/>
              </w:rPr>
              <w:t>с.Велика Северинка</w:t>
            </w:r>
          </w:p>
        </w:tc>
      </w:tr>
      <w:tr w:rsidR="007261A4" w:rsidRPr="003F401E" w:rsidTr="00DE4C39">
        <w:tc>
          <w:tcPr>
            <w:tcW w:w="958" w:type="pct"/>
            <w:tcBorders>
              <w:top w:val="nil"/>
              <w:left w:val="single" w:sz="4" w:space="0" w:color="auto"/>
              <w:bottom w:val="nil"/>
              <w:right w:val="single" w:sz="4" w:space="0" w:color="auto"/>
            </w:tcBorders>
          </w:tcPr>
          <w:p w:rsidR="007261A4" w:rsidRPr="00966625" w:rsidRDefault="007261A4" w:rsidP="00DE4C39">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7261A4" w:rsidRPr="00966625" w:rsidRDefault="007261A4" w:rsidP="00DE4C39">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7261A4" w:rsidRPr="00966625" w:rsidRDefault="007261A4" w:rsidP="00DE4C39">
            <w:pPr>
              <w:rPr>
                <w:color w:val="000000"/>
                <w:shd w:val="clear" w:color="auto" w:fill="FFFFFF"/>
                <w:lang w:val="uk-UA"/>
              </w:rPr>
            </w:pPr>
            <w:r w:rsidRPr="00966625">
              <w:rPr>
                <w:color w:val="000000"/>
                <w:shd w:val="clear" w:color="auto" w:fill="FFFFFF"/>
                <w:lang w:val="uk-UA"/>
              </w:rPr>
              <w:t>3522581203</w:t>
            </w:r>
          </w:p>
        </w:tc>
        <w:tc>
          <w:tcPr>
            <w:tcW w:w="2239" w:type="pct"/>
            <w:tcBorders>
              <w:top w:val="nil"/>
              <w:left w:val="single" w:sz="4" w:space="0" w:color="auto"/>
              <w:bottom w:val="nil"/>
              <w:right w:val="single" w:sz="4" w:space="0" w:color="auto"/>
            </w:tcBorders>
            <w:vAlign w:val="center"/>
          </w:tcPr>
          <w:p w:rsidR="007261A4" w:rsidRPr="00966625" w:rsidRDefault="007261A4" w:rsidP="00DE4C39">
            <w:pPr>
              <w:rPr>
                <w:noProof/>
                <w:lang w:val="uk-UA"/>
              </w:rPr>
            </w:pPr>
            <w:r w:rsidRPr="00966625">
              <w:rPr>
                <w:noProof/>
              </w:rPr>
              <w:t xml:space="preserve">с. </w:t>
            </w:r>
            <w:r w:rsidRPr="00966625">
              <w:rPr>
                <w:noProof/>
                <w:lang w:val="uk-UA"/>
              </w:rPr>
              <w:t>Кандаурове</w:t>
            </w:r>
          </w:p>
        </w:tc>
      </w:tr>
      <w:tr w:rsidR="007261A4" w:rsidRPr="003F401E" w:rsidTr="00DE4C39">
        <w:tc>
          <w:tcPr>
            <w:tcW w:w="958" w:type="pct"/>
            <w:tcBorders>
              <w:top w:val="nil"/>
              <w:left w:val="single" w:sz="4" w:space="0" w:color="auto"/>
              <w:bottom w:val="nil"/>
              <w:right w:val="single" w:sz="4" w:space="0" w:color="auto"/>
            </w:tcBorders>
          </w:tcPr>
          <w:p w:rsidR="007261A4" w:rsidRPr="00966625" w:rsidRDefault="007261A4" w:rsidP="00DE4C39">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7261A4" w:rsidRPr="00966625" w:rsidRDefault="007261A4" w:rsidP="00DE4C39">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7261A4" w:rsidRPr="00966625" w:rsidRDefault="007261A4" w:rsidP="00DE4C39">
            <w:pPr>
              <w:rPr>
                <w:color w:val="000000"/>
                <w:shd w:val="clear" w:color="auto" w:fill="FFFFFF"/>
                <w:lang w:val="uk-UA"/>
              </w:rPr>
            </w:pPr>
            <w:r w:rsidRPr="00966625">
              <w:rPr>
                <w:color w:val="000000"/>
                <w:shd w:val="clear" w:color="auto" w:fill="FFFFFF"/>
                <w:lang w:val="uk-UA"/>
              </w:rPr>
              <w:t>3522581205</w:t>
            </w:r>
          </w:p>
        </w:tc>
        <w:tc>
          <w:tcPr>
            <w:tcW w:w="2239" w:type="pct"/>
            <w:tcBorders>
              <w:top w:val="nil"/>
              <w:left w:val="single" w:sz="4" w:space="0" w:color="auto"/>
              <w:bottom w:val="nil"/>
              <w:right w:val="single" w:sz="4" w:space="0" w:color="auto"/>
            </w:tcBorders>
            <w:vAlign w:val="center"/>
          </w:tcPr>
          <w:p w:rsidR="007261A4" w:rsidRPr="00966625" w:rsidRDefault="007261A4" w:rsidP="00DE4C39">
            <w:pPr>
              <w:rPr>
                <w:noProof/>
                <w:lang w:val="uk-UA"/>
              </w:rPr>
            </w:pPr>
            <w:r w:rsidRPr="00966625">
              <w:rPr>
                <w:noProof/>
              </w:rPr>
              <w:t>с.</w:t>
            </w:r>
            <w:r w:rsidRPr="00966625">
              <w:rPr>
                <w:noProof/>
                <w:lang w:val="uk-UA"/>
              </w:rPr>
              <w:t>Лозуватка</w:t>
            </w:r>
          </w:p>
        </w:tc>
      </w:tr>
      <w:tr w:rsidR="007261A4" w:rsidRPr="00334E49" w:rsidTr="00DE4C39">
        <w:tc>
          <w:tcPr>
            <w:tcW w:w="958" w:type="pct"/>
            <w:tcBorders>
              <w:top w:val="nil"/>
              <w:left w:val="single" w:sz="4" w:space="0" w:color="auto"/>
              <w:bottom w:val="single" w:sz="4" w:space="0" w:color="auto"/>
              <w:right w:val="single" w:sz="4" w:space="0" w:color="auto"/>
            </w:tcBorders>
          </w:tcPr>
          <w:p w:rsidR="007261A4" w:rsidRPr="00966625" w:rsidRDefault="007261A4" w:rsidP="00DE4C39">
            <w:pPr>
              <w:rPr>
                <w:noProof/>
                <w:lang w:val="uk-UA"/>
              </w:rPr>
            </w:pPr>
            <w:r w:rsidRPr="00966625">
              <w:rPr>
                <w:noProof/>
                <w:lang w:val="uk-UA"/>
              </w:rPr>
              <w:t>3500000000</w:t>
            </w:r>
          </w:p>
          <w:p w:rsidR="007261A4" w:rsidRPr="00966625" w:rsidRDefault="007261A4" w:rsidP="00DE4C39">
            <w:pPr>
              <w:rPr>
                <w:noProof/>
                <w:lang w:val="uk-UA"/>
              </w:rPr>
            </w:pPr>
            <w:r w:rsidRPr="00966625">
              <w:rPr>
                <w:noProof/>
                <w:lang w:val="uk-UA"/>
              </w:rPr>
              <w:t>3500000000</w:t>
            </w:r>
          </w:p>
          <w:p w:rsidR="007261A4" w:rsidRPr="00966625" w:rsidRDefault="007261A4" w:rsidP="00DE4C39">
            <w:pPr>
              <w:rPr>
                <w:noProof/>
                <w:lang w:val="uk-UA"/>
              </w:rPr>
            </w:pPr>
            <w:r w:rsidRPr="00966625">
              <w:rPr>
                <w:noProof/>
                <w:lang w:val="uk-UA"/>
              </w:rPr>
              <w:t>3500000000</w:t>
            </w:r>
          </w:p>
        </w:tc>
        <w:tc>
          <w:tcPr>
            <w:tcW w:w="841" w:type="pct"/>
            <w:tcBorders>
              <w:top w:val="nil"/>
              <w:left w:val="single" w:sz="4" w:space="0" w:color="auto"/>
              <w:bottom w:val="single" w:sz="4" w:space="0" w:color="auto"/>
              <w:right w:val="single" w:sz="4" w:space="0" w:color="auto"/>
            </w:tcBorders>
          </w:tcPr>
          <w:p w:rsidR="007261A4" w:rsidRPr="00966625" w:rsidRDefault="007261A4" w:rsidP="00DE4C39">
            <w:pPr>
              <w:rPr>
                <w:noProof/>
                <w:lang w:val="uk-UA"/>
              </w:rPr>
            </w:pPr>
            <w:r w:rsidRPr="00966625">
              <w:rPr>
                <w:noProof/>
                <w:lang w:val="uk-UA"/>
              </w:rPr>
              <w:t>3522500000</w:t>
            </w:r>
          </w:p>
          <w:p w:rsidR="007261A4" w:rsidRPr="00966625" w:rsidRDefault="007261A4" w:rsidP="00DE4C39">
            <w:pPr>
              <w:rPr>
                <w:noProof/>
                <w:lang w:val="uk-UA"/>
              </w:rPr>
            </w:pPr>
            <w:r w:rsidRPr="00966625">
              <w:rPr>
                <w:noProof/>
                <w:lang w:val="uk-UA"/>
              </w:rPr>
              <w:t>3522500000</w:t>
            </w:r>
          </w:p>
          <w:p w:rsidR="007261A4" w:rsidRPr="00966625" w:rsidRDefault="007261A4" w:rsidP="00DE4C39">
            <w:pPr>
              <w:rPr>
                <w:noProof/>
                <w:lang w:val="uk-UA"/>
              </w:rPr>
            </w:pPr>
            <w:r w:rsidRPr="00966625">
              <w:rPr>
                <w:noProof/>
                <w:lang w:val="uk-UA"/>
              </w:rPr>
              <w:t>3522500000</w:t>
            </w:r>
          </w:p>
        </w:tc>
        <w:tc>
          <w:tcPr>
            <w:tcW w:w="962" w:type="pct"/>
            <w:tcBorders>
              <w:top w:val="nil"/>
              <w:left w:val="single" w:sz="4" w:space="0" w:color="auto"/>
              <w:bottom w:val="single" w:sz="4" w:space="0" w:color="auto"/>
              <w:right w:val="single" w:sz="4" w:space="0" w:color="auto"/>
            </w:tcBorders>
          </w:tcPr>
          <w:p w:rsidR="007261A4" w:rsidRPr="00966625" w:rsidRDefault="007261A4" w:rsidP="00DE4C39">
            <w:pPr>
              <w:rPr>
                <w:color w:val="000000"/>
                <w:shd w:val="clear" w:color="auto" w:fill="FFFFFF"/>
                <w:lang w:val="uk-UA"/>
              </w:rPr>
            </w:pPr>
            <w:r w:rsidRPr="00966625">
              <w:rPr>
                <w:color w:val="000000"/>
                <w:shd w:val="clear" w:color="auto" w:fill="FFFFFF"/>
                <w:lang w:val="uk-UA"/>
              </w:rPr>
              <w:t>3522581207</w:t>
            </w:r>
          </w:p>
          <w:p w:rsidR="007261A4" w:rsidRPr="00966625" w:rsidRDefault="007261A4" w:rsidP="00DE4C39">
            <w:pPr>
              <w:rPr>
                <w:color w:val="000000"/>
                <w:shd w:val="clear" w:color="auto" w:fill="FFFFFF"/>
                <w:lang w:val="uk-UA"/>
              </w:rPr>
            </w:pPr>
            <w:r w:rsidRPr="00966625">
              <w:rPr>
                <w:color w:val="000000"/>
                <w:shd w:val="clear" w:color="auto" w:fill="FFFFFF"/>
                <w:lang w:val="uk-UA"/>
              </w:rPr>
              <w:t>3522586401</w:t>
            </w:r>
          </w:p>
          <w:p w:rsidR="007261A4" w:rsidRPr="00966625" w:rsidRDefault="007261A4" w:rsidP="00DE4C39">
            <w:pPr>
              <w:rPr>
                <w:color w:val="000000"/>
                <w:shd w:val="clear" w:color="auto" w:fill="FFFFFF"/>
                <w:lang w:val="uk-UA"/>
              </w:rPr>
            </w:pPr>
            <w:r w:rsidRPr="00966625">
              <w:rPr>
                <w:color w:val="000000"/>
                <w:shd w:val="clear" w:color="auto" w:fill="FFFFFF"/>
                <w:lang w:val="uk-UA"/>
              </w:rPr>
              <w:t>3522586402</w:t>
            </w:r>
          </w:p>
        </w:tc>
        <w:tc>
          <w:tcPr>
            <w:tcW w:w="2239" w:type="pct"/>
            <w:tcBorders>
              <w:top w:val="nil"/>
              <w:left w:val="single" w:sz="4" w:space="0" w:color="auto"/>
              <w:bottom w:val="single" w:sz="4" w:space="0" w:color="auto"/>
              <w:right w:val="single" w:sz="4" w:space="0" w:color="auto"/>
            </w:tcBorders>
            <w:vAlign w:val="center"/>
          </w:tcPr>
          <w:p w:rsidR="007261A4" w:rsidRPr="00966625" w:rsidRDefault="007261A4" w:rsidP="00DE4C39">
            <w:pPr>
              <w:rPr>
                <w:noProof/>
                <w:lang w:val="uk-UA"/>
              </w:rPr>
            </w:pPr>
            <w:r w:rsidRPr="00966625">
              <w:rPr>
                <w:noProof/>
                <w:lang w:val="uk-UA"/>
              </w:rPr>
              <w:t>с.Підгайці</w:t>
            </w:r>
          </w:p>
          <w:p w:rsidR="007261A4" w:rsidRPr="00966625" w:rsidRDefault="007261A4" w:rsidP="00DE4C39">
            <w:pPr>
              <w:rPr>
                <w:noProof/>
                <w:lang w:val="uk-UA"/>
              </w:rPr>
            </w:pPr>
            <w:r w:rsidRPr="00966625">
              <w:rPr>
                <w:noProof/>
                <w:lang w:val="uk-UA"/>
              </w:rPr>
              <w:t>с.Оситняжка</w:t>
            </w:r>
          </w:p>
          <w:p w:rsidR="007261A4" w:rsidRPr="00966625" w:rsidRDefault="007261A4" w:rsidP="00DE4C39">
            <w:pPr>
              <w:rPr>
                <w:noProof/>
                <w:lang w:val="uk-UA"/>
              </w:rPr>
            </w:pPr>
            <w:r w:rsidRPr="00966625">
              <w:rPr>
                <w:noProof/>
                <w:lang w:val="uk-UA"/>
              </w:rPr>
              <w:t>с.Петрове</w:t>
            </w:r>
          </w:p>
        </w:tc>
      </w:tr>
    </w:tbl>
    <w:p w:rsidR="007261A4" w:rsidRPr="00A32BFF" w:rsidRDefault="007261A4" w:rsidP="007261A4">
      <w:pPr>
        <w:pStyle w:val="a3"/>
        <w:tabs>
          <w:tab w:val="left" w:pos="993"/>
          <w:tab w:val="left" w:pos="1134"/>
        </w:tabs>
        <w:ind w:right="84"/>
        <w:jc w:val="both"/>
        <w:rPr>
          <w:sz w:val="28"/>
          <w:szCs w:val="28"/>
          <w:lang w:eastAsia="uk-UA"/>
        </w:rPr>
      </w:pPr>
      <w:r w:rsidRPr="00A32BFF">
        <w:rPr>
          <w:sz w:val="28"/>
          <w:szCs w:val="28"/>
          <w:lang w:val="uk-UA" w:eastAsia="uk-UA"/>
        </w:rPr>
        <w:t>З</w:t>
      </w:r>
      <w:r w:rsidRPr="00A32BFF">
        <w:rPr>
          <w:sz w:val="28"/>
          <w:szCs w:val="28"/>
          <w:lang w:eastAsia="uk-UA"/>
        </w:rPr>
        <w:t>меншення</w:t>
      </w:r>
      <w:r w:rsidRPr="00A32BFF">
        <w:rPr>
          <w:sz w:val="28"/>
          <w:szCs w:val="28"/>
          <w:lang w:val="uk-UA" w:eastAsia="uk-UA"/>
        </w:rPr>
        <w:t xml:space="preserve"> </w:t>
      </w:r>
      <w:r w:rsidRPr="00A32BFF">
        <w:rPr>
          <w:sz w:val="28"/>
          <w:szCs w:val="28"/>
          <w:lang w:eastAsia="uk-UA"/>
        </w:rPr>
        <w:t>надається один раз за базовий</w:t>
      </w:r>
      <w:r w:rsidRPr="00A32BFF">
        <w:rPr>
          <w:sz w:val="28"/>
          <w:szCs w:val="28"/>
          <w:lang w:val="uk-UA" w:eastAsia="uk-UA"/>
        </w:rPr>
        <w:t xml:space="preserve"> </w:t>
      </w:r>
      <w:r w:rsidRPr="00A32BFF">
        <w:rPr>
          <w:sz w:val="28"/>
          <w:szCs w:val="28"/>
          <w:lang w:eastAsia="uk-UA"/>
        </w:rPr>
        <w:t>податковий (звітний) період (рік).</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64"/>
        <w:gridCol w:w="2752"/>
      </w:tblGrid>
      <w:tr w:rsidR="007261A4" w:rsidTr="00DE4C39">
        <w:tc>
          <w:tcPr>
            <w:tcW w:w="3569" w:type="pct"/>
            <w:tcBorders>
              <w:left w:val="single" w:sz="4" w:space="0" w:color="auto"/>
            </w:tcBorders>
            <w:vAlign w:val="center"/>
          </w:tcPr>
          <w:p w:rsidR="007261A4" w:rsidRDefault="007261A4" w:rsidP="00DE4C39">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right w:val="single" w:sz="4" w:space="0" w:color="auto"/>
            </w:tcBorders>
            <w:vAlign w:val="center"/>
          </w:tcPr>
          <w:p w:rsidR="007261A4" w:rsidRDefault="007261A4" w:rsidP="00DE4C39">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7261A4" w:rsidTr="00DE4C39">
        <w:tc>
          <w:tcPr>
            <w:tcW w:w="3569" w:type="pct"/>
            <w:tcBorders>
              <w:left w:val="single" w:sz="4" w:space="0" w:color="auto"/>
            </w:tcBorders>
            <w:vAlign w:val="center"/>
          </w:tcPr>
          <w:p w:rsidR="007261A4" w:rsidRPr="004E751D" w:rsidRDefault="007261A4" w:rsidP="00DE4C39">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tcBorders>
              <w:right w:val="single" w:sz="4" w:space="0" w:color="auto"/>
            </w:tcBorders>
            <w:vAlign w:val="center"/>
          </w:tcPr>
          <w:p w:rsidR="007261A4" w:rsidRPr="004E751D" w:rsidRDefault="007261A4" w:rsidP="00DE4C39">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DE4C39">
        <w:tc>
          <w:tcPr>
            <w:tcW w:w="3569" w:type="pct"/>
            <w:tcBorders>
              <w:left w:val="single" w:sz="4" w:space="0" w:color="auto"/>
            </w:tcBorders>
            <w:vAlign w:val="center"/>
          </w:tcPr>
          <w:p w:rsidR="007261A4" w:rsidRPr="004E751D" w:rsidRDefault="007261A4" w:rsidP="00DE4C39">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tcBorders>
              <w:right w:val="single" w:sz="4" w:space="0" w:color="auto"/>
            </w:tcBorders>
            <w:vAlign w:val="center"/>
          </w:tcPr>
          <w:p w:rsidR="007261A4" w:rsidRPr="004E751D" w:rsidRDefault="007261A4" w:rsidP="00DE4C39">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DE4C39">
        <w:tc>
          <w:tcPr>
            <w:tcW w:w="3569" w:type="pct"/>
            <w:tcBorders>
              <w:left w:val="single" w:sz="4" w:space="0" w:color="auto"/>
            </w:tcBorders>
            <w:vAlign w:val="center"/>
          </w:tcPr>
          <w:p w:rsidR="007261A4" w:rsidRPr="004E751D" w:rsidRDefault="007261A4" w:rsidP="00DE4C39">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tcBorders>
              <w:right w:val="single" w:sz="4" w:space="0" w:color="auto"/>
            </w:tcBorders>
            <w:vAlign w:val="center"/>
          </w:tcPr>
          <w:p w:rsidR="007261A4" w:rsidRPr="004E751D" w:rsidRDefault="007261A4" w:rsidP="00DE4C39">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DE4C39">
        <w:tc>
          <w:tcPr>
            <w:tcW w:w="3569" w:type="pct"/>
            <w:tcBorders>
              <w:left w:val="single" w:sz="4" w:space="0" w:color="auto"/>
            </w:tcBorders>
            <w:vAlign w:val="center"/>
          </w:tcPr>
          <w:p w:rsidR="007261A4" w:rsidRPr="004E751D" w:rsidRDefault="007261A4" w:rsidP="00DE4C39">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tcBorders>
              <w:right w:val="single" w:sz="4" w:space="0" w:color="auto"/>
            </w:tcBorders>
            <w:vAlign w:val="center"/>
          </w:tcPr>
          <w:p w:rsidR="007261A4" w:rsidRPr="004E751D" w:rsidRDefault="007261A4" w:rsidP="00DE4C39">
            <w:pPr>
              <w:pStyle w:val="a8"/>
              <w:ind w:firstLine="28"/>
              <w:rPr>
                <w:rFonts w:ascii="Times New Roman" w:hAnsi="Times New Roman"/>
                <w:sz w:val="24"/>
                <w:szCs w:val="24"/>
              </w:rPr>
            </w:pPr>
            <w:r w:rsidRPr="004E751D">
              <w:rPr>
                <w:rFonts w:ascii="Times New Roman" w:hAnsi="Times New Roman"/>
                <w:sz w:val="24"/>
                <w:szCs w:val="24"/>
              </w:rPr>
              <w:t>100</w:t>
            </w:r>
          </w:p>
        </w:tc>
      </w:tr>
    </w:tbl>
    <w:p w:rsidR="007261A4" w:rsidRPr="00B20068" w:rsidRDefault="007261A4" w:rsidP="007261A4">
      <w:pPr>
        <w:keepNext/>
        <w:keepLines/>
        <w:spacing w:after="240"/>
        <w:ind w:left="5812"/>
        <w:rPr>
          <w:noProof/>
          <w:sz w:val="28"/>
          <w:szCs w:val="28"/>
        </w:rPr>
      </w:pPr>
    </w:p>
    <w:p w:rsidR="007261A4" w:rsidRPr="0035725E" w:rsidRDefault="007261A4" w:rsidP="007261A4">
      <w:pPr>
        <w:pStyle w:val="a8"/>
        <w:rPr>
          <w:rFonts w:ascii="Times New Roman" w:hAnsi="Times New Roman"/>
          <w:sz w:val="20"/>
        </w:rPr>
      </w:pPr>
      <w:r w:rsidRPr="0035725E">
        <w:rPr>
          <w:rFonts w:ascii="Times New Roman" w:hAnsi="Times New Roman"/>
          <w:sz w:val="20"/>
          <w:vertAlign w:val="superscript"/>
        </w:rPr>
        <w:t xml:space="preserve">1 </w:t>
      </w:r>
      <w:r w:rsidRPr="0035725E">
        <w:rPr>
          <w:rFonts w:ascii="Times New Roman" w:hAnsi="Times New Roman"/>
          <w:sz w:val="20"/>
        </w:rPr>
        <w:t>Пільги визначаються з урахуванням норм підпункту 12.3.7 пункту 12.3 статті</w:t>
      </w:r>
      <w:r w:rsidRPr="0035725E">
        <w:rPr>
          <w:rFonts w:ascii="Times New Roman" w:hAnsi="Times New Roman"/>
          <w:sz w:val="20"/>
          <w:lang w:val="ru-RU"/>
        </w:rPr>
        <w:t xml:space="preserve"> </w:t>
      </w:r>
      <w:r w:rsidRPr="0035725E">
        <w:rPr>
          <w:rFonts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DE4C39" w:rsidRPr="001C6FF4" w:rsidRDefault="00DE4C39" w:rsidP="00DE4C39">
      <w:pPr>
        <w:ind w:left="6379"/>
        <w:rPr>
          <w:rFonts w:eastAsia="Calibri"/>
          <w:bCs/>
          <w:color w:val="000000"/>
          <w:sz w:val="28"/>
          <w:szCs w:val="28"/>
          <w:lang w:val="uk-UA" w:eastAsia="uk-UA"/>
        </w:rPr>
      </w:pPr>
      <w:r>
        <w:rPr>
          <w:rFonts w:eastAsia="Calibri"/>
          <w:bCs/>
          <w:color w:val="000000"/>
          <w:sz w:val="28"/>
          <w:szCs w:val="28"/>
          <w:lang w:val="uk-UA" w:eastAsia="uk-UA"/>
        </w:rPr>
        <w:lastRenderedPageBreak/>
        <w:t>Додаток 3</w:t>
      </w:r>
    </w:p>
    <w:p w:rsidR="00DE4C39" w:rsidRPr="001C6FF4" w:rsidRDefault="00DE4C39" w:rsidP="00DE4C39">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DE4C39" w:rsidRDefault="00DE4C39" w:rsidP="00DE4C39">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Default="007261A4" w:rsidP="007261A4">
      <w:pPr>
        <w:widowControl w:val="0"/>
        <w:tabs>
          <w:tab w:val="left" w:pos="7513"/>
        </w:tabs>
        <w:ind w:left="6237" w:firstLine="1418"/>
        <w:rPr>
          <w:bCs/>
          <w:lang w:val="uk-UA"/>
        </w:rPr>
      </w:pPr>
    </w:p>
    <w:p w:rsidR="007261A4" w:rsidRDefault="007261A4" w:rsidP="007261A4">
      <w:pPr>
        <w:widowControl w:val="0"/>
        <w:tabs>
          <w:tab w:val="left" w:pos="7513"/>
        </w:tabs>
        <w:ind w:left="6237" w:firstLine="1418"/>
        <w:rPr>
          <w:bCs/>
          <w:lang w:val="uk-UA"/>
        </w:rPr>
      </w:pPr>
    </w:p>
    <w:p w:rsidR="007261A4" w:rsidRPr="004648ED" w:rsidRDefault="007261A4" w:rsidP="007261A4">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 на 2020 рік</w:t>
      </w:r>
    </w:p>
    <w:p w:rsidR="007261A4" w:rsidRDefault="007261A4" w:rsidP="007261A4">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7261A4" w:rsidRPr="00B16F93" w:rsidRDefault="007261A4" w:rsidP="007261A4">
      <w:pPr>
        <w:tabs>
          <w:tab w:val="left" w:pos="426"/>
          <w:tab w:val="left" w:pos="1075"/>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7261A4"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7261A4" w:rsidRDefault="007261A4" w:rsidP="007261A4">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7261A4" w:rsidRPr="00B16F93" w:rsidRDefault="007261A4" w:rsidP="007261A4">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7261A4" w:rsidRPr="00B16F93" w:rsidRDefault="007261A4" w:rsidP="007261A4">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7261A4" w:rsidRDefault="007261A4" w:rsidP="007261A4">
      <w:pPr>
        <w:pStyle w:val="rvps6"/>
        <w:spacing w:before="0" w:beforeAutospacing="0" w:after="0" w:afterAutospacing="0"/>
        <w:rPr>
          <w:rStyle w:val="rvts23"/>
        </w:rPr>
      </w:pPr>
    </w:p>
    <w:p w:rsidR="007261A4" w:rsidRDefault="007261A4" w:rsidP="007261A4">
      <w:pPr>
        <w:spacing w:before="60"/>
        <w:jc w:val="center"/>
        <w:rPr>
          <w:b/>
          <w:bCs/>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20068" w:rsidRDefault="007261A4" w:rsidP="007261A4">
      <w:pPr>
        <w:spacing w:before="120"/>
        <w:rPr>
          <w:rFonts w:ascii="Antiqua" w:hAnsi="Antiqua"/>
          <w:noProof/>
          <w:sz w:val="28"/>
          <w:szCs w:val="28"/>
        </w:rPr>
      </w:pPr>
    </w:p>
    <w:p w:rsidR="007261A4" w:rsidRPr="00E823B2" w:rsidRDefault="007261A4" w:rsidP="007261A4">
      <w:pPr>
        <w:spacing w:before="60"/>
        <w:jc w:val="center"/>
        <w:rPr>
          <w:b/>
          <w:bCs/>
          <w:sz w:val="28"/>
          <w:szCs w:val="28"/>
        </w:rPr>
      </w:pPr>
    </w:p>
    <w:p w:rsidR="00DE4C39" w:rsidRPr="001C6FF4" w:rsidRDefault="00DE4C39" w:rsidP="00DE4C39">
      <w:pPr>
        <w:ind w:left="6379"/>
        <w:rPr>
          <w:rFonts w:eastAsia="Calibri"/>
          <w:bCs/>
          <w:color w:val="000000"/>
          <w:sz w:val="28"/>
          <w:szCs w:val="28"/>
          <w:lang w:val="uk-UA" w:eastAsia="uk-UA"/>
        </w:rPr>
      </w:pPr>
      <w:r>
        <w:rPr>
          <w:rFonts w:eastAsia="Calibri"/>
          <w:bCs/>
          <w:color w:val="000000"/>
          <w:sz w:val="28"/>
          <w:szCs w:val="28"/>
          <w:lang w:val="uk-UA" w:eastAsia="uk-UA"/>
        </w:rPr>
        <w:lastRenderedPageBreak/>
        <w:t>Додаток 3.1</w:t>
      </w:r>
    </w:p>
    <w:p w:rsidR="00DE4C39" w:rsidRPr="001C6FF4" w:rsidRDefault="00DE4C39" w:rsidP="00DE4C39">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DE4C39" w:rsidRDefault="00DE4C39" w:rsidP="00DE4C39">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Default="007261A4" w:rsidP="007261A4">
      <w:pPr>
        <w:spacing w:before="60"/>
        <w:jc w:val="center"/>
        <w:rPr>
          <w:b/>
          <w:bCs/>
          <w:sz w:val="28"/>
          <w:szCs w:val="28"/>
          <w:lang w:val="uk-UA"/>
        </w:rPr>
      </w:pPr>
    </w:p>
    <w:p w:rsidR="007261A4" w:rsidRDefault="007261A4" w:rsidP="007261A4">
      <w:pPr>
        <w:spacing w:before="60"/>
        <w:jc w:val="center"/>
        <w:rPr>
          <w:b/>
          <w:bCs/>
          <w:sz w:val="28"/>
          <w:szCs w:val="28"/>
          <w:lang w:val="uk-UA"/>
        </w:rPr>
      </w:pPr>
      <w:r>
        <w:rPr>
          <w:b/>
          <w:bCs/>
          <w:sz w:val="28"/>
          <w:szCs w:val="28"/>
          <w:lang w:val="uk-UA"/>
        </w:rPr>
        <w:t>Ставки земельного податку</w:t>
      </w:r>
      <w:r>
        <w:rPr>
          <w:b/>
          <w:bCs/>
          <w:sz w:val="28"/>
          <w:szCs w:val="28"/>
          <w:vertAlign w:val="superscript"/>
          <w:lang w:val="uk-UA"/>
        </w:rPr>
        <w:t xml:space="preserve">1 </w:t>
      </w:r>
      <w:r>
        <w:rPr>
          <w:b/>
          <w:bCs/>
          <w:sz w:val="28"/>
          <w:szCs w:val="28"/>
          <w:lang w:val="uk-UA"/>
        </w:rPr>
        <w:t xml:space="preserve">на 2020 рік, </w:t>
      </w:r>
    </w:p>
    <w:p w:rsidR="007261A4" w:rsidRDefault="007261A4" w:rsidP="007261A4">
      <w:pPr>
        <w:spacing w:before="60"/>
        <w:jc w:val="center"/>
        <w:rPr>
          <w:b/>
          <w:bCs/>
          <w:sz w:val="28"/>
          <w:szCs w:val="28"/>
          <w:lang w:val="uk-UA"/>
        </w:rPr>
      </w:pPr>
      <w:r>
        <w:rPr>
          <w:b/>
          <w:bCs/>
          <w:sz w:val="28"/>
          <w:szCs w:val="28"/>
          <w:lang w:val="uk-UA"/>
        </w:rPr>
        <w:t>введені в дію з 01 січня 2020 р.</w:t>
      </w:r>
    </w:p>
    <w:p w:rsidR="007261A4" w:rsidRDefault="007261A4" w:rsidP="007261A4">
      <w:pPr>
        <w:spacing w:before="60"/>
        <w:jc w:val="center"/>
        <w:rPr>
          <w:b/>
          <w:bCs/>
          <w:sz w:val="28"/>
          <w:szCs w:val="28"/>
          <w:lang w:val="uk-UA"/>
        </w:rPr>
      </w:pPr>
    </w:p>
    <w:p w:rsidR="007261A4" w:rsidRDefault="007261A4" w:rsidP="007261A4">
      <w:pPr>
        <w:widowControl w:val="0"/>
        <w:spacing w:before="60"/>
        <w:jc w:val="center"/>
        <w:rPr>
          <w:b/>
          <w:bCs/>
          <w:lang w:val="uk-UA"/>
        </w:rPr>
      </w:pPr>
      <w:r>
        <w:rPr>
          <w:b/>
          <w:bCs/>
          <w:lang w:val="uk-UA"/>
        </w:rPr>
        <w:t>Адміністративно-територіальна одиниця, на яку поширюється дія рішення органу місцевого самоврядування:</w:t>
      </w:r>
    </w:p>
    <w:p w:rsidR="007261A4" w:rsidRDefault="007261A4" w:rsidP="007261A4">
      <w:pPr>
        <w:widowControl w:val="0"/>
        <w:spacing w:before="60"/>
        <w:jc w:val="center"/>
        <w:rPr>
          <w:b/>
          <w:bCs/>
          <w:lang w:val="uk-UA"/>
        </w:rPr>
      </w:pPr>
    </w:p>
    <w:tbl>
      <w:tblPr>
        <w:tblW w:w="5001" w:type="pct"/>
        <w:tblInd w:w="-2" w:type="dxa"/>
        <w:tblBorders>
          <w:top w:val="single" w:sz="4" w:space="0" w:color="auto"/>
          <w:left w:val="single" w:sz="4" w:space="0" w:color="auto"/>
          <w:bottom w:val="single" w:sz="4" w:space="0" w:color="auto"/>
          <w:right w:val="single" w:sz="4" w:space="0" w:color="auto"/>
        </w:tblBorders>
        <w:tblLook w:val="01E0"/>
      </w:tblPr>
      <w:tblGrid>
        <w:gridCol w:w="1773"/>
        <w:gridCol w:w="1856"/>
        <w:gridCol w:w="1772"/>
        <w:gridCol w:w="4217"/>
      </w:tblGrid>
      <w:tr w:rsidR="007261A4" w:rsidRPr="0086738A" w:rsidTr="00DE4C39">
        <w:tc>
          <w:tcPr>
            <w:tcW w:w="922" w:type="pct"/>
            <w:tcBorders>
              <w:top w:val="single" w:sz="4" w:space="0" w:color="auto"/>
              <w:bottom w:val="single" w:sz="4" w:space="0" w:color="auto"/>
              <w:right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області</w:t>
            </w:r>
          </w:p>
        </w:tc>
        <w:tc>
          <w:tcPr>
            <w:tcW w:w="965" w:type="pct"/>
            <w:tcBorders>
              <w:top w:val="single" w:sz="4" w:space="0" w:color="auto"/>
              <w:left w:val="single" w:sz="4" w:space="0" w:color="auto"/>
              <w:bottom w:val="single" w:sz="4" w:space="0" w:color="auto"/>
              <w:right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району</w:t>
            </w:r>
          </w:p>
        </w:tc>
        <w:tc>
          <w:tcPr>
            <w:tcW w:w="921" w:type="pct"/>
            <w:tcBorders>
              <w:top w:val="single" w:sz="4" w:space="0" w:color="auto"/>
              <w:left w:val="single" w:sz="4" w:space="0" w:color="auto"/>
              <w:bottom w:val="single" w:sz="4" w:space="0" w:color="auto"/>
              <w:right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2" w:type="pct"/>
            <w:tcBorders>
              <w:top w:val="single" w:sz="4" w:space="0" w:color="auto"/>
              <w:left w:val="single" w:sz="4" w:space="0" w:color="auto"/>
              <w:bottom w:val="single" w:sz="4" w:space="0" w:color="auto"/>
            </w:tcBorders>
            <w:vAlign w:val="center"/>
          </w:tcPr>
          <w:p w:rsidR="007261A4" w:rsidRPr="0086738A" w:rsidRDefault="007261A4" w:rsidP="00DE4C39">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7261A4" w:rsidRPr="00DC2267" w:rsidRDefault="007261A4" w:rsidP="00DE4C39">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7261A4" w:rsidRPr="00DC2267" w:rsidRDefault="007261A4" w:rsidP="00DE4C39">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DE4C39">
        <w:tc>
          <w:tcPr>
            <w:tcW w:w="922" w:type="pct"/>
            <w:tcBorders>
              <w:top w:val="single" w:sz="4" w:space="0" w:color="auto"/>
              <w:right w:val="single" w:sz="4" w:space="0" w:color="auto"/>
            </w:tcBorders>
            <w:vAlign w:val="center"/>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Borders>
              <w:top w:val="single" w:sz="4" w:space="0" w:color="auto"/>
              <w:left w:val="single" w:sz="4" w:space="0" w:color="auto"/>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Borders>
              <w:top w:val="single" w:sz="4" w:space="0" w:color="auto"/>
              <w:left w:val="single" w:sz="4" w:space="0" w:color="auto"/>
              <w:right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2" w:type="pct"/>
            <w:tcBorders>
              <w:top w:val="single" w:sz="4" w:space="0" w:color="auto"/>
              <w:left w:val="single" w:sz="4" w:space="0" w:color="auto"/>
            </w:tcBorders>
            <w:vAlign w:val="center"/>
          </w:tcPr>
          <w:p w:rsidR="007261A4" w:rsidRPr="00DC2267" w:rsidRDefault="007261A4" w:rsidP="00DE4C39">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DE4C39">
        <w:tc>
          <w:tcPr>
            <w:tcW w:w="922" w:type="pct"/>
            <w:tcBorders>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2" w:type="pct"/>
            <w:tcBorders>
              <w:left w:val="single" w:sz="4" w:space="0" w:color="auto"/>
            </w:tcBorders>
            <w:vAlign w:val="center"/>
          </w:tcPr>
          <w:p w:rsidR="007261A4" w:rsidRPr="00DC2267" w:rsidRDefault="007261A4" w:rsidP="00DE4C39">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DE4C39">
        <w:tc>
          <w:tcPr>
            <w:tcW w:w="922" w:type="pct"/>
            <w:tcBorders>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2" w:type="pct"/>
            <w:tcBorders>
              <w:left w:val="single" w:sz="4" w:space="0" w:color="auto"/>
            </w:tcBorders>
            <w:vAlign w:val="center"/>
          </w:tcPr>
          <w:p w:rsidR="007261A4" w:rsidRPr="00DC2267" w:rsidRDefault="007261A4" w:rsidP="00DE4C39">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334E49" w:rsidTr="00DE4C39">
        <w:tc>
          <w:tcPr>
            <w:tcW w:w="922" w:type="pct"/>
            <w:tcBorders>
              <w:bottom w:val="single" w:sz="4" w:space="0" w:color="auto"/>
              <w:right w:val="single" w:sz="4" w:space="0" w:color="auto"/>
            </w:tcBorders>
            <w:shd w:val="clear" w:color="auto" w:fill="auto"/>
          </w:tcPr>
          <w:p w:rsidR="007261A4" w:rsidRPr="00DC2267" w:rsidRDefault="007261A4" w:rsidP="00DE4C39">
            <w:pPr>
              <w:rPr>
                <w:noProof/>
                <w:sz w:val="28"/>
                <w:szCs w:val="28"/>
                <w:lang w:val="uk-UA"/>
              </w:rPr>
            </w:pPr>
            <w:r w:rsidRPr="00DC2267">
              <w:rPr>
                <w:noProof/>
                <w:sz w:val="28"/>
                <w:szCs w:val="28"/>
                <w:lang w:val="uk-UA"/>
              </w:rPr>
              <w:t>3500000000</w:t>
            </w:r>
          </w:p>
          <w:p w:rsidR="007261A4" w:rsidRPr="00DC2267" w:rsidRDefault="007261A4" w:rsidP="00DE4C39">
            <w:pPr>
              <w:rPr>
                <w:noProof/>
                <w:sz w:val="28"/>
                <w:szCs w:val="28"/>
                <w:lang w:val="uk-UA"/>
              </w:rPr>
            </w:pPr>
            <w:r w:rsidRPr="00DC2267">
              <w:rPr>
                <w:noProof/>
                <w:sz w:val="28"/>
                <w:szCs w:val="28"/>
                <w:lang w:val="uk-UA"/>
              </w:rPr>
              <w:t>3500000000</w:t>
            </w:r>
          </w:p>
          <w:p w:rsidR="007261A4" w:rsidRPr="00DC2267" w:rsidRDefault="007261A4" w:rsidP="00DE4C39">
            <w:pPr>
              <w:rPr>
                <w:noProof/>
                <w:sz w:val="28"/>
                <w:szCs w:val="28"/>
                <w:lang w:val="uk-UA"/>
              </w:rPr>
            </w:pPr>
            <w:r w:rsidRPr="00DC2267">
              <w:rPr>
                <w:noProof/>
                <w:sz w:val="28"/>
                <w:szCs w:val="28"/>
                <w:lang w:val="uk-UA"/>
              </w:rPr>
              <w:t>3500000000</w:t>
            </w:r>
          </w:p>
        </w:tc>
        <w:tc>
          <w:tcPr>
            <w:tcW w:w="965" w:type="pct"/>
            <w:tcBorders>
              <w:left w:val="single" w:sz="4" w:space="0" w:color="auto"/>
              <w:bottom w:val="single" w:sz="4" w:space="0" w:color="auto"/>
              <w:right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p w:rsidR="007261A4" w:rsidRPr="00DC2267" w:rsidRDefault="007261A4" w:rsidP="00DE4C39">
            <w:pPr>
              <w:rPr>
                <w:noProof/>
                <w:sz w:val="28"/>
                <w:szCs w:val="28"/>
                <w:lang w:val="uk-UA"/>
              </w:rPr>
            </w:pPr>
            <w:r w:rsidRPr="00DC2267">
              <w:rPr>
                <w:noProof/>
                <w:sz w:val="28"/>
                <w:szCs w:val="28"/>
                <w:lang w:val="uk-UA"/>
              </w:rPr>
              <w:t>3522500000</w:t>
            </w:r>
          </w:p>
          <w:p w:rsidR="007261A4" w:rsidRPr="00DC2267" w:rsidRDefault="007261A4" w:rsidP="00DE4C39">
            <w:pPr>
              <w:rPr>
                <w:noProof/>
                <w:sz w:val="28"/>
                <w:szCs w:val="28"/>
                <w:lang w:val="uk-UA"/>
              </w:rPr>
            </w:pPr>
            <w:r w:rsidRPr="00DC2267">
              <w:rPr>
                <w:noProof/>
                <w:sz w:val="28"/>
                <w:szCs w:val="28"/>
                <w:lang w:val="uk-UA"/>
              </w:rPr>
              <w:t>3522500000</w:t>
            </w:r>
          </w:p>
        </w:tc>
        <w:tc>
          <w:tcPr>
            <w:tcW w:w="921" w:type="pct"/>
            <w:tcBorders>
              <w:left w:val="single" w:sz="4" w:space="0" w:color="auto"/>
              <w:bottom w:val="single" w:sz="4" w:space="0" w:color="auto"/>
              <w:right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3522581207</w:t>
            </w:r>
          </w:p>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3522586401</w:t>
            </w:r>
          </w:p>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2" w:type="pct"/>
            <w:tcBorders>
              <w:left w:val="single" w:sz="4" w:space="0" w:color="auto"/>
            </w:tcBorders>
            <w:vAlign w:val="center"/>
          </w:tcPr>
          <w:p w:rsidR="007261A4" w:rsidRPr="00DC2267" w:rsidRDefault="007261A4" w:rsidP="00DE4C39">
            <w:pPr>
              <w:rPr>
                <w:noProof/>
                <w:sz w:val="28"/>
                <w:szCs w:val="28"/>
                <w:lang w:val="uk-UA"/>
              </w:rPr>
            </w:pPr>
            <w:r w:rsidRPr="00A530D7">
              <w:rPr>
                <w:noProof/>
                <w:sz w:val="28"/>
                <w:szCs w:val="28"/>
                <w:lang w:val="uk-UA"/>
              </w:rPr>
              <w:t>с.</w:t>
            </w:r>
            <w:r w:rsidRPr="00DC2267">
              <w:rPr>
                <w:noProof/>
                <w:sz w:val="28"/>
                <w:szCs w:val="28"/>
                <w:lang w:val="uk-UA"/>
              </w:rPr>
              <w:t>Підгайці</w:t>
            </w:r>
          </w:p>
          <w:p w:rsidR="007261A4" w:rsidRPr="00A530D7" w:rsidRDefault="007261A4" w:rsidP="00DE4C39">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7261A4" w:rsidRDefault="007261A4" w:rsidP="00DE4C39">
            <w:pPr>
              <w:rPr>
                <w:noProof/>
                <w:sz w:val="28"/>
                <w:szCs w:val="28"/>
                <w:lang w:val="uk-UA"/>
              </w:rPr>
            </w:pPr>
            <w:r w:rsidRPr="00A530D7">
              <w:rPr>
                <w:noProof/>
                <w:sz w:val="28"/>
                <w:szCs w:val="28"/>
                <w:lang w:val="uk-UA"/>
              </w:rPr>
              <w:t>с.П</w:t>
            </w:r>
            <w:r w:rsidRPr="00DC2267">
              <w:rPr>
                <w:noProof/>
                <w:sz w:val="28"/>
                <w:szCs w:val="28"/>
                <w:lang w:val="uk-UA"/>
              </w:rPr>
              <w:t>етрове</w:t>
            </w:r>
          </w:p>
          <w:p w:rsidR="007261A4" w:rsidRPr="00A530D7" w:rsidRDefault="007261A4" w:rsidP="00DE4C39">
            <w:pPr>
              <w:rPr>
                <w:noProof/>
                <w:sz w:val="28"/>
                <w:szCs w:val="28"/>
                <w:lang w:val="uk-UA"/>
              </w:rPr>
            </w:pPr>
          </w:p>
        </w:tc>
      </w:tr>
    </w:tbl>
    <w:p w:rsidR="007261A4" w:rsidRDefault="007261A4" w:rsidP="007261A4">
      <w:pPr>
        <w:rPr>
          <w:sz w:val="14"/>
          <w:szCs w:val="14"/>
          <w:lang w:val="uk-UA"/>
        </w:rPr>
      </w:pPr>
    </w:p>
    <w:p w:rsidR="007261A4" w:rsidRPr="004648ED"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Кіровоградського району Кіровоградської області</w:t>
      </w:r>
    </w:p>
    <w:tbl>
      <w:tblPr>
        <w:tblW w:w="999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75"/>
      </w:tblGrid>
      <w:tr w:rsidR="007261A4" w:rsidTr="00DE4C39">
        <w:tc>
          <w:tcPr>
            <w:tcW w:w="5681" w:type="dxa"/>
            <w:gridSpan w:val="2"/>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18"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2"/>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56" w:type="dxa"/>
            <w:gridSpan w:val="2"/>
          </w:tcPr>
          <w:p w:rsidR="007261A4" w:rsidRDefault="007261A4" w:rsidP="00DE4C39">
            <w:pPr>
              <w:jc w:val="center"/>
              <w:rPr>
                <w:b/>
                <w:lang w:val="uk-UA"/>
              </w:rPr>
            </w:pPr>
            <w:r>
              <w:rPr>
                <w:b/>
                <w:lang w:val="uk-UA"/>
              </w:rPr>
              <w:t xml:space="preserve">За земельні ділянки нормативну грошову оцінку яких не проведено (незалежно від місцезнаходження) </w:t>
            </w:r>
          </w:p>
        </w:tc>
      </w:tr>
      <w:tr w:rsidR="007261A4" w:rsidTr="00DE4C39">
        <w:tc>
          <w:tcPr>
            <w:tcW w:w="715" w:type="dxa"/>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75" w:type="dxa"/>
          </w:tcPr>
          <w:p w:rsidR="007261A4" w:rsidRDefault="007261A4" w:rsidP="00DE4C39">
            <w:pPr>
              <w:jc w:val="center"/>
              <w:rPr>
                <w:b/>
                <w:lang w:val="uk-UA"/>
              </w:rPr>
            </w:pPr>
            <w:r>
              <w:rPr>
                <w:b/>
                <w:lang w:val="uk-UA"/>
              </w:rPr>
              <w:t>для фізичних осіб</w:t>
            </w:r>
          </w:p>
        </w:tc>
      </w:tr>
      <w:tr w:rsidR="007261A4" w:rsidTr="00DE4C39">
        <w:tc>
          <w:tcPr>
            <w:tcW w:w="715" w:type="dxa"/>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75" w:type="dxa"/>
          </w:tcPr>
          <w:p w:rsidR="007261A4" w:rsidRDefault="007261A4" w:rsidP="00DE4C39">
            <w:pPr>
              <w:jc w:val="center"/>
              <w:rPr>
                <w:b/>
                <w:lang w:val="uk-UA"/>
              </w:rPr>
            </w:pPr>
            <w:r>
              <w:rPr>
                <w:b/>
                <w:lang w:val="uk-UA"/>
              </w:rPr>
              <w:t>6</w:t>
            </w:r>
          </w:p>
        </w:tc>
      </w:tr>
      <w:tr w:rsidR="007261A4" w:rsidTr="00DE4C39">
        <w:tc>
          <w:tcPr>
            <w:tcW w:w="715" w:type="dxa"/>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0,10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0,30</w:t>
            </w:r>
          </w:p>
        </w:tc>
      </w:tr>
      <w:tr w:rsidR="007261A4" w:rsidTr="00DE4C39">
        <w:tc>
          <w:tcPr>
            <w:tcW w:w="715" w:type="dxa"/>
          </w:tcPr>
          <w:p w:rsidR="007261A4" w:rsidRDefault="007261A4" w:rsidP="00DE4C39">
            <w:pPr>
              <w:jc w:val="center"/>
              <w:rPr>
                <w:lang w:val="uk-UA"/>
              </w:rPr>
            </w:pPr>
            <w:r>
              <w:rPr>
                <w:lang w:val="uk-UA"/>
              </w:rPr>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01.12</w:t>
            </w:r>
          </w:p>
        </w:tc>
        <w:tc>
          <w:tcPr>
            <w:tcW w:w="4966" w:type="dxa"/>
          </w:tcPr>
          <w:p w:rsidR="007261A4" w:rsidRDefault="007261A4" w:rsidP="00DE4C39">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75"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75" w:type="dxa"/>
          </w:tcPr>
          <w:p w:rsidR="007261A4" w:rsidRDefault="007261A4" w:rsidP="00DE4C39">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Для розміщення та постійної діяльності органів МНС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03.15</w:t>
            </w:r>
          </w:p>
        </w:tc>
        <w:tc>
          <w:tcPr>
            <w:tcW w:w="4966" w:type="dxa"/>
          </w:tcPr>
          <w:p w:rsidR="007261A4" w:rsidRDefault="007261A4" w:rsidP="00DE4C39">
            <w:pPr>
              <w:rPr>
                <w:lang w:val="uk-UA"/>
              </w:rPr>
            </w:pPr>
            <w:r>
              <w:rPr>
                <w:lang w:val="uk-UA"/>
              </w:rPr>
              <w:t xml:space="preserve">Для будівництва та обслуговування інших </w:t>
            </w:r>
          </w:p>
          <w:p w:rsidR="007261A4" w:rsidRDefault="007261A4" w:rsidP="00DE4C39">
            <w:pPr>
              <w:rPr>
                <w:lang w:val="uk-UA"/>
              </w:rPr>
            </w:pPr>
          </w:p>
          <w:p w:rsidR="007261A4" w:rsidRDefault="007261A4" w:rsidP="00DE4C39">
            <w:pPr>
              <w:rPr>
                <w:lang w:val="uk-UA"/>
              </w:rPr>
            </w:pPr>
          </w:p>
          <w:p w:rsidR="007261A4" w:rsidRDefault="007261A4" w:rsidP="00DE4C39">
            <w:pPr>
              <w:rPr>
                <w:lang w:val="uk-UA"/>
              </w:rPr>
            </w:pPr>
            <w:r>
              <w:rPr>
                <w:lang w:val="uk-UA"/>
              </w:rPr>
              <w:t>будівель громадської забудови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07.05</w:t>
            </w:r>
          </w:p>
        </w:tc>
        <w:tc>
          <w:tcPr>
            <w:tcW w:w="4966" w:type="dxa"/>
          </w:tcPr>
          <w:p w:rsidR="007261A4" w:rsidRDefault="007261A4" w:rsidP="00DE4C39">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Для забезпечення охорони об'єктів культурної спадщини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08.02</w:t>
            </w:r>
          </w:p>
        </w:tc>
        <w:tc>
          <w:tcPr>
            <w:tcW w:w="4966" w:type="dxa"/>
          </w:tcPr>
          <w:p w:rsidR="007261A4" w:rsidRDefault="007261A4" w:rsidP="00DE4C39">
            <w:pPr>
              <w:rPr>
                <w:lang w:val="uk-UA"/>
              </w:rPr>
            </w:pPr>
            <w:r>
              <w:rPr>
                <w:lang w:val="uk-UA"/>
              </w:rPr>
              <w:t>Для розміщення та обслуговування музейних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 xml:space="preserve">Для розміщення та експлуатації основних, </w:t>
            </w:r>
            <w:r>
              <w:rPr>
                <w:lang w:val="uk-UA"/>
              </w:rPr>
              <w:lastRenderedPageBreak/>
              <w:t>підсобних і допоміжних будівель та споруд будівельних організацій та підприємств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lastRenderedPageBreak/>
              <w:t>11.04</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lastRenderedPageBreak/>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75"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15.03</w:t>
            </w:r>
          </w:p>
        </w:tc>
        <w:tc>
          <w:tcPr>
            <w:tcW w:w="4966" w:type="dxa"/>
          </w:tcPr>
          <w:p w:rsidR="007261A4" w:rsidRDefault="007261A4" w:rsidP="00DE4C39">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rPr>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75"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75"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
        <w:gridCol w:w="716"/>
        <w:gridCol w:w="4963"/>
        <w:gridCol w:w="1080"/>
        <w:gridCol w:w="1080"/>
        <w:gridCol w:w="1080"/>
        <w:gridCol w:w="1080"/>
      </w:tblGrid>
      <w:tr w:rsidR="007261A4" w:rsidTr="00DE4C39">
        <w:tc>
          <w:tcPr>
            <w:tcW w:w="5681" w:type="dxa"/>
            <w:gridSpan w:val="3"/>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3"/>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DE4C39">
        <w:tc>
          <w:tcPr>
            <w:tcW w:w="715" w:type="dxa"/>
            <w:gridSpan w:val="2"/>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r>
      <w:tr w:rsidR="007261A4" w:rsidTr="00DE4C39">
        <w:tc>
          <w:tcPr>
            <w:tcW w:w="715" w:type="dxa"/>
            <w:gridSpan w:val="2"/>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81" w:type="dxa"/>
          </w:tcPr>
          <w:p w:rsidR="007261A4" w:rsidRDefault="007261A4" w:rsidP="00DE4C39">
            <w:pPr>
              <w:jc w:val="center"/>
              <w:rPr>
                <w:b/>
                <w:lang w:val="uk-UA"/>
              </w:rPr>
            </w:pPr>
            <w:r>
              <w:rPr>
                <w:b/>
                <w:lang w:val="uk-UA"/>
              </w:rPr>
              <w:t>6</w:t>
            </w:r>
          </w:p>
        </w:tc>
      </w:tr>
      <w:tr w:rsidR="007261A4" w:rsidTr="00DE4C39">
        <w:tc>
          <w:tcPr>
            <w:tcW w:w="715" w:type="dxa"/>
            <w:gridSpan w:val="2"/>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gridSpan w:val="2"/>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gridSpan w:val="2"/>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gridSpan w:val="2"/>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gridSpan w:val="2"/>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gridSpan w:val="2"/>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1,10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gridSpan w:val="2"/>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1,10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gridSpan w:val="2"/>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gridSpan w:val="2"/>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0,30</w:t>
            </w:r>
          </w:p>
        </w:tc>
      </w:tr>
      <w:tr w:rsidR="007261A4" w:rsidTr="00DE4C39">
        <w:tc>
          <w:tcPr>
            <w:tcW w:w="715" w:type="dxa"/>
            <w:gridSpan w:val="2"/>
          </w:tcPr>
          <w:p w:rsidR="007261A4" w:rsidRDefault="007261A4" w:rsidP="00DE4C39">
            <w:pPr>
              <w:jc w:val="center"/>
              <w:rPr>
                <w:lang w:val="uk-UA"/>
              </w:rPr>
            </w:pPr>
            <w:r>
              <w:rPr>
                <w:lang w:val="uk-UA"/>
              </w:rPr>
              <w:lastRenderedPageBreak/>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01.12</w:t>
            </w:r>
          </w:p>
        </w:tc>
        <w:tc>
          <w:tcPr>
            <w:tcW w:w="4966" w:type="dxa"/>
          </w:tcPr>
          <w:p w:rsidR="007261A4" w:rsidRDefault="007261A4" w:rsidP="00DE4C39">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gridSpan w:val="2"/>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rPr>
                <w:lang w:val="uk-UA"/>
              </w:rPr>
            </w:pPr>
            <w:r>
              <w:rPr>
                <w:lang w:val="uk-UA"/>
              </w:rPr>
              <w:t>0,15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gridSpan w:val="2"/>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81" w:type="dxa"/>
          </w:tcPr>
          <w:p w:rsidR="007261A4" w:rsidRDefault="007261A4" w:rsidP="00DE4C39">
            <w:r>
              <w:rPr>
                <w:lang w:val="uk-UA"/>
              </w:rPr>
              <w:t>-</w:t>
            </w:r>
          </w:p>
        </w:tc>
      </w:tr>
      <w:tr w:rsidR="007261A4" w:rsidTr="00DE4C39">
        <w:tc>
          <w:tcPr>
            <w:tcW w:w="715" w:type="dxa"/>
            <w:gridSpan w:val="2"/>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gridSpan w:val="2"/>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gridSpan w:val="2"/>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 xml:space="preserve">Для будівництва та обслуговування будівель </w:t>
            </w:r>
            <w:r>
              <w:rPr>
                <w:lang w:val="uk-UA"/>
              </w:rPr>
              <w:lastRenderedPageBreak/>
              <w:t>закладів комунального обслуговування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lastRenderedPageBreak/>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Для розміщення та постійної діяльності органів МНС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03.15</w:t>
            </w:r>
          </w:p>
        </w:tc>
        <w:tc>
          <w:tcPr>
            <w:tcW w:w="4966" w:type="dxa"/>
          </w:tcPr>
          <w:p w:rsidR="007261A4" w:rsidRDefault="007261A4" w:rsidP="00DE4C39">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07.05</w:t>
            </w:r>
          </w:p>
        </w:tc>
        <w:tc>
          <w:tcPr>
            <w:tcW w:w="4966" w:type="dxa"/>
          </w:tcPr>
          <w:p w:rsidR="007261A4" w:rsidRDefault="007261A4" w:rsidP="00DE4C39">
            <w:pPr>
              <w:rPr>
                <w:lang w:val="uk-UA"/>
              </w:rPr>
            </w:pPr>
            <w:r>
              <w:rPr>
                <w:lang w:val="uk-UA"/>
              </w:rPr>
              <w:t xml:space="preserve">Для цілей підрозділів 07.01 - 07.04 та для </w:t>
            </w:r>
            <w:r>
              <w:rPr>
                <w:lang w:val="uk-UA"/>
              </w:rPr>
              <w:lastRenderedPageBreak/>
              <w:t>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bCs/>
                <w:lang w:val="uk-UA"/>
              </w:rPr>
            </w:pPr>
            <w:r>
              <w:rPr>
                <w:b/>
                <w:bCs/>
                <w:lang w:val="uk-UA"/>
              </w:rPr>
              <w:lastRenderedPageBreak/>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Для забезпечення охорони об'єктів культурної спадщини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08.02</w:t>
            </w:r>
          </w:p>
        </w:tc>
        <w:tc>
          <w:tcPr>
            <w:tcW w:w="4966" w:type="dxa"/>
          </w:tcPr>
          <w:p w:rsidR="007261A4" w:rsidRDefault="007261A4" w:rsidP="00DE4C39">
            <w:pPr>
              <w:rPr>
                <w:lang w:val="uk-UA"/>
              </w:rPr>
            </w:pPr>
            <w:r>
              <w:rPr>
                <w:lang w:val="uk-UA"/>
              </w:rPr>
              <w:t>Для розміщення та обслуговування музейних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 xml:space="preserve">Для розміщення та експлуатації основних, підсобних і допоміжних будівель та споруд </w:t>
            </w:r>
            <w:r>
              <w:rPr>
                <w:lang w:val="uk-UA"/>
              </w:rPr>
              <w:lastRenderedPageBreak/>
              <w:t>будівельних організацій та підприємств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rPr>
          <w:gridBefore w:val="1"/>
        </w:trPr>
        <w:tc>
          <w:tcPr>
            <w:tcW w:w="715" w:type="dxa"/>
          </w:tcPr>
          <w:p w:rsidR="007261A4" w:rsidRDefault="007261A4" w:rsidP="00DE4C39">
            <w:pPr>
              <w:jc w:val="center"/>
              <w:rPr>
                <w:lang w:val="uk-UA"/>
              </w:rPr>
            </w:pPr>
            <w:r>
              <w:rPr>
                <w:lang w:val="uk-UA"/>
              </w:rPr>
              <w:lastRenderedPageBreak/>
              <w:t>11.04</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b/>
                <w:lang w:val="uk-UA"/>
              </w:rPr>
            </w:pPr>
            <w:r>
              <w:rPr>
                <w:b/>
                <w:lang w:val="uk-UA"/>
              </w:rPr>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rPr>
          <w:gridBefore w:val="1"/>
        </w:trPr>
        <w:tc>
          <w:tcPr>
            <w:tcW w:w="715" w:type="dxa"/>
          </w:tcPr>
          <w:p w:rsidR="007261A4" w:rsidRDefault="007261A4" w:rsidP="00DE4C39">
            <w:pPr>
              <w:jc w:val="center"/>
              <w:rPr>
                <w:lang w:val="uk-UA"/>
              </w:rPr>
            </w:pPr>
            <w:r>
              <w:rPr>
                <w:lang w:val="uk-UA"/>
              </w:rPr>
              <w:lastRenderedPageBreak/>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15.03</w:t>
            </w:r>
          </w:p>
        </w:tc>
        <w:tc>
          <w:tcPr>
            <w:tcW w:w="4966" w:type="dxa"/>
          </w:tcPr>
          <w:p w:rsidR="007261A4" w:rsidRDefault="007261A4" w:rsidP="00DE4C39">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gridBefore w:val="1"/>
        </w:trPr>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rPr>
          <w:gridBefore w:val="1"/>
        </w:trPr>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Кіровоградського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DE4C39">
        <w:tc>
          <w:tcPr>
            <w:tcW w:w="5681" w:type="dxa"/>
            <w:gridSpan w:val="2"/>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2"/>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DE4C39">
        <w:tc>
          <w:tcPr>
            <w:tcW w:w="715" w:type="dxa"/>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r>
      <w:tr w:rsidR="007261A4" w:rsidTr="00DE4C39">
        <w:tc>
          <w:tcPr>
            <w:tcW w:w="715" w:type="dxa"/>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81" w:type="dxa"/>
          </w:tcPr>
          <w:p w:rsidR="007261A4" w:rsidRDefault="007261A4" w:rsidP="00DE4C39">
            <w:pPr>
              <w:jc w:val="center"/>
              <w:rPr>
                <w:b/>
                <w:lang w:val="uk-UA"/>
              </w:rPr>
            </w:pPr>
            <w:r>
              <w:rPr>
                <w:b/>
                <w:lang w:val="uk-UA"/>
              </w:rPr>
              <w:t>6</w:t>
            </w:r>
          </w:p>
        </w:tc>
      </w:tr>
      <w:tr w:rsidR="007261A4" w:rsidTr="00DE4C39">
        <w:tc>
          <w:tcPr>
            <w:tcW w:w="715" w:type="dxa"/>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0,3</w:t>
            </w:r>
          </w:p>
        </w:tc>
      </w:tr>
      <w:tr w:rsidR="007261A4" w:rsidTr="00DE4C39">
        <w:tc>
          <w:tcPr>
            <w:tcW w:w="715" w:type="dxa"/>
          </w:tcPr>
          <w:p w:rsidR="007261A4" w:rsidRDefault="007261A4" w:rsidP="00DE4C39">
            <w:pPr>
              <w:jc w:val="center"/>
              <w:rPr>
                <w:lang w:val="uk-UA"/>
              </w:rPr>
            </w:pPr>
            <w:r>
              <w:rPr>
                <w:lang w:val="uk-UA"/>
              </w:rPr>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01.12</w:t>
            </w:r>
          </w:p>
        </w:tc>
        <w:tc>
          <w:tcPr>
            <w:tcW w:w="4966" w:type="dxa"/>
          </w:tcPr>
          <w:p w:rsidR="007261A4" w:rsidRDefault="007261A4" w:rsidP="00DE4C39">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DE4C39">
            <w:pPr>
              <w:jc w:val="center"/>
              <w:rPr>
                <w:lang w:val="uk-UA"/>
              </w:rPr>
            </w:pPr>
            <w:r>
              <w:rPr>
                <w:lang w:val="uk-UA"/>
              </w:rPr>
              <w:t>0,20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563C51">
              <w:rPr>
                <w:lang w:val="uk-UA"/>
              </w:rPr>
              <w:t>0,2</w:t>
            </w:r>
            <w:r>
              <w:rPr>
                <w:lang w:val="uk-UA"/>
              </w:rPr>
              <w:t>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81" w:type="dxa"/>
          </w:tcPr>
          <w:p w:rsidR="007261A4" w:rsidRDefault="007261A4" w:rsidP="00DE4C39">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 xml:space="preserve">Для розміщення та постійної діяльності органів </w:t>
            </w:r>
            <w:r>
              <w:rPr>
                <w:lang w:val="uk-UA"/>
              </w:rPr>
              <w:lastRenderedPageBreak/>
              <w:t>МНС</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03.15</w:t>
            </w:r>
          </w:p>
        </w:tc>
        <w:tc>
          <w:tcPr>
            <w:tcW w:w="4966" w:type="dxa"/>
          </w:tcPr>
          <w:p w:rsidR="007261A4" w:rsidRDefault="007261A4" w:rsidP="00DE4C39">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07.05</w:t>
            </w:r>
          </w:p>
        </w:tc>
        <w:tc>
          <w:tcPr>
            <w:tcW w:w="4966" w:type="dxa"/>
          </w:tcPr>
          <w:p w:rsidR="007261A4" w:rsidRDefault="007261A4" w:rsidP="00DE4C39">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 xml:space="preserve">Для забезпечення охорони об'єктів культурної </w:t>
            </w:r>
            <w:r>
              <w:rPr>
                <w:lang w:val="uk-UA"/>
              </w:rPr>
              <w:lastRenderedPageBreak/>
              <w:t>спадщини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08.02</w:t>
            </w:r>
          </w:p>
        </w:tc>
        <w:tc>
          <w:tcPr>
            <w:tcW w:w="4966" w:type="dxa"/>
          </w:tcPr>
          <w:p w:rsidR="007261A4" w:rsidRDefault="007261A4" w:rsidP="00DE4C39">
            <w:pPr>
              <w:rPr>
                <w:lang w:val="uk-UA"/>
              </w:rPr>
            </w:pPr>
            <w:r>
              <w:rPr>
                <w:lang w:val="uk-UA"/>
              </w:rPr>
              <w:t>Для розміщення та обслуговування музейних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11.04</w:t>
            </w:r>
          </w:p>
        </w:tc>
        <w:tc>
          <w:tcPr>
            <w:tcW w:w="4966" w:type="dxa"/>
          </w:tcPr>
          <w:p w:rsidR="007261A4" w:rsidRDefault="007261A4" w:rsidP="00DE4C39">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Pr>
                <w:lang w:val="uk-UA"/>
              </w:rPr>
              <w:lastRenderedPageBreak/>
              <w:t>розподілення газу, постачання пари та гарячої води, збирання, очищення та розподілення води)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15.03</w:t>
            </w:r>
          </w:p>
        </w:tc>
        <w:tc>
          <w:tcPr>
            <w:tcW w:w="4966" w:type="dxa"/>
          </w:tcPr>
          <w:p w:rsidR="007261A4" w:rsidRDefault="007261A4" w:rsidP="00DE4C39">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DE4C39">
        <w:tc>
          <w:tcPr>
            <w:tcW w:w="5681" w:type="dxa"/>
            <w:gridSpan w:val="2"/>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2"/>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DE4C39">
        <w:tc>
          <w:tcPr>
            <w:tcW w:w="715" w:type="dxa"/>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r>
      <w:tr w:rsidR="007261A4" w:rsidTr="00DE4C39">
        <w:tc>
          <w:tcPr>
            <w:tcW w:w="715" w:type="dxa"/>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81" w:type="dxa"/>
          </w:tcPr>
          <w:p w:rsidR="007261A4" w:rsidRDefault="007261A4" w:rsidP="00DE4C39">
            <w:pPr>
              <w:jc w:val="center"/>
              <w:rPr>
                <w:b/>
                <w:lang w:val="uk-UA"/>
              </w:rPr>
            </w:pPr>
            <w:r>
              <w:rPr>
                <w:b/>
                <w:lang w:val="uk-UA"/>
              </w:rPr>
              <w:t>6</w:t>
            </w:r>
          </w:p>
        </w:tc>
      </w:tr>
      <w:tr w:rsidR="007261A4" w:rsidTr="00DE4C39">
        <w:tc>
          <w:tcPr>
            <w:tcW w:w="715" w:type="dxa"/>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0,95</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0,30</w:t>
            </w:r>
          </w:p>
        </w:tc>
      </w:tr>
      <w:tr w:rsidR="007261A4" w:rsidTr="00DE4C39">
        <w:tc>
          <w:tcPr>
            <w:tcW w:w="715" w:type="dxa"/>
          </w:tcPr>
          <w:p w:rsidR="007261A4" w:rsidRDefault="007261A4" w:rsidP="00DE4C39">
            <w:pPr>
              <w:jc w:val="center"/>
              <w:rPr>
                <w:lang w:val="uk-UA"/>
              </w:rPr>
            </w:pPr>
            <w:r>
              <w:rPr>
                <w:lang w:val="uk-UA"/>
              </w:rPr>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01.12</w:t>
            </w:r>
          </w:p>
        </w:tc>
        <w:tc>
          <w:tcPr>
            <w:tcW w:w="4966" w:type="dxa"/>
          </w:tcPr>
          <w:p w:rsidR="007261A4" w:rsidRDefault="007261A4" w:rsidP="00DE4C39">
            <w:pPr>
              <w:rPr>
                <w:lang w:val="uk-UA"/>
              </w:rPr>
            </w:pPr>
            <w:r>
              <w:rPr>
                <w:lang w:val="uk-UA"/>
              </w:rPr>
              <w:t xml:space="preserve">Для розміщення інфраструктури оптових </w:t>
            </w:r>
            <w:r>
              <w:rPr>
                <w:lang w:val="uk-UA"/>
              </w:rPr>
              <w:lastRenderedPageBreak/>
              <w:t>ринків сільськогосподарської продукції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DE4C39">
            <w:pPr>
              <w:jc w:val="center"/>
              <w:rPr>
                <w:lang w:val="uk-UA"/>
              </w:rPr>
            </w:pPr>
            <w:r>
              <w:rPr>
                <w:lang w:val="uk-UA"/>
              </w:rPr>
              <w:t>0,80</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55AEA">
              <w:rPr>
                <w:lang w:val="uk-UA"/>
              </w:rPr>
              <w:t>0,8</w:t>
            </w:r>
            <w:r>
              <w:rPr>
                <w:lang w:val="uk-UA"/>
              </w:rPr>
              <w:t>0</w:t>
            </w:r>
          </w:p>
        </w:tc>
        <w:tc>
          <w:tcPr>
            <w:tcW w:w="1081" w:type="dxa"/>
            <w:vAlign w:val="center"/>
          </w:tcPr>
          <w:p w:rsidR="007261A4" w:rsidRDefault="007261A4" w:rsidP="00DE4C39">
            <w:pPr>
              <w:jc w:val="center"/>
            </w:pPr>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81" w:type="dxa"/>
          </w:tcPr>
          <w:p w:rsidR="007261A4" w:rsidRDefault="007261A4" w:rsidP="00DE4C39">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Для розміщення та постійної діяльності органів МНС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03.15</w:t>
            </w:r>
          </w:p>
        </w:tc>
        <w:tc>
          <w:tcPr>
            <w:tcW w:w="4966" w:type="dxa"/>
          </w:tcPr>
          <w:p w:rsidR="007261A4" w:rsidRDefault="007261A4" w:rsidP="00DE4C39">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07.05</w:t>
            </w:r>
          </w:p>
        </w:tc>
        <w:tc>
          <w:tcPr>
            <w:tcW w:w="4966" w:type="dxa"/>
          </w:tcPr>
          <w:p w:rsidR="007261A4" w:rsidRDefault="007261A4" w:rsidP="00DE4C39">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Для забезпечення охорони об'єктів культурної спадщини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08.02</w:t>
            </w:r>
          </w:p>
        </w:tc>
        <w:tc>
          <w:tcPr>
            <w:tcW w:w="4966" w:type="dxa"/>
          </w:tcPr>
          <w:p w:rsidR="007261A4" w:rsidRDefault="007261A4" w:rsidP="00DE4C39">
            <w:pPr>
              <w:rPr>
                <w:lang w:val="uk-UA"/>
              </w:rPr>
            </w:pPr>
            <w:r>
              <w:rPr>
                <w:lang w:val="uk-UA"/>
              </w:rPr>
              <w:t>Для розміщення та обслуговування музейних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rPr>
          <w:trHeight w:val="631"/>
        </w:trPr>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11.04</w:t>
            </w:r>
          </w:p>
        </w:tc>
        <w:tc>
          <w:tcPr>
            <w:tcW w:w="4966" w:type="dxa"/>
          </w:tcPr>
          <w:p w:rsidR="007261A4" w:rsidRDefault="007261A4" w:rsidP="00DE4C39">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Pr>
                <w:lang w:val="uk-UA"/>
              </w:rPr>
              <w:lastRenderedPageBreak/>
              <w:t>розподілення газу, постачання пари та гарячої води, збирання, очищення та розподілення води)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15.03</w:t>
            </w:r>
          </w:p>
        </w:tc>
        <w:tc>
          <w:tcPr>
            <w:tcW w:w="4966" w:type="dxa"/>
          </w:tcPr>
          <w:p w:rsidR="007261A4" w:rsidRDefault="007261A4" w:rsidP="00DE4C39">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DE4C39">
        <w:tc>
          <w:tcPr>
            <w:tcW w:w="5681" w:type="dxa"/>
            <w:gridSpan w:val="2"/>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2"/>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DE4C39">
        <w:tc>
          <w:tcPr>
            <w:tcW w:w="715" w:type="dxa"/>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r>
      <w:tr w:rsidR="007261A4" w:rsidTr="00DE4C39">
        <w:tc>
          <w:tcPr>
            <w:tcW w:w="715" w:type="dxa"/>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81" w:type="dxa"/>
          </w:tcPr>
          <w:p w:rsidR="007261A4" w:rsidRDefault="007261A4" w:rsidP="00DE4C39">
            <w:pPr>
              <w:jc w:val="center"/>
              <w:rPr>
                <w:b/>
                <w:lang w:val="uk-UA"/>
              </w:rPr>
            </w:pPr>
            <w:r>
              <w:rPr>
                <w:b/>
                <w:lang w:val="uk-UA"/>
              </w:rPr>
              <w:t>6</w:t>
            </w:r>
          </w:p>
        </w:tc>
      </w:tr>
      <w:tr w:rsidR="007261A4" w:rsidTr="00DE4C39">
        <w:tc>
          <w:tcPr>
            <w:tcW w:w="715" w:type="dxa"/>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0,93</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0,93</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0,30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0,30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0,5378</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0,5378</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0,30</w:t>
            </w:r>
          </w:p>
        </w:tc>
      </w:tr>
      <w:tr w:rsidR="007261A4" w:rsidTr="00DE4C39">
        <w:tc>
          <w:tcPr>
            <w:tcW w:w="715" w:type="dxa"/>
          </w:tcPr>
          <w:p w:rsidR="007261A4" w:rsidRDefault="007261A4" w:rsidP="00DE4C39">
            <w:pPr>
              <w:jc w:val="center"/>
              <w:rPr>
                <w:lang w:val="uk-UA"/>
              </w:rPr>
            </w:pPr>
            <w:r>
              <w:rPr>
                <w:lang w:val="uk-UA"/>
              </w:rPr>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01.12</w:t>
            </w:r>
          </w:p>
        </w:tc>
        <w:tc>
          <w:tcPr>
            <w:tcW w:w="4966" w:type="dxa"/>
          </w:tcPr>
          <w:p w:rsidR="007261A4" w:rsidRDefault="007261A4" w:rsidP="00DE4C39">
            <w:pPr>
              <w:rPr>
                <w:lang w:val="uk-UA"/>
              </w:rPr>
            </w:pPr>
            <w:r>
              <w:rPr>
                <w:lang w:val="uk-UA"/>
              </w:rPr>
              <w:t xml:space="preserve">Для розміщення інфраструктури оптових </w:t>
            </w:r>
            <w:r>
              <w:rPr>
                <w:lang w:val="uk-UA"/>
              </w:rPr>
              <w:lastRenderedPageBreak/>
              <w:t>ринків сільськогосподарської продукції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DE4C39">
            <w:pPr>
              <w:jc w:val="center"/>
              <w:rPr>
                <w:lang w:val="uk-UA"/>
              </w:rPr>
            </w:pPr>
            <w:r>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DE4C39">
            <w:pPr>
              <w:jc w:val="center"/>
            </w:pPr>
            <w:r w:rsidRPr="00235E0F">
              <w:rPr>
                <w:lang w:val="uk-UA"/>
              </w:rPr>
              <w:t>0,0665</w:t>
            </w:r>
          </w:p>
        </w:tc>
        <w:tc>
          <w:tcPr>
            <w:tcW w:w="1081" w:type="dxa"/>
          </w:tcPr>
          <w:p w:rsidR="007261A4" w:rsidRDefault="007261A4" w:rsidP="00DE4C39">
            <w:r w:rsidRPr="00C23EE8">
              <w:rPr>
                <w:lang w:val="uk-UA"/>
              </w:rPr>
              <w:t>5,00</w:t>
            </w:r>
          </w:p>
        </w:tc>
        <w:tc>
          <w:tcPr>
            <w:tcW w:w="1081" w:type="dxa"/>
          </w:tcPr>
          <w:p w:rsidR="007261A4" w:rsidRDefault="007261A4" w:rsidP="00DE4C39">
            <w:r>
              <w:rPr>
                <w:lang w:val="uk-UA"/>
              </w:rPr>
              <w:t>1,00</w:t>
            </w:r>
          </w:p>
        </w:tc>
      </w:tr>
      <w:tr w:rsidR="007261A4" w:rsidTr="00DE4C39">
        <w:tc>
          <w:tcPr>
            <w:tcW w:w="715" w:type="dxa"/>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81" w:type="dxa"/>
          </w:tcPr>
          <w:p w:rsidR="007261A4" w:rsidRDefault="007261A4" w:rsidP="00DE4C39">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Для розміщення та постійної діяльності органів МНС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03.15</w:t>
            </w:r>
          </w:p>
        </w:tc>
        <w:tc>
          <w:tcPr>
            <w:tcW w:w="4966" w:type="dxa"/>
          </w:tcPr>
          <w:p w:rsidR="007261A4" w:rsidRDefault="007261A4" w:rsidP="00DE4C39">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07.05</w:t>
            </w:r>
          </w:p>
        </w:tc>
        <w:tc>
          <w:tcPr>
            <w:tcW w:w="4966" w:type="dxa"/>
          </w:tcPr>
          <w:p w:rsidR="007261A4" w:rsidRDefault="007261A4" w:rsidP="00DE4C39">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Для забезпечення охорони об'єктів культурної спадщини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08.02</w:t>
            </w:r>
          </w:p>
        </w:tc>
        <w:tc>
          <w:tcPr>
            <w:tcW w:w="4966" w:type="dxa"/>
          </w:tcPr>
          <w:p w:rsidR="007261A4" w:rsidRDefault="007261A4" w:rsidP="00DE4C39">
            <w:pPr>
              <w:rPr>
                <w:lang w:val="uk-UA"/>
              </w:rPr>
            </w:pPr>
            <w:r>
              <w:rPr>
                <w:lang w:val="uk-UA"/>
              </w:rPr>
              <w:t>Для розміщення та обслуговування музейних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1,00</w:t>
            </w:r>
          </w:p>
        </w:tc>
      </w:tr>
      <w:tr w:rsidR="007261A4" w:rsidTr="00DE4C39">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11.04</w:t>
            </w:r>
          </w:p>
        </w:tc>
        <w:tc>
          <w:tcPr>
            <w:tcW w:w="4966" w:type="dxa"/>
          </w:tcPr>
          <w:p w:rsidR="007261A4" w:rsidRDefault="007261A4" w:rsidP="00DE4C39">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w:t>
            </w:r>
            <w:r>
              <w:rPr>
                <w:lang w:val="uk-UA"/>
              </w:rPr>
              <w:lastRenderedPageBreak/>
              <w:t>води, збирання, очищення та розподілення води)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15.03</w:t>
            </w:r>
          </w:p>
        </w:tc>
        <w:tc>
          <w:tcPr>
            <w:tcW w:w="4966" w:type="dxa"/>
          </w:tcPr>
          <w:p w:rsidR="007261A4" w:rsidRDefault="007261A4" w:rsidP="00DE4C39">
            <w:pPr>
              <w:rPr>
                <w:lang w:val="uk-UA"/>
              </w:rPr>
            </w:pPr>
            <w:r>
              <w:rPr>
                <w:lang w:val="uk-UA"/>
              </w:rPr>
              <w:t xml:space="preserve">Для розміщення та постійної діяльності </w:t>
            </w:r>
            <w:r>
              <w:rPr>
                <w:lang w:val="uk-UA"/>
              </w:rPr>
              <w:lastRenderedPageBreak/>
              <w:t>Державної прикордонної служби України</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DE4C39">
        <w:tc>
          <w:tcPr>
            <w:tcW w:w="5681" w:type="dxa"/>
            <w:gridSpan w:val="2"/>
            <w:vMerge w:val="restart"/>
          </w:tcPr>
          <w:p w:rsidR="007261A4" w:rsidRDefault="007261A4" w:rsidP="00DE4C39">
            <w:pPr>
              <w:jc w:val="center"/>
              <w:rPr>
                <w:b/>
                <w:lang w:val="uk-UA"/>
              </w:rPr>
            </w:pPr>
          </w:p>
          <w:p w:rsidR="007261A4" w:rsidRDefault="007261A4" w:rsidP="00DE4C3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DE4C3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DE4C39">
        <w:tc>
          <w:tcPr>
            <w:tcW w:w="5681" w:type="dxa"/>
            <w:gridSpan w:val="2"/>
            <w:vMerge/>
            <w:vAlign w:val="center"/>
          </w:tcPr>
          <w:p w:rsidR="007261A4" w:rsidRDefault="007261A4" w:rsidP="00DE4C39">
            <w:pPr>
              <w:rPr>
                <w:b/>
                <w:lang w:val="uk-UA"/>
              </w:rPr>
            </w:pP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DE4C39">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DE4C39">
        <w:tc>
          <w:tcPr>
            <w:tcW w:w="715" w:type="dxa"/>
          </w:tcPr>
          <w:p w:rsidR="007261A4" w:rsidRDefault="007261A4" w:rsidP="00DE4C39">
            <w:pPr>
              <w:ind w:right="-108"/>
              <w:jc w:val="center"/>
              <w:rPr>
                <w:b/>
                <w:lang w:val="uk-UA"/>
              </w:rPr>
            </w:pPr>
          </w:p>
          <w:p w:rsidR="007261A4" w:rsidRDefault="007261A4" w:rsidP="00DE4C39">
            <w:pPr>
              <w:ind w:right="-108"/>
              <w:jc w:val="center"/>
              <w:rPr>
                <w:b/>
                <w:lang w:val="uk-UA"/>
              </w:rPr>
            </w:pPr>
            <w:r>
              <w:rPr>
                <w:b/>
                <w:lang w:val="uk-UA"/>
              </w:rPr>
              <w:t>Код</w:t>
            </w:r>
            <w:r>
              <w:rPr>
                <w:b/>
                <w:vertAlign w:val="superscript"/>
                <w:lang w:val="uk-UA"/>
              </w:rPr>
              <w:t>3</w:t>
            </w:r>
          </w:p>
        </w:tc>
        <w:tc>
          <w:tcPr>
            <w:tcW w:w="4966" w:type="dxa"/>
          </w:tcPr>
          <w:p w:rsidR="007261A4" w:rsidRDefault="007261A4" w:rsidP="00DE4C39">
            <w:pPr>
              <w:jc w:val="center"/>
              <w:rPr>
                <w:b/>
                <w:lang w:val="uk-UA"/>
              </w:rPr>
            </w:pPr>
          </w:p>
          <w:p w:rsidR="007261A4" w:rsidRDefault="007261A4" w:rsidP="00DE4C39">
            <w:pPr>
              <w:jc w:val="center"/>
              <w:rPr>
                <w:b/>
                <w:lang w:val="uk-UA"/>
              </w:rPr>
            </w:pPr>
            <w:r>
              <w:rPr>
                <w:b/>
                <w:lang w:val="uk-UA"/>
              </w:rPr>
              <w:t>Назва</w:t>
            </w:r>
            <w:r>
              <w:rPr>
                <w:b/>
                <w:vertAlign w:val="superscript"/>
                <w:lang w:val="uk-UA"/>
              </w:rPr>
              <w:t>3</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c>
          <w:tcPr>
            <w:tcW w:w="1081" w:type="dxa"/>
          </w:tcPr>
          <w:p w:rsidR="007261A4" w:rsidRDefault="007261A4" w:rsidP="00DE4C39">
            <w:pPr>
              <w:jc w:val="center"/>
              <w:rPr>
                <w:b/>
                <w:lang w:val="uk-UA"/>
              </w:rPr>
            </w:pPr>
            <w:r>
              <w:rPr>
                <w:b/>
                <w:lang w:val="uk-UA"/>
              </w:rPr>
              <w:t>для юридич-них осіб</w:t>
            </w:r>
          </w:p>
        </w:tc>
        <w:tc>
          <w:tcPr>
            <w:tcW w:w="1081" w:type="dxa"/>
          </w:tcPr>
          <w:p w:rsidR="007261A4" w:rsidRDefault="007261A4" w:rsidP="00DE4C39">
            <w:pPr>
              <w:jc w:val="center"/>
              <w:rPr>
                <w:b/>
                <w:lang w:val="uk-UA"/>
              </w:rPr>
            </w:pPr>
            <w:r>
              <w:rPr>
                <w:b/>
                <w:lang w:val="uk-UA"/>
              </w:rPr>
              <w:t>для фізичних осіб</w:t>
            </w:r>
          </w:p>
        </w:tc>
      </w:tr>
      <w:tr w:rsidR="007261A4" w:rsidTr="00DE4C39">
        <w:tc>
          <w:tcPr>
            <w:tcW w:w="715" w:type="dxa"/>
          </w:tcPr>
          <w:p w:rsidR="007261A4" w:rsidRDefault="007261A4" w:rsidP="00DE4C39">
            <w:pPr>
              <w:ind w:right="-108"/>
              <w:jc w:val="center"/>
              <w:rPr>
                <w:b/>
                <w:lang w:val="uk-UA"/>
              </w:rPr>
            </w:pPr>
            <w:r>
              <w:rPr>
                <w:b/>
                <w:lang w:val="uk-UA"/>
              </w:rPr>
              <w:t>1</w:t>
            </w:r>
          </w:p>
        </w:tc>
        <w:tc>
          <w:tcPr>
            <w:tcW w:w="4966" w:type="dxa"/>
          </w:tcPr>
          <w:p w:rsidR="007261A4" w:rsidRDefault="007261A4" w:rsidP="00DE4C39">
            <w:pPr>
              <w:jc w:val="center"/>
              <w:rPr>
                <w:b/>
                <w:lang w:val="uk-UA"/>
              </w:rPr>
            </w:pPr>
            <w:r>
              <w:rPr>
                <w:b/>
                <w:lang w:val="uk-UA"/>
              </w:rPr>
              <w:t>2</w:t>
            </w:r>
          </w:p>
        </w:tc>
        <w:tc>
          <w:tcPr>
            <w:tcW w:w="1081" w:type="dxa"/>
          </w:tcPr>
          <w:p w:rsidR="007261A4" w:rsidRDefault="007261A4" w:rsidP="00DE4C39">
            <w:pPr>
              <w:jc w:val="center"/>
              <w:rPr>
                <w:b/>
                <w:lang w:val="uk-UA"/>
              </w:rPr>
            </w:pPr>
            <w:r>
              <w:rPr>
                <w:b/>
                <w:lang w:val="uk-UA"/>
              </w:rPr>
              <w:t>3</w:t>
            </w:r>
          </w:p>
        </w:tc>
        <w:tc>
          <w:tcPr>
            <w:tcW w:w="1081" w:type="dxa"/>
          </w:tcPr>
          <w:p w:rsidR="007261A4" w:rsidRDefault="007261A4" w:rsidP="00DE4C39">
            <w:pPr>
              <w:jc w:val="center"/>
              <w:rPr>
                <w:b/>
                <w:lang w:val="uk-UA"/>
              </w:rPr>
            </w:pPr>
            <w:r>
              <w:rPr>
                <w:b/>
                <w:lang w:val="uk-UA"/>
              </w:rPr>
              <w:t>4</w:t>
            </w:r>
          </w:p>
        </w:tc>
        <w:tc>
          <w:tcPr>
            <w:tcW w:w="1081" w:type="dxa"/>
          </w:tcPr>
          <w:p w:rsidR="007261A4" w:rsidRDefault="007261A4" w:rsidP="00DE4C39">
            <w:pPr>
              <w:jc w:val="center"/>
              <w:rPr>
                <w:b/>
                <w:lang w:val="uk-UA"/>
              </w:rPr>
            </w:pPr>
            <w:r>
              <w:rPr>
                <w:b/>
                <w:lang w:val="uk-UA"/>
              </w:rPr>
              <w:t>5</w:t>
            </w:r>
          </w:p>
        </w:tc>
        <w:tc>
          <w:tcPr>
            <w:tcW w:w="1081" w:type="dxa"/>
          </w:tcPr>
          <w:p w:rsidR="007261A4" w:rsidRDefault="007261A4" w:rsidP="00DE4C39">
            <w:pPr>
              <w:jc w:val="center"/>
              <w:rPr>
                <w:b/>
                <w:lang w:val="uk-UA"/>
              </w:rPr>
            </w:pPr>
            <w:r>
              <w:rPr>
                <w:b/>
                <w:lang w:val="uk-UA"/>
              </w:rPr>
              <w:t>6</w:t>
            </w:r>
          </w:p>
        </w:tc>
      </w:tr>
      <w:tr w:rsidR="007261A4" w:rsidTr="00DE4C39">
        <w:tc>
          <w:tcPr>
            <w:tcW w:w="715" w:type="dxa"/>
          </w:tcPr>
          <w:p w:rsidR="007261A4" w:rsidRDefault="007261A4" w:rsidP="00DE4C39">
            <w:pPr>
              <w:pStyle w:val="a3"/>
              <w:ind w:right="-108"/>
              <w:jc w:val="center"/>
              <w:rPr>
                <w:b/>
                <w:lang w:val="uk-UA"/>
              </w:rPr>
            </w:pPr>
            <w:r>
              <w:rPr>
                <w:b/>
                <w:lang w:val="uk-UA"/>
              </w:rPr>
              <w:t>01</w:t>
            </w:r>
          </w:p>
        </w:tc>
        <w:tc>
          <w:tcPr>
            <w:tcW w:w="4966" w:type="dxa"/>
          </w:tcPr>
          <w:p w:rsidR="007261A4" w:rsidRDefault="007261A4" w:rsidP="00DE4C39">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01.01</w:t>
            </w:r>
          </w:p>
        </w:tc>
        <w:tc>
          <w:tcPr>
            <w:tcW w:w="4966" w:type="dxa"/>
          </w:tcPr>
          <w:p w:rsidR="007261A4" w:rsidRDefault="007261A4" w:rsidP="00DE4C39">
            <w:pPr>
              <w:rPr>
                <w:lang w:val="uk-UA"/>
              </w:rPr>
            </w:pPr>
            <w:r>
              <w:rPr>
                <w:lang w:val="uk-UA"/>
              </w:rPr>
              <w:t>Для ведення товарного сільськогосподарського виробництва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0,93</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01.02</w:t>
            </w:r>
          </w:p>
        </w:tc>
        <w:tc>
          <w:tcPr>
            <w:tcW w:w="4966" w:type="dxa"/>
          </w:tcPr>
          <w:p w:rsidR="007261A4" w:rsidRDefault="007261A4" w:rsidP="00DE4C39">
            <w:pPr>
              <w:rPr>
                <w:lang w:val="uk-UA"/>
              </w:rPr>
            </w:pPr>
            <w:r>
              <w:rPr>
                <w:lang w:val="uk-UA"/>
              </w:rPr>
              <w:t>Для ведення фермерського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0,93</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01.03</w:t>
            </w:r>
          </w:p>
        </w:tc>
        <w:tc>
          <w:tcPr>
            <w:tcW w:w="4966" w:type="dxa"/>
          </w:tcPr>
          <w:p w:rsidR="007261A4" w:rsidRDefault="007261A4" w:rsidP="00DE4C39">
            <w:pPr>
              <w:rPr>
                <w:lang w:val="uk-UA"/>
              </w:rPr>
            </w:pPr>
            <w:r>
              <w:rPr>
                <w:lang w:val="uk-UA"/>
              </w:rPr>
              <w:t>Для ведення особистого селянського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0,30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01.04</w:t>
            </w:r>
          </w:p>
        </w:tc>
        <w:tc>
          <w:tcPr>
            <w:tcW w:w="4966" w:type="dxa"/>
          </w:tcPr>
          <w:p w:rsidR="007261A4" w:rsidRDefault="007261A4" w:rsidP="00DE4C39">
            <w:pPr>
              <w:rPr>
                <w:lang w:val="uk-UA"/>
              </w:rPr>
            </w:pPr>
            <w:r>
              <w:rPr>
                <w:lang w:val="uk-UA"/>
              </w:rPr>
              <w:t>Для ведення підсобного сільського господарства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0,30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0,80</w:t>
            </w:r>
          </w:p>
        </w:tc>
      </w:tr>
      <w:tr w:rsidR="007261A4" w:rsidTr="00DE4C39">
        <w:tc>
          <w:tcPr>
            <w:tcW w:w="715" w:type="dxa"/>
          </w:tcPr>
          <w:p w:rsidR="007261A4" w:rsidRDefault="007261A4" w:rsidP="00DE4C39">
            <w:pPr>
              <w:jc w:val="center"/>
              <w:rPr>
                <w:lang w:val="uk-UA"/>
              </w:rPr>
            </w:pPr>
            <w:r>
              <w:rPr>
                <w:lang w:val="uk-UA"/>
              </w:rPr>
              <w:t>01.05</w:t>
            </w:r>
          </w:p>
        </w:tc>
        <w:tc>
          <w:tcPr>
            <w:tcW w:w="4966" w:type="dxa"/>
          </w:tcPr>
          <w:p w:rsidR="007261A4" w:rsidRDefault="007261A4" w:rsidP="00DE4C39">
            <w:pPr>
              <w:rPr>
                <w:lang w:val="uk-UA"/>
              </w:rPr>
            </w:pPr>
            <w:r>
              <w:rPr>
                <w:lang w:val="uk-UA"/>
              </w:rPr>
              <w:t>Для індивідуального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0,5378</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01.06</w:t>
            </w:r>
          </w:p>
        </w:tc>
        <w:tc>
          <w:tcPr>
            <w:tcW w:w="4966" w:type="dxa"/>
          </w:tcPr>
          <w:p w:rsidR="007261A4" w:rsidRDefault="007261A4" w:rsidP="00DE4C39">
            <w:pPr>
              <w:rPr>
                <w:lang w:val="uk-UA"/>
              </w:rPr>
            </w:pPr>
            <w:r>
              <w:rPr>
                <w:lang w:val="uk-UA"/>
              </w:rPr>
              <w:t>Для колективного садівництва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0,5378</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0,50</w:t>
            </w:r>
          </w:p>
        </w:tc>
      </w:tr>
      <w:tr w:rsidR="007261A4" w:rsidTr="00DE4C39">
        <w:tc>
          <w:tcPr>
            <w:tcW w:w="715" w:type="dxa"/>
          </w:tcPr>
          <w:p w:rsidR="007261A4" w:rsidRDefault="007261A4" w:rsidP="00DE4C39">
            <w:pPr>
              <w:jc w:val="center"/>
              <w:rPr>
                <w:lang w:val="uk-UA"/>
              </w:rPr>
            </w:pPr>
            <w:r>
              <w:rPr>
                <w:lang w:val="uk-UA"/>
              </w:rPr>
              <w:t>01.07</w:t>
            </w:r>
          </w:p>
        </w:tc>
        <w:tc>
          <w:tcPr>
            <w:tcW w:w="4966" w:type="dxa"/>
          </w:tcPr>
          <w:p w:rsidR="007261A4" w:rsidRDefault="007261A4" w:rsidP="00DE4C39">
            <w:pPr>
              <w:rPr>
                <w:lang w:val="uk-UA"/>
              </w:rPr>
            </w:pPr>
            <w:r>
              <w:rPr>
                <w:lang w:val="uk-UA"/>
              </w:rPr>
              <w:t>Для городництва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01.08</w:t>
            </w:r>
          </w:p>
        </w:tc>
        <w:tc>
          <w:tcPr>
            <w:tcW w:w="4966" w:type="dxa"/>
          </w:tcPr>
          <w:p w:rsidR="007261A4" w:rsidRDefault="007261A4" w:rsidP="00DE4C39">
            <w:pPr>
              <w:rPr>
                <w:lang w:val="uk-UA"/>
              </w:rPr>
            </w:pPr>
            <w:r>
              <w:rPr>
                <w:lang w:val="uk-UA"/>
              </w:rPr>
              <w:t>Для сінокосіння і випасання худоби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0,30</w:t>
            </w:r>
          </w:p>
        </w:tc>
      </w:tr>
      <w:tr w:rsidR="007261A4" w:rsidTr="00DE4C39">
        <w:tc>
          <w:tcPr>
            <w:tcW w:w="715" w:type="dxa"/>
          </w:tcPr>
          <w:p w:rsidR="007261A4" w:rsidRDefault="007261A4" w:rsidP="00DE4C39">
            <w:pPr>
              <w:jc w:val="center"/>
              <w:rPr>
                <w:lang w:val="uk-UA"/>
              </w:rPr>
            </w:pPr>
            <w:r>
              <w:rPr>
                <w:lang w:val="uk-UA"/>
              </w:rPr>
              <w:t>01.09</w:t>
            </w:r>
          </w:p>
        </w:tc>
        <w:tc>
          <w:tcPr>
            <w:tcW w:w="4966" w:type="dxa"/>
          </w:tcPr>
          <w:p w:rsidR="007261A4" w:rsidRDefault="007261A4" w:rsidP="00DE4C39">
            <w:pPr>
              <w:rPr>
                <w:lang w:val="uk-UA"/>
              </w:rPr>
            </w:pPr>
            <w:r>
              <w:rPr>
                <w:lang w:val="uk-UA"/>
              </w:rPr>
              <w:t>Для дослідних і навчальних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01.10</w:t>
            </w:r>
          </w:p>
        </w:tc>
        <w:tc>
          <w:tcPr>
            <w:tcW w:w="4966" w:type="dxa"/>
          </w:tcPr>
          <w:p w:rsidR="007261A4" w:rsidRDefault="007261A4" w:rsidP="00DE4C39">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01.11</w:t>
            </w:r>
          </w:p>
        </w:tc>
        <w:tc>
          <w:tcPr>
            <w:tcW w:w="4966" w:type="dxa"/>
          </w:tcPr>
          <w:p w:rsidR="007261A4" w:rsidRDefault="007261A4" w:rsidP="00DE4C39">
            <w:pPr>
              <w:rPr>
                <w:lang w:val="uk-UA"/>
              </w:rPr>
            </w:pPr>
            <w:r>
              <w:rPr>
                <w:lang w:val="uk-UA"/>
              </w:rPr>
              <w:t>Для надання послуг у сільському господарстві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01.12</w:t>
            </w:r>
          </w:p>
        </w:tc>
        <w:tc>
          <w:tcPr>
            <w:tcW w:w="4966" w:type="dxa"/>
          </w:tcPr>
          <w:p w:rsidR="007261A4" w:rsidRDefault="007261A4" w:rsidP="00DE4C39">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01.13</w:t>
            </w:r>
          </w:p>
        </w:tc>
        <w:tc>
          <w:tcPr>
            <w:tcW w:w="4966" w:type="dxa"/>
          </w:tcPr>
          <w:p w:rsidR="007261A4" w:rsidRDefault="007261A4" w:rsidP="00DE4C39">
            <w:pPr>
              <w:rPr>
                <w:lang w:val="uk-UA"/>
              </w:rPr>
            </w:pPr>
            <w:r>
              <w:rPr>
                <w:lang w:val="uk-UA"/>
              </w:rPr>
              <w:t>Для іншого сільськогосподарського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01.14</w:t>
            </w:r>
          </w:p>
        </w:tc>
        <w:tc>
          <w:tcPr>
            <w:tcW w:w="4966" w:type="dxa"/>
          </w:tcPr>
          <w:p w:rsidR="007261A4" w:rsidRDefault="007261A4" w:rsidP="00DE4C39">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02</w:t>
            </w:r>
          </w:p>
        </w:tc>
        <w:tc>
          <w:tcPr>
            <w:tcW w:w="4966" w:type="dxa"/>
          </w:tcPr>
          <w:p w:rsidR="007261A4" w:rsidRDefault="007261A4" w:rsidP="00DE4C39">
            <w:pPr>
              <w:pStyle w:val="a3"/>
              <w:rPr>
                <w:lang w:val="uk-UA"/>
              </w:rPr>
            </w:pPr>
            <w:r>
              <w:rPr>
                <w:b/>
                <w:bCs/>
                <w:lang w:val="uk-UA"/>
              </w:rPr>
              <w:t xml:space="preserve">Землі житлової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02.01</w:t>
            </w:r>
          </w:p>
        </w:tc>
        <w:tc>
          <w:tcPr>
            <w:tcW w:w="4966" w:type="dxa"/>
          </w:tcPr>
          <w:p w:rsidR="007261A4" w:rsidRDefault="007261A4" w:rsidP="00DE4C3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7261A4" w:rsidRDefault="007261A4" w:rsidP="00DE4C39">
            <w:pPr>
              <w:jc w:val="center"/>
              <w:rPr>
                <w:lang w:val="uk-UA"/>
              </w:rPr>
            </w:pPr>
            <w:r>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02.02</w:t>
            </w:r>
          </w:p>
        </w:tc>
        <w:tc>
          <w:tcPr>
            <w:tcW w:w="4966" w:type="dxa"/>
          </w:tcPr>
          <w:p w:rsidR="007261A4" w:rsidRDefault="007261A4" w:rsidP="00DE4C39">
            <w:pPr>
              <w:rPr>
                <w:lang w:val="uk-UA"/>
              </w:rPr>
            </w:pPr>
            <w:r>
              <w:rPr>
                <w:lang w:val="uk-UA"/>
              </w:rPr>
              <w:t>Для колективного житлового будівництва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02.03</w:t>
            </w:r>
          </w:p>
        </w:tc>
        <w:tc>
          <w:tcPr>
            <w:tcW w:w="4966" w:type="dxa"/>
          </w:tcPr>
          <w:p w:rsidR="007261A4" w:rsidRDefault="007261A4" w:rsidP="00DE4C39">
            <w:pPr>
              <w:rPr>
                <w:lang w:val="uk-UA"/>
              </w:rPr>
            </w:pPr>
            <w:r>
              <w:rPr>
                <w:lang w:val="uk-UA"/>
              </w:rPr>
              <w:t>Для будівництва і обслуговування багатоквартирного житлового будинку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02.04</w:t>
            </w:r>
          </w:p>
        </w:tc>
        <w:tc>
          <w:tcPr>
            <w:tcW w:w="4966" w:type="dxa"/>
          </w:tcPr>
          <w:p w:rsidR="007261A4" w:rsidRDefault="007261A4" w:rsidP="00DE4C39">
            <w:pPr>
              <w:rPr>
                <w:lang w:val="uk-UA"/>
              </w:rPr>
            </w:pPr>
            <w:r>
              <w:rPr>
                <w:lang w:val="uk-UA"/>
              </w:rPr>
              <w:t>Для будівництва і обслуговування будівель тимчасового проживання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02.05</w:t>
            </w:r>
          </w:p>
        </w:tc>
        <w:tc>
          <w:tcPr>
            <w:tcW w:w="4966" w:type="dxa"/>
          </w:tcPr>
          <w:p w:rsidR="007261A4" w:rsidRDefault="007261A4" w:rsidP="00DE4C39">
            <w:pPr>
              <w:rPr>
                <w:lang w:val="uk-UA"/>
              </w:rPr>
            </w:pPr>
            <w:r>
              <w:rPr>
                <w:lang w:val="uk-UA"/>
              </w:rPr>
              <w:t>Для будівництва індивідуальних гаражів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02.06</w:t>
            </w:r>
          </w:p>
        </w:tc>
        <w:tc>
          <w:tcPr>
            <w:tcW w:w="4966" w:type="dxa"/>
          </w:tcPr>
          <w:p w:rsidR="007261A4" w:rsidRDefault="007261A4" w:rsidP="00DE4C39">
            <w:pPr>
              <w:rPr>
                <w:lang w:val="uk-UA"/>
              </w:rPr>
            </w:pPr>
            <w:r>
              <w:rPr>
                <w:lang w:val="uk-UA"/>
              </w:rPr>
              <w:t>Для колективного гаражного будівництва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02.07</w:t>
            </w:r>
          </w:p>
        </w:tc>
        <w:tc>
          <w:tcPr>
            <w:tcW w:w="4966" w:type="dxa"/>
          </w:tcPr>
          <w:p w:rsidR="007261A4" w:rsidRDefault="007261A4" w:rsidP="00DE4C39">
            <w:pPr>
              <w:rPr>
                <w:lang w:val="uk-UA"/>
              </w:rPr>
            </w:pPr>
            <w:r>
              <w:rPr>
                <w:lang w:val="uk-UA"/>
              </w:rPr>
              <w:t>Для іншої житлової забудови  </w:t>
            </w:r>
          </w:p>
        </w:tc>
        <w:tc>
          <w:tcPr>
            <w:tcW w:w="1081" w:type="dxa"/>
            <w:vAlign w:val="center"/>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DE4C39">
            <w:pPr>
              <w:jc w:val="center"/>
            </w:pPr>
            <w:r w:rsidRPr="00A3095E">
              <w:rPr>
                <w:lang w:val="uk-UA"/>
              </w:rPr>
              <w:t>0,2622</w:t>
            </w:r>
          </w:p>
        </w:tc>
        <w:tc>
          <w:tcPr>
            <w:tcW w:w="1081" w:type="dxa"/>
            <w:vAlign w:val="center"/>
          </w:tcPr>
          <w:p w:rsidR="007261A4" w:rsidRDefault="007261A4" w:rsidP="00DE4C39">
            <w:pPr>
              <w:jc w:val="center"/>
            </w:pPr>
            <w:r w:rsidRPr="00C23EE8">
              <w:rPr>
                <w:lang w:val="uk-UA"/>
              </w:rPr>
              <w:t>5,00</w:t>
            </w:r>
          </w:p>
        </w:tc>
        <w:tc>
          <w:tcPr>
            <w:tcW w:w="1081" w:type="dxa"/>
            <w:vAlign w:val="center"/>
          </w:tcPr>
          <w:p w:rsidR="007261A4" w:rsidRDefault="007261A4" w:rsidP="00DE4C39">
            <w:pPr>
              <w:jc w:val="center"/>
            </w:pPr>
            <w:r>
              <w:rPr>
                <w:lang w:val="uk-UA"/>
              </w:rPr>
              <w:t>1,00</w:t>
            </w:r>
          </w:p>
        </w:tc>
      </w:tr>
      <w:tr w:rsidR="007261A4" w:rsidTr="00DE4C39">
        <w:tc>
          <w:tcPr>
            <w:tcW w:w="715" w:type="dxa"/>
          </w:tcPr>
          <w:p w:rsidR="007261A4" w:rsidRDefault="007261A4" w:rsidP="00DE4C39">
            <w:pPr>
              <w:jc w:val="center"/>
              <w:rPr>
                <w:lang w:val="uk-UA"/>
              </w:rPr>
            </w:pPr>
            <w:r>
              <w:rPr>
                <w:lang w:val="uk-UA"/>
              </w:rPr>
              <w:t>02.08</w:t>
            </w:r>
          </w:p>
        </w:tc>
        <w:tc>
          <w:tcPr>
            <w:tcW w:w="4966" w:type="dxa"/>
          </w:tcPr>
          <w:p w:rsidR="007261A4" w:rsidRDefault="007261A4" w:rsidP="00DE4C39">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DE4C39">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r>
              <w:rPr>
                <w:lang w:val="uk-UA"/>
              </w:rPr>
              <w:t>-</w:t>
            </w:r>
          </w:p>
        </w:tc>
        <w:tc>
          <w:tcPr>
            <w:tcW w:w="1081" w:type="dxa"/>
          </w:tcPr>
          <w:p w:rsidR="007261A4" w:rsidRDefault="007261A4" w:rsidP="00DE4C39">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03</w:t>
            </w:r>
          </w:p>
        </w:tc>
        <w:tc>
          <w:tcPr>
            <w:tcW w:w="4966" w:type="dxa"/>
          </w:tcPr>
          <w:p w:rsidR="007261A4" w:rsidRDefault="007261A4" w:rsidP="00DE4C39">
            <w:pPr>
              <w:pStyle w:val="a3"/>
              <w:rPr>
                <w:lang w:val="uk-UA"/>
              </w:rPr>
            </w:pPr>
            <w:r>
              <w:rPr>
                <w:b/>
                <w:bCs/>
                <w:lang w:val="uk-UA"/>
              </w:rPr>
              <w:t xml:space="preserve">Землі громадської забудови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03.01</w:t>
            </w:r>
          </w:p>
        </w:tc>
        <w:tc>
          <w:tcPr>
            <w:tcW w:w="4966" w:type="dxa"/>
          </w:tcPr>
          <w:p w:rsidR="007261A4" w:rsidRDefault="007261A4" w:rsidP="00DE4C39">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03.02</w:t>
            </w:r>
          </w:p>
        </w:tc>
        <w:tc>
          <w:tcPr>
            <w:tcW w:w="4966" w:type="dxa"/>
          </w:tcPr>
          <w:p w:rsidR="007261A4" w:rsidRDefault="007261A4" w:rsidP="00DE4C3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03.03</w:t>
            </w:r>
          </w:p>
        </w:tc>
        <w:tc>
          <w:tcPr>
            <w:tcW w:w="4966" w:type="dxa"/>
          </w:tcPr>
          <w:p w:rsidR="007261A4" w:rsidRDefault="007261A4" w:rsidP="00DE4C39">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03.04</w:t>
            </w:r>
          </w:p>
        </w:tc>
        <w:tc>
          <w:tcPr>
            <w:tcW w:w="4966" w:type="dxa"/>
          </w:tcPr>
          <w:p w:rsidR="007261A4" w:rsidRDefault="007261A4" w:rsidP="00DE4C39">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03.05</w:t>
            </w:r>
          </w:p>
        </w:tc>
        <w:tc>
          <w:tcPr>
            <w:tcW w:w="4966" w:type="dxa"/>
          </w:tcPr>
          <w:p w:rsidR="007261A4" w:rsidRDefault="007261A4" w:rsidP="00DE4C39">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03.06</w:t>
            </w:r>
          </w:p>
        </w:tc>
        <w:tc>
          <w:tcPr>
            <w:tcW w:w="4966" w:type="dxa"/>
          </w:tcPr>
          <w:p w:rsidR="007261A4" w:rsidRDefault="007261A4" w:rsidP="00DE4C39">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03.07</w:t>
            </w:r>
          </w:p>
        </w:tc>
        <w:tc>
          <w:tcPr>
            <w:tcW w:w="4966" w:type="dxa"/>
          </w:tcPr>
          <w:p w:rsidR="007261A4" w:rsidRDefault="007261A4" w:rsidP="00DE4C39">
            <w:pPr>
              <w:rPr>
                <w:lang w:val="uk-UA"/>
              </w:rPr>
            </w:pPr>
            <w:r>
              <w:rPr>
                <w:lang w:val="uk-UA"/>
              </w:rPr>
              <w:t>Для будівництва та обслуговування будівель торгівлі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03.08</w:t>
            </w:r>
          </w:p>
        </w:tc>
        <w:tc>
          <w:tcPr>
            <w:tcW w:w="4966" w:type="dxa"/>
          </w:tcPr>
          <w:p w:rsidR="007261A4" w:rsidRDefault="007261A4" w:rsidP="00DE4C3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03.09</w:t>
            </w:r>
          </w:p>
        </w:tc>
        <w:tc>
          <w:tcPr>
            <w:tcW w:w="4966" w:type="dxa"/>
          </w:tcPr>
          <w:p w:rsidR="007261A4" w:rsidRDefault="007261A4" w:rsidP="00DE4C39">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03.10</w:t>
            </w:r>
          </w:p>
        </w:tc>
        <w:tc>
          <w:tcPr>
            <w:tcW w:w="4966" w:type="dxa"/>
          </w:tcPr>
          <w:p w:rsidR="007261A4" w:rsidRDefault="007261A4" w:rsidP="00DE4C39">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03.11</w:t>
            </w:r>
          </w:p>
        </w:tc>
        <w:tc>
          <w:tcPr>
            <w:tcW w:w="4966" w:type="dxa"/>
          </w:tcPr>
          <w:p w:rsidR="007261A4" w:rsidRDefault="007261A4" w:rsidP="00DE4C39">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03.12</w:t>
            </w:r>
          </w:p>
        </w:tc>
        <w:tc>
          <w:tcPr>
            <w:tcW w:w="4966" w:type="dxa"/>
          </w:tcPr>
          <w:p w:rsidR="007261A4" w:rsidRDefault="007261A4" w:rsidP="00DE4C39">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03.13</w:t>
            </w:r>
          </w:p>
        </w:tc>
        <w:tc>
          <w:tcPr>
            <w:tcW w:w="4966" w:type="dxa"/>
          </w:tcPr>
          <w:p w:rsidR="007261A4" w:rsidRDefault="007261A4" w:rsidP="00DE4C39">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03.14</w:t>
            </w:r>
          </w:p>
        </w:tc>
        <w:tc>
          <w:tcPr>
            <w:tcW w:w="4966" w:type="dxa"/>
          </w:tcPr>
          <w:p w:rsidR="007261A4" w:rsidRDefault="007261A4" w:rsidP="00DE4C39">
            <w:pPr>
              <w:rPr>
                <w:lang w:val="uk-UA"/>
              </w:rPr>
            </w:pPr>
            <w:r>
              <w:rPr>
                <w:lang w:val="uk-UA"/>
              </w:rPr>
              <w:t>Для розміщення та постійної діяльності органів МНС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03.15</w:t>
            </w:r>
          </w:p>
        </w:tc>
        <w:tc>
          <w:tcPr>
            <w:tcW w:w="4966" w:type="dxa"/>
          </w:tcPr>
          <w:p w:rsidR="007261A4" w:rsidRDefault="007261A4" w:rsidP="00DE4C39">
            <w:pPr>
              <w:rPr>
                <w:lang w:val="uk-UA"/>
              </w:rPr>
            </w:pPr>
            <w:r>
              <w:rPr>
                <w:lang w:val="uk-UA"/>
              </w:rPr>
              <w:t xml:space="preserve">Для будівництва та обслуговування інших </w:t>
            </w:r>
            <w:r>
              <w:rPr>
                <w:lang w:val="uk-UA"/>
              </w:rPr>
              <w:lastRenderedPageBreak/>
              <w:t>будівель громадської забудови  </w:t>
            </w:r>
          </w:p>
        </w:tc>
        <w:tc>
          <w:tcPr>
            <w:tcW w:w="1081" w:type="dxa"/>
          </w:tcPr>
          <w:p w:rsidR="007261A4" w:rsidRDefault="007261A4" w:rsidP="00DE4C39">
            <w:pPr>
              <w:jc w:val="center"/>
              <w:rPr>
                <w:lang w:val="uk-UA"/>
              </w:rPr>
            </w:pPr>
            <w:r>
              <w:rPr>
                <w:lang w:val="uk-UA"/>
              </w:rPr>
              <w:lastRenderedPageBreak/>
              <w:t>2,00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lastRenderedPageBreak/>
              <w:t>03.16</w:t>
            </w:r>
          </w:p>
        </w:tc>
        <w:tc>
          <w:tcPr>
            <w:tcW w:w="4966" w:type="dxa"/>
          </w:tcPr>
          <w:p w:rsidR="007261A4" w:rsidRDefault="007261A4" w:rsidP="00DE4C39">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04</w:t>
            </w:r>
          </w:p>
        </w:tc>
        <w:tc>
          <w:tcPr>
            <w:tcW w:w="4966" w:type="dxa"/>
          </w:tcPr>
          <w:p w:rsidR="007261A4" w:rsidRDefault="007261A4" w:rsidP="00DE4C39">
            <w:pPr>
              <w:pStyle w:val="a3"/>
              <w:rPr>
                <w:lang w:val="uk-UA"/>
              </w:rPr>
            </w:pPr>
            <w:r>
              <w:rPr>
                <w:b/>
                <w:bCs/>
                <w:lang w:val="uk-UA"/>
              </w:rPr>
              <w:t xml:space="preserve">Землі природно-заповідного фонду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04.01</w:t>
            </w:r>
          </w:p>
        </w:tc>
        <w:tc>
          <w:tcPr>
            <w:tcW w:w="4966" w:type="dxa"/>
          </w:tcPr>
          <w:p w:rsidR="007261A4" w:rsidRDefault="007261A4" w:rsidP="00DE4C39">
            <w:pPr>
              <w:rPr>
                <w:lang w:val="uk-UA"/>
              </w:rPr>
            </w:pPr>
            <w:r>
              <w:rPr>
                <w:lang w:val="uk-UA"/>
              </w:rPr>
              <w:t>Для збереження та використання біосферних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04.02</w:t>
            </w:r>
          </w:p>
        </w:tc>
        <w:tc>
          <w:tcPr>
            <w:tcW w:w="4966" w:type="dxa"/>
          </w:tcPr>
          <w:p w:rsidR="007261A4" w:rsidRDefault="007261A4" w:rsidP="00DE4C39">
            <w:pPr>
              <w:rPr>
                <w:lang w:val="uk-UA"/>
              </w:rPr>
            </w:pPr>
            <w:r>
              <w:rPr>
                <w:lang w:val="uk-UA"/>
              </w:rPr>
              <w:t>Для збереження та використання природних заповідників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04.03</w:t>
            </w:r>
          </w:p>
        </w:tc>
        <w:tc>
          <w:tcPr>
            <w:tcW w:w="4966" w:type="dxa"/>
          </w:tcPr>
          <w:p w:rsidR="007261A4" w:rsidRDefault="007261A4" w:rsidP="00DE4C39">
            <w:pPr>
              <w:rPr>
                <w:lang w:val="uk-UA"/>
              </w:rPr>
            </w:pPr>
            <w:r>
              <w:rPr>
                <w:lang w:val="uk-UA"/>
              </w:rPr>
              <w:t>Для збереження та використання національних природних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04.04</w:t>
            </w:r>
          </w:p>
        </w:tc>
        <w:tc>
          <w:tcPr>
            <w:tcW w:w="4966" w:type="dxa"/>
          </w:tcPr>
          <w:p w:rsidR="007261A4" w:rsidRDefault="007261A4" w:rsidP="00DE4C39">
            <w:pPr>
              <w:rPr>
                <w:lang w:val="uk-UA"/>
              </w:rPr>
            </w:pPr>
            <w:r>
              <w:rPr>
                <w:lang w:val="uk-UA"/>
              </w:rPr>
              <w:t>Для збереження та використання ботанічних садів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04.05</w:t>
            </w:r>
          </w:p>
        </w:tc>
        <w:tc>
          <w:tcPr>
            <w:tcW w:w="4966" w:type="dxa"/>
          </w:tcPr>
          <w:p w:rsidR="007261A4" w:rsidRDefault="007261A4" w:rsidP="00DE4C39">
            <w:pPr>
              <w:rPr>
                <w:lang w:val="uk-UA"/>
              </w:rPr>
            </w:pPr>
            <w:r>
              <w:rPr>
                <w:lang w:val="uk-UA"/>
              </w:rPr>
              <w:t>Для збереження та використання зоологічних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04.06</w:t>
            </w:r>
          </w:p>
        </w:tc>
        <w:tc>
          <w:tcPr>
            <w:tcW w:w="4966" w:type="dxa"/>
          </w:tcPr>
          <w:p w:rsidR="007261A4" w:rsidRDefault="007261A4" w:rsidP="00DE4C39">
            <w:pPr>
              <w:rPr>
                <w:lang w:val="uk-UA"/>
              </w:rPr>
            </w:pPr>
            <w:r>
              <w:rPr>
                <w:lang w:val="uk-UA"/>
              </w:rPr>
              <w:t>Для збереження та використання дендрологічних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04.07</w:t>
            </w:r>
          </w:p>
        </w:tc>
        <w:tc>
          <w:tcPr>
            <w:tcW w:w="4966" w:type="dxa"/>
          </w:tcPr>
          <w:p w:rsidR="007261A4" w:rsidRDefault="007261A4" w:rsidP="00DE4C39">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04.08</w:t>
            </w:r>
          </w:p>
        </w:tc>
        <w:tc>
          <w:tcPr>
            <w:tcW w:w="4966" w:type="dxa"/>
          </w:tcPr>
          <w:p w:rsidR="007261A4" w:rsidRDefault="007261A4" w:rsidP="00DE4C39">
            <w:pPr>
              <w:rPr>
                <w:lang w:val="uk-UA"/>
              </w:rPr>
            </w:pPr>
            <w:r>
              <w:rPr>
                <w:lang w:val="uk-UA"/>
              </w:rPr>
              <w:t>Для збереження та використання заказників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04.09</w:t>
            </w:r>
          </w:p>
        </w:tc>
        <w:tc>
          <w:tcPr>
            <w:tcW w:w="4966" w:type="dxa"/>
          </w:tcPr>
          <w:p w:rsidR="007261A4" w:rsidRDefault="007261A4" w:rsidP="00DE4C39">
            <w:pPr>
              <w:rPr>
                <w:lang w:val="uk-UA"/>
              </w:rPr>
            </w:pPr>
            <w:r>
              <w:rPr>
                <w:lang w:val="uk-UA"/>
              </w:rPr>
              <w:t>Для збереження та використання заповідних урочищ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04.10</w:t>
            </w:r>
          </w:p>
        </w:tc>
        <w:tc>
          <w:tcPr>
            <w:tcW w:w="4966" w:type="dxa"/>
          </w:tcPr>
          <w:p w:rsidR="007261A4" w:rsidRDefault="007261A4" w:rsidP="00DE4C39">
            <w:pPr>
              <w:rPr>
                <w:lang w:val="uk-UA"/>
              </w:rPr>
            </w:pPr>
            <w:r>
              <w:rPr>
                <w:lang w:val="uk-UA"/>
              </w:rPr>
              <w:t>Для збереження та використання пам'яток природи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04.11</w:t>
            </w:r>
          </w:p>
        </w:tc>
        <w:tc>
          <w:tcPr>
            <w:tcW w:w="4966" w:type="dxa"/>
          </w:tcPr>
          <w:p w:rsidR="007261A4" w:rsidRDefault="007261A4" w:rsidP="00DE4C39">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lang w:val="uk-UA"/>
              </w:rPr>
            </w:pPr>
            <w:r>
              <w:rPr>
                <w:b/>
                <w:lang w:val="uk-UA"/>
              </w:rPr>
              <w:t>05</w:t>
            </w:r>
          </w:p>
        </w:tc>
        <w:tc>
          <w:tcPr>
            <w:tcW w:w="4966" w:type="dxa"/>
          </w:tcPr>
          <w:p w:rsidR="007261A4" w:rsidRDefault="007261A4" w:rsidP="00DE4C39">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pStyle w:val="a3"/>
              <w:ind w:right="-108"/>
              <w:jc w:val="center"/>
              <w:rPr>
                <w:b/>
                <w:lang w:val="uk-UA"/>
              </w:rPr>
            </w:pPr>
            <w:r>
              <w:rPr>
                <w:b/>
                <w:lang w:val="uk-UA"/>
              </w:rPr>
              <w:t>06</w:t>
            </w:r>
          </w:p>
        </w:tc>
        <w:tc>
          <w:tcPr>
            <w:tcW w:w="4966" w:type="dxa"/>
          </w:tcPr>
          <w:p w:rsidR="007261A4" w:rsidRDefault="007261A4" w:rsidP="00DE4C39">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06.01</w:t>
            </w:r>
          </w:p>
        </w:tc>
        <w:tc>
          <w:tcPr>
            <w:tcW w:w="4966" w:type="dxa"/>
          </w:tcPr>
          <w:p w:rsidR="007261A4" w:rsidRDefault="007261A4" w:rsidP="00DE4C39">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06.02</w:t>
            </w:r>
          </w:p>
        </w:tc>
        <w:tc>
          <w:tcPr>
            <w:tcW w:w="4966" w:type="dxa"/>
          </w:tcPr>
          <w:p w:rsidR="007261A4" w:rsidRDefault="007261A4" w:rsidP="00DE4C39">
            <w:pPr>
              <w:rPr>
                <w:lang w:val="uk-UA"/>
              </w:rPr>
            </w:pPr>
            <w:r>
              <w:rPr>
                <w:lang w:val="uk-UA"/>
              </w:rPr>
              <w:t>Для розробки родовищ природних лікувальних ресурсів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06.03</w:t>
            </w:r>
          </w:p>
        </w:tc>
        <w:tc>
          <w:tcPr>
            <w:tcW w:w="4966" w:type="dxa"/>
          </w:tcPr>
          <w:p w:rsidR="007261A4" w:rsidRDefault="007261A4" w:rsidP="00DE4C39">
            <w:pPr>
              <w:rPr>
                <w:lang w:val="uk-UA"/>
              </w:rPr>
            </w:pPr>
            <w:r>
              <w:rPr>
                <w:lang w:val="uk-UA"/>
              </w:rPr>
              <w:t>Для інших оздоровчих цілей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06.04</w:t>
            </w:r>
          </w:p>
        </w:tc>
        <w:tc>
          <w:tcPr>
            <w:tcW w:w="4966" w:type="dxa"/>
          </w:tcPr>
          <w:p w:rsidR="007261A4" w:rsidRDefault="007261A4" w:rsidP="00DE4C39">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07</w:t>
            </w:r>
          </w:p>
        </w:tc>
        <w:tc>
          <w:tcPr>
            <w:tcW w:w="4966" w:type="dxa"/>
          </w:tcPr>
          <w:p w:rsidR="007261A4" w:rsidRDefault="007261A4" w:rsidP="00DE4C39">
            <w:pPr>
              <w:pStyle w:val="a3"/>
              <w:rPr>
                <w:bCs/>
                <w:lang w:val="uk-UA"/>
              </w:rPr>
            </w:pPr>
            <w:r>
              <w:rPr>
                <w:b/>
                <w:bCs/>
                <w:lang w:val="uk-UA"/>
              </w:rPr>
              <w:t xml:space="preserve">Землі рекреаційного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07.01</w:t>
            </w:r>
          </w:p>
        </w:tc>
        <w:tc>
          <w:tcPr>
            <w:tcW w:w="4966" w:type="dxa"/>
          </w:tcPr>
          <w:p w:rsidR="007261A4" w:rsidRDefault="007261A4" w:rsidP="00DE4C39">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07.02</w:t>
            </w:r>
          </w:p>
        </w:tc>
        <w:tc>
          <w:tcPr>
            <w:tcW w:w="4966" w:type="dxa"/>
          </w:tcPr>
          <w:p w:rsidR="007261A4" w:rsidRDefault="007261A4" w:rsidP="00DE4C39">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07.03</w:t>
            </w:r>
          </w:p>
        </w:tc>
        <w:tc>
          <w:tcPr>
            <w:tcW w:w="4966" w:type="dxa"/>
          </w:tcPr>
          <w:p w:rsidR="007261A4" w:rsidRDefault="007261A4" w:rsidP="00DE4C39">
            <w:pPr>
              <w:rPr>
                <w:lang w:val="uk-UA"/>
              </w:rPr>
            </w:pPr>
            <w:r>
              <w:rPr>
                <w:lang w:val="uk-UA"/>
              </w:rPr>
              <w:t>Для індивідуального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07.04</w:t>
            </w:r>
          </w:p>
        </w:tc>
        <w:tc>
          <w:tcPr>
            <w:tcW w:w="4966" w:type="dxa"/>
          </w:tcPr>
          <w:p w:rsidR="007261A4" w:rsidRDefault="007261A4" w:rsidP="00DE4C39">
            <w:pPr>
              <w:rPr>
                <w:lang w:val="uk-UA"/>
              </w:rPr>
            </w:pPr>
            <w:r>
              <w:rPr>
                <w:lang w:val="uk-UA"/>
              </w:rPr>
              <w:t>Для колективного дачного будівництва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07.05</w:t>
            </w:r>
          </w:p>
        </w:tc>
        <w:tc>
          <w:tcPr>
            <w:tcW w:w="4966" w:type="dxa"/>
          </w:tcPr>
          <w:p w:rsidR="007261A4" w:rsidRDefault="007261A4" w:rsidP="00DE4C39">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08</w:t>
            </w:r>
          </w:p>
        </w:tc>
        <w:tc>
          <w:tcPr>
            <w:tcW w:w="4966" w:type="dxa"/>
          </w:tcPr>
          <w:p w:rsidR="007261A4" w:rsidRDefault="007261A4" w:rsidP="00DE4C39">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08.01</w:t>
            </w:r>
          </w:p>
        </w:tc>
        <w:tc>
          <w:tcPr>
            <w:tcW w:w="4966" w:type="dxa"/>
          </w:tcPr>
          <w:p w:rsidR="007261A4" w:rsidRDefault="007261A4" w:rsidP="00DE4C39">
            <w:pPr>
              <w:rPr>
                <w:lang w:val="uk-UA"/>
              </w:rPr>
            </w:pPr>
            <w:r>
              <w:rPr>
                <w:lang w:val="uk-UA"/>
              </w:rPr>
              <w:t>Для забезпечення охорони об'єктів культурної спадщини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08.02</w:t>
            </w:r>
          </w:p>
        </w:tc>
        <w:tc>
          <w:tcPr>
            <w:tcW w:w="4966" w:type="dxa"/>
          </w:tcPr>
          <w:p w:rsidR="007261A4" w:rsidRDefault="007261A4" w:rsidP="00DE4C39">
            <w:pPr>
              <w:rPr>
                <w:lang w:val="uk-UA"/>
              </w:rPr>
            </w:pPr>
            <w:r>
              <w:rPr>
                <w:lang w:val="uk-UA"/>
              </w:rPr>
              <w:t xml:space="preserve">Для розміщення та обслуговування музейних </w:t>
            </w:r>
            <w:r>
              <w:rPr>
                <w:lang w:val="uk-UA"/>
              </w:rPr>
              <w:lastRenderedPageBreak/>
              <w:t>закладів </w:t>
            </w:r>
          </w:p>
        </w:tc>
        <w:tc>
          <w:tcPr>
            <w:tcW w:w="1081" w:type="dxa"/>
          </w:tcPr>
          <w:p w:rsidR="007261A4" w:rsidRDefault="007261A4" w:rsidP="00DE4C39">
            <w:pPr>
              <w:jc w:val="center"/>
              <w:rPr>
                <w:lang w:val="uk-UA"/>
              </w:rPr>
            </w:pPr>
            <w:r>
              <w:rPr>
                <w:lang w:val="uk-UA"/>
              </w:rPr>
              <w:lastRenderedPageBreak/>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08.03</w:t>
            </w:r>
          </w:p>
        </w:tc>
        <w:tc>
          <w:tcPr>
            <w:tcW w:w="4966" w:type="dxa"/>
          </w:tcPr>
          <w:p w:rsidR="007261A4" w:rsidRDefault="007261A4" w:rsidP="00DE4C39">
            <w:pPr>
              <w:rPr>
                <w:lang w:val="uk-UA"/>
              </w:rPr>
            </w:pPr>
            <w:r>
              <w:rPr>
                <w:lang w:val="uk-UA"/>
              </w:rPr>
              <w:t>Для іншого історико-культурного призначення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08.04</w:t>
            </w:r>
          </w:p>
        </w:tc>
        <w:tc>
          <w:tcPr>
            <w:tcW w:w="4966" w:type="dxa"/>
          </w:tcPr>
          <w:p w:rsidR="007261A4" w:rsidRDefault="007261A4" w:rsidP="00DE4C39">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09</w:t>
            </w:r>
          </w:p>
        </w:tc>
        <w:tc>
          <w:tcPr>
            <w:tcW w:w="4966" w:type="dxa"/>
          </w:tcPr>
          <w:p w:rsidR="007261A4" w:rsidRDefault="007261A4" w:rsidP="00DE4C39">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09.01</w:t>
            </w:r>
          </w:p>
        </w:tc>
        <w:tc>
          <w:tcPr>
            <w:tcW w:w="4966" w:type="dxa"/>
          </w:tcPr>
          <w:p w:rsidR="007261A4" w:rsidRDefault="007261A4" w:rsidP="00DE4C39">
            <w:pPr>
              <w:rPr>
                <w:lang w:val="uk-UA"/>
              </w:rPr>
            </w:pPr>
            <w:r>
              <w:rPr>
                <w:lang w:val="uk-UA"/>
              </w:rPr>
              <w:t>Для ведення лісового господарства і пов'язаних з ним послуг  </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09.02</w:t>
            </w:r>
          </w:p>
        </w:tc>
        <w:tc>
          <w:tcPr>
            <w:tcW w:w="4966" w:type="dxa"/>
          </w:tcPr>
          <w:p w:rsidR="007261A4" w:rsidRDefault="007261A4" w:rsidP="00DE4C39">
            <w:pPr>
              <w:rPr>
                <w:lang w:val="uk-UA"/>
              </w:rPr>
            </w:pPr>
            <w:r>
              <w:rPr>
                <w:lang w:val="uk-UA"/>
              </w:rPr>
              <w:t>Для іншого лісогосподарського призначення  </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09.03</w:t>
            </w:r>
          </w:p>
        </w:tc>
        <w:tc>
          <w:tcPr>
            <w:tcW w:w="4966" w:type="dxa"/>
          </w:tcPr>
          <w:p w:rsidR="007261A4" w:rsidRDefault="007261A4" w:rsidP="00DE4C39">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0,45</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10</w:t>
            </w:r>
          </w:p>
        </w:tc>
        <w:tc>
          <w:tcPr>
            <w:tcW w:w="4966" w:type="dxa"/>
          </w:tcPr>
          <w:p w:rsidR="007261A4" w:rsidRDefault="007261A4" w:rsidP="00DE4C39">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10.01</w:t>
            </w:r>
          </w:p>
        </w:tc>
        <w:tc>
          <w:tcPr>
            <w:tcW w:w="4966" w:type="dxa"/>
          </w:tcPr>
          <w:p w:rsidR="007261A4" w:rsidRDefault="007261A4" w:rsidP="00DE4C39">
            <w:pPr>
              <w:rPr>
                <w:lang w:val="uk-UA"/>
              </w:rPr>
            </w:pPr>
            <w:r>
              <w:rPr>
                <w:lang w:val="uk-UA"/>
              </w:rPr>
              <w:t>Для експлуатації та догляду за водними об'єктами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10.02</w:t>
            </w:r>
          </w:p>
        </w:tc>
        <w:tc>
          <w:tcPr>
            <w:tcW w:w="4966" w:type="dxa"/>
          </w:tcPr>
          <w:p w:rsidR="007261A4" w:rsidRDefault="007261A4" w:rsidP="00DE4C39">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10.03</w:t>
            </w:r>
          </w:p>
        </w:tc>
        <w:tc>
          <w:tcPr>
            <w:tcW w:w="4966" w:type="dxa"/>
          </w:tcPr>
          <w:p w:rsidR="007261A4" w:rsidRDefault="007261A4" w:rsidP="00DE4C39">
            <w:pPr>
              <w:rPr>
                <w:lang w:val="uk-UA"/>
              </w:rPr>
            </w:pPr>
            <w:r>
              <w:rPr>
                <w:lang w:val="uk-UA"/>
              </w:rPr>
              <w:t>Для експлуатації та догляду за смугами відведення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10.04</w:t>
            </w:r>
          </w:p>
        </w:tc>
        <w:tc>
          <w:tcPr>
            <w:tcW w:w="4966" w:type="dxa"/>
          </w:tcPr>
          <w:p w:rsidR="007261A4" w:rsidRDefault="007261A4" w:rsidP="00DE4C39">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10.05</w:t>
            </w:r>
          </w:p>
        </w:tc>
        <w:tc>
          <w:tcPr>
            <w:tcW w:w="4966" w:type="dxa"/>
          </w:tcPr>
          <w:p w:rsidR="007261A4" w:rsidRDefault="007261A4" w:rsidP="00DE4C39">
            <w:pPr>
              <w:rPr>
                <w:lang w:val="uk-UA"/>
              </w:rPr>
            </w:pPr>
            <w:r>
              <w:rPr>
                <w:lang w:val="uk-UA"/>
              </w:rPr>
              <w:t>Для догляду за береговими смугами водних шляхів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10.06</w:t>
            </w:r>
          </w:p>
        </w:tc>
        <w:tc>
          <w:tcPr>
            <w:tcW w:w="4966" w:type="dxa"/>
          </w:tcPr>
          <w:p w:rsidR="007261A4" w:rsidRDefault="007261A4" w:rsidP="00DE4C39">
            <w:pPr>
              <w:rPr>
                <w:lang w:val="uk-UA"/>
              </w:rPr>
            </w:pPr>
            <w:r>
              <w:rPr>
                <w:lang w:val="uk-UA"/>
              </w:rPr>
              <w:t>Для сінокосіння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1,00</w:t>
            </w:r>
          </w:p>
        </w:tc>
      </w:tr>
      <w:tr w:rsidR="007261A4" w:rsidTr="00DE4C39">
        <w:tc>
          <w:tcPr>
            <w:tcW w:w="715" w:type="dxa"/>
          </w:tcPr>
          <w:p w:rsidR="007261A4" w:rsidRDefault="007261A4" w:rsidP="00DE4C39">
            <w:pPr>
              <w:jc w:val="center"/>
              <w:rPr>
                <w:lang w:val="uk-UA"/>
              </w:rPr>
            </w:pPr>
            <w:r>
              <w:rPr>
                <w:lang w:val="uk-UA"/>
              </w:rPr>
              <w:t>10.07</w:t>
            </w:r>
          </w:p>
        </w:tc>
        <w:tc>
          <w:tcPr>
            <w:tcW w:w="4966" w:type="dxa"/>
          </w:tcPr>
          <w:p w:rsidR="007261A4" w:rsidRDefault="007261A4" w:rsidP="00DE4C39">
            <w:pPr>
              <w:rPr>
                <w:lang w:val="uk-UA"/>
              </w:rPr>
            </w:pPr>
            <w:r>
              <w:rPr>
                <w:lang w:val="uk-UA"/>
              </w:rPr>
              <w:t>Для рибогосподарських потреб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10.08</w:t>
            </w:r>
          </w:p>
        </w:tc>
        <w:tc>
          <w:tcPr>
            <w:tcW w:w="4966" w:type="dxa"/>
          </w:tcPr>
          <w:p w:rsidR="007261A4" w:rsidRDefault="007261A4" w:rsidP="00DE4C39">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10.09</w:t>
            </w:r>
          </w:p>
        </w:tc>
        <w:tc>
          <w:tcPr>
            <w:tcW w:w="4966" w:type="dxa"/>
          </w:tcPr>
          <w:p w:rsidR="007261A4" w:rsidRDefault="007261A4" w:rsidP="00DE4C39">
            <w:pPr>
              <w:rPr>
                <w:lang w:val="uk-UA"/>
              </w:rPr>
            </w:pPr>
            <w:r>
              <w:rPr>
                <w:lang w:val="uk-UA"/>
              </w:rPr>
              <w:t>Для проведення науково-дослідних робіт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10.10</w:t>
            </w:r>
          </w:p>
        </w:tc>
        <w:tc>
          <w:tcPr>
            <w:tcW w:w="4966" w:type="dxa"/>
          </w:tcPr>
          <w:p w:rsidR="007261A4" w:rsidRDefault="007261A4" w:rsidP="00DE4C39">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10.11</w:t>
            </w:r>
          </w:p>
        </w:tc>
        <w:tc>
          <w:tcPr>
            <w:tcW w:w="4966" w:type="dxa"/>
          </w:tcPr>
          <w:p w:rsidR="007261A4" w:rsidRDefault="007261A4" w:rsidP="00DE4C3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10.12</w:t>
            </w:r>
          </w:p>
        </w:tc>
        <w:tc>
          <w:tcPr>
            <w:tcW w:w="4966" w:type="dxa"/>
          </w:tcPr>
          <w:p w:rsidR="007261A4" w:rsidRDefault="007261A4" w:rsidP="00DE4C39">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pStyle w:val="a3"/>
              <w:ind w:right="-108"/>
              <w:jc w:val="center"/>
              <w:rPr>
                <w:b/>
                <w:bCs/>
                <w:lang w:val="uk-UA"/>
              </w:rPr>
            </w:pPr>
            <w:r>
              <w:rPr>
                <w:b/>
                <w:bCs/>
                <w:lang w:val="uk-UA"/>
              </w:rPr>
              <w:t>11</w:t>
            </w:r>
          </w:p>
        </w:tc>
        <w:tc>
          <w:tcPr>
            <w:tcW w:w="4966" w:type="dxa"/>
          </w:tcPr>
          <w:p w:rsidR="007261A4" w:rsidRDefault="007261A4" w:rsidP="00DE4C39">
            <w:pPr>
              <w:pStyle w:val="a3"/>
              <w:rPr>
                <w:bCs/>
                <w:lang w:val="uk-UA"/>
              </w:rPr>
            </w:pPr>
            <w:r>
              <w:rPr>
                <w:b/>
                <w:bCs/>
                <w:lang w:val="uk-UA"/>
              </w:rPr>
              <w:t xml:space="preserve">Землі промисловості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11.01</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11.02</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11.03</w:t>
            </w:r>
          </w:p>
        </w:tc>
        <w:tc>
          <w:tcPr>
            <w:tcW w:w="4966" w:type="dxa"/>
          </w:tcPr>
          <w:p w:rsidR="007261A4" w:rsidRDefault="007261A4" w:rsidP="00DE4C3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3,00</w:t>
            </w:r>
          </w:p>
        </w:tc>
      </w:tr>
      <w:tr w:rsidR="007261A4" w:rsidTr="00DE4C39">
        <w:tc>
          <w:tcPr>
            <w:tcW w:w="715" w:type="dxa"/>
          </w:tcPr>
          <w:p w:rsidR="007261A4" w:rsidRDefault="007261A4" w:rsidP="00DE4C39">
            <w:pPr>
              <w:jc w:val="center"/>
              <w:rPr>
                <w:lang w:val="uk-UA"/>
              </w:rPr>
            </w:pPr>
            <w:r>
              <w:rPr>
                <w:lang w:val="uk-UA"/>
              </w:rPr>
              <w:t>11.04</w:t>
            </w:r>
          </w:p>
        </w:tc>
        <w:tc>
          <w:tcPr>
            <w:tcW w:w="4966" w:type="dxa"/>
          </w:tcPr>
          <w:p w:rsidR="007261A4" w:rsidRDefault="007261A4" w:rsidP="00DE4C39">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w:t>
            </w:r>
            <w:r>
              <w:rPr>
                <w:lang w:val="uk-UA"/>
              </w:rPr>
              <w:lastRenderedPageBreak/>
              <w:t>води) </w:t>
            </w:r>
          </w:p>
        </w:tc>
        <w:tc>
          <w:tcPr>
            <w:tcW w:w="1081" w:type="dxa"/>
          </w:tcPr>
          <w:p w:rsidR="007261A4" w:rsidRDefault="007261A4" w:rsidP="00DE4C39">
            <w:pPr>
              <w:jc w:val="center"/>
              <w:rPr>
                <w:lang w:val="uk-UA"/>
              </w:rPr>
            </w:pPr>
            <w:r>
              <w:rPr>
                <w:lang w:val="uk-UA"/>
              </w:rPr>
              <w:lastRenderedPageBreak/>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11.05</w:t>
            </w:r>
          </w:p>
        </w:tc>
        <w:tc>
          <w:tcPr>
            <w:tcW w:w="4966" w:type="dxa"/>
          </w:tcPr>
          <w:p w:rsidR="007261A4" w:rsidRDefault="007261A4" w:rsidP="00DE4C39">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12</w:t>
            </w:r>
          </w:p>
        </w:tc>
        <w:tc>
          <w:tcPr>
            <w:tcW w:w="4966" w:type="dxa"/>
          </w:tcPr>
          <w:p w:rsidR="007261A4" w:rsidRDefault="007261A4" w:rsidP="00DE4C39">
            <w:pPr>
              <w:rPr>
                <w:lang w:val="uk-UA"/>
              </w:rPr>
            </w:pPr>
            <w:r>
              <w:rPr>
                <w:b/>
                <w:bCs/>
                <w:lang w:val="uk-UA"/>
              </w:rPr>
              <w:t xml:space="preserve">Землі транспорту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12.01</w:t>
            </w:r>
          </w:p>
        </w:tc>
        <w:tc>
          <w:tcPr>
            <w:tcW w:w="4966" w:type="dxa"/>
          </w:tcPr>
          <w:p w:rsidR="007261A4" w:rsidRDefault="007261A4" w:rsidP="00DE4C39">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12.02</w:t>
            </w:r>
          </w:p>
        </w:tc>
        <w:tc>
          <w:tcPr>
            <w:tcW w:w="4966" w:type="dxa"/>
          </w:tcPr>
          <w:p w:rsidR="007261A4" w:rsidRDefault="007261A4" w:rsidP="00DE4C39">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12.03</w:t>
            </w:r>
          </w:p>
        </w:tc>
        <w:tc>
          <w:tcPr>
            <w:tcW w:w="4966" w:type="dxa"/>
          </w:tcPr>
          <w:p w:rsidR="007261A4" w:rsidRDefault="007261A4" w:rsidP="00DE4C39">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12.04</w:t>
            </w:r>
          </w:p>
        </w:tc>
        <w:tc>
          <w:tcPr>
            <w:tcW w:w="4966" w:type="dxa"/>
          </w:tcPr>
          <w:p w:rsidR="007261A4" w:rsidRDefault="007261A4" w:rsidP="00DE4C3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12.05</w:t>
            </w:r>
          </w:p>
        </w:tc>
        <w:tc>
          <w:tcPr>
            <w:tcW w:w="4966" w:type="dxa"/>
          </w:tcPr>
          <w:p w:rsidR="007261A4" w:rsidRDefault="007261A4" w:rsidP="00DE4C39">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12.06</w:t>
            </w:r>
          </w:p>
        </w:tc>
        <w:tc>
          <w:tcPr>
            <w:tcW w:w="4966" w:type="dxa"/>
          </w:tcPr>
          <w:p w:rsidR="007261A4" w:rsidRDefault="007261A4" w:rsidP="00DE4C39">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12.07</w:t>
            </w:r>
          </w:p>
        </w:tc>
        <w:tc>
          <w:tcPr>
            <w:tcW w:w="4966" w:type="dxa"/>
          </w:tcPr>
          <w:p w:rsidR="007261A4" w:rsidRDefault="007261A4" w:rsidP="00DE4C39">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12.08</w:t>
            </w:r>
          </w:p>
        </w:tc>
        <w:tc>
          <w:tcPr>
            <w:tcW w:w="4966" w:type="dxa"/>
          </w:tcPr>
          <w:p w:rsidR="007261A4" w:rsidRDefault="007261A4" w:rsidP="00DE4C3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12.09</w:t>
            </w:r>
          </w:p>
        </w:tc>
        <w:tc>
          <w:tcPr>
            <w:tcW w:w="4966" w:type="dxa"/>
          </w:tcPr>
          <w:p w:rsidR="007261A4" w:rsidRDefault="007261A4" w:rsidP="00DE4C39">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12.10</w:t>
            </w:r>
          </w:p>
        </w:tc>
        <w:tc>
          <w:tcPr>
            <w:tcW w:w="4966" w:type="dxa"/>
          </w:tcPr>
          <w:p w:rsidR="007261A4" w:rsidRDefault="007261A4" w:rsidP="00DE4C39">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13</w:t>
            </w:r>
          </w:p>
        </w:tc>
        <w:tc>
          <w:tcPr>
            <w:tcW w:w="4966" w:type="dxa"/>
          </w:tcPr>
          <w:p w:rsidR="007261A4" w:rsidRDefault="007261A4" w:rsidP="00DE4C39">
            <w:pPr>
              <w:rPr>
                <w:lang w:val="uk-UA"/>
              </w:rPr>
            </w:pPr>
            <w:r>
              <w:rPr>
                <w:b/>
                <w:bCs/>
                <w:lang w:val="uk-UA"/>
              </w:rPr>
              <w:t>Землі зв'язку</w:t>
            </w:r>
            <w:r>
              <w:rPr>
                <w:lang w:val="uk-UA"/>
              </w:rPr>
              <w:t xml:space="preserve">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13.01</w:t>
            </w:r>
          </w:p>
        </w:tc>
        <w:tc>
          <w:tcPr>
            <w:tcW w:w="4966" w:type="dxa"/>
          </w:tcPr>
          <w:p w:rsidR="007261A4" w:rsidRDefault="007261A4" w:rsidP="00DE4C39">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13.02</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DE4C39">
            <w:pPr>
              <w:jc w:val="center"/>
              <w:rPr>
                <w:lang w:val="uk-UA"/>
              </w:rPr>
            </w:pPr>
            <w:r>
              <w:rPr>
                <w:lang w:val="uk-UA"/>
              </w:rPr>
              <w:t>2,00</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13.03</w:t>
            </w:r>
          </w:p>
        </w:tc>
        <w:tc>
          <w:tcPr>
            <w:tcW w:w="4966" w:type="dxa"/>
          </w:tcPr>
          <w:p w:rsidR="007261A4" w:rsidRDefault="007261A4" w:rsidP="00DE4C3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DE4C39">
            <w:pPr>
              <w:jc w:val="center"/>
              <w:rPr>
                <w:lang w:val="uk-UA"/>
              </w:rPr>
            </w:pPr>
            <w:r>
              <w:rPr>
                <w:lang w:val="uk-UA"/>
              </w:rPr>
              <w:t>3,00</w:t>
            </w:r>
          </w:p>
        </w:tc>
        <w:tc>
          <w:tcPr>
            <w:tcW w:w="1081" w:type="dxa"/>
          </w:tcPr>
          <w:p w:rsidR="007261A4" w:rsidRDefault="007261A4" w:rsidP="00DE4C39">
            <w:pPr>
              <w:jc w:val="center"/>
              <w:rPr>
                <w:lang w:val="uk-UA"/>
              </w:rPr>
            </w:pPr>
            <w:r>
              <w:rPr>
                <w:lang w:val="uk-UA"/>
              </w:rPr>
              <w:t>1,50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lang w:val="uk-UA"/>
              </w:rPr>
            </w:pPr>
            <w:r>
              <w:rPr>
                <w:lang w:val="uk-UA"/>
              </w:rPr>
              <w:t>13.04</w:t>
            </w:r>
          </w:p>
        </w:tc>
        <w:tc>
          <w:tcPr>
            <w:tcW w:w="4966" w:type="dxa"/>
          </w:tcPr>
          <w:p w:rsidR="007261A4" w:rsidRDefault="007261A4" w:rsidP="00DE4C39">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14</w:t>
            </w:r>
          </w:p>
        </w:tc>
        <w:tc>
          <w:tcPr>
            <w:tcW w:w="4966" w:type="dxa"/>
          </w:tcPr>
          <w:p w:rsidR="007261A4" w:rsidRDefault="007261A4" w:rsidP="00DE4C39">
            <w:pPr>
              <w:rPr>
                <w:lang w:val="uk-UA"/>
              </w:rPr>
            </w:pPr>
            <w:r>
              <w:rPr>
                <w:b/>
                <w:bCs/>
                <w:lang w:val="uk-UA"/>
              </w:rPr>
              <w:t xml:space="preserve">Землі енергетики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14.01</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14.02</w:t>
            </w:r>
          </w:p>
        </w:tc>
        <w:tc>
          <w:tcPr>
            <w:tcW w:w="4966" w:type="dxa"/>
          </w:tcPr>
          <w:p w:rsidR="007261A4" w:rsidRDefault="007261A4" w:rsidP="00DE4C3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14.03</w:t>
            </w:r>
          </w:p>
        </w:tc>
        <w:tc>
          <w:tcPr>
            <w:tcW w:w="4966" w:type="dxa"/>
          </w:tcPr>
          <w:p w:rsidR="007261A4" w:rsidRDefault="007261A4" w:rsidP="00DE4C39">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15</w:t>
            </w:r>
          </w:p>
        </w:tc>
        <w:tc>
          <w:tcPr>
            <w:tcW w:w="4966" w:type="dxa"/>
          </w:tcPr>
          <w:p w:rsidR="007261A4" w:rsidRDefault="007261A4" w:rsidP="00DE4C39">
            <w:pPr>
              <w:rPr>
                <w:b/>
                <w:lang w:val="uk-UA"/>
              </w:rPr>
            </w:pPr>
            <w:r>
              <w:rPr>
                <w:b/>
                <w:lang w:val="uk-UA"/>
              </w:rPr>
              <w:t xml:space="preserve">Землі оборони </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c>
          <w:tcPr>
            <w:tcW w:w="1081" w:type="dxa"/>
          </w:tcPr>
          <w:p w:rsidR="007261A4" w:rsidRDefault="007261A4" w:rsidP="00DE4C39">
            <w:pPr>
              <w:jc w:val="center"/>
              <w:rPr>
                <w:lang w:val="uk-UA"/>
              </w:rPr>
            </w:pPr>
            <w:r>
              <w:rPr>
                <w:lang w:val="uk-UA"/>
              </w:rPr>
              <w:t>х</w:t>
            </w:r>
          </w:p>
        </w:tc>
      </w:tr>
      <w:tr w:rsidR="007261A4" w:rsidTr="00DE4C39">
        <w:tc>
          <w:tcPr>
            <w:tcW w:w="715" w:type="dxa"/>
          </w:tcPr>
          <w:p w:rsidR="007261A4" w:rsidRDefault="007261A4" w:rsidP="00DE4C39">
            <w:pPr>
              <w:jc w:val="center"/>
              <w:rPr>
                <w:lang w:val="uk-UA"/>
              </w:rPr>
            </w:pPr>
            <w:r>
              <w:rPr>
                <w:lang w:val="uk-UA"/>
              </w:rPr>
              <w:t>15.01</w:t>
            </w:r>
          </w:p>
        </w:tc>
        <w:tc>
          <w:tcPr>
            <w:tcW w:w="4966" w:type="dxa"/>
          </w:tcPr>
          <w:p w:rsidR="007261A4" w:rsidRDefault="007261A4" w:rsidP="00DE4C39">
            <w:pPr>
              <w:rPr>
                <w:lang w:val="uk-UA"/>
              </w:rPr>
            </w:pPr>
            <w:r>
              <w:rPr>
                <w:lang w:val="uk-UA"/>
              </w:rPr>
              <w:t>Для розміщення та постійної діяльності Збройних Сил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15.02</w:t>
            </w:r>
          </w:p>
        </w:tc>
        <w:tc>
          <w:tcPr>
            <w:tcW w:w="4966" w:type="dxa"/>
          </w:tcPr>
          <w:p w:rsidR="007261A4" w:rsidRDefault="007261A4" w:rsidP="00DE4C39">
            <w:pPr>
              <w:rPr>
                <w:lang w:val="uk-UA"/>
              </w:rPr>
            </w:pPr>
            <w:r>
              <w:rPr>
                <w:lang w:val="uk-UA"/>
              </w:rPr>
              <w:t>Для розміщення та постійної діяльності внутрішніх військ МВС</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15.03</w:t>
            </w:r>
          </w:p>
        </w:tc>
        <w:tc>
          <w:tcPr>
            <w:tcW w:w="4966" w:type="dxa"/>
          </w:tcPr>
          <w:p w:rsidR="007261A4" w:rsidRDefault="007261A4" w:rsidP="00DE4C39">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lastRenderedPageBreak/>
              <w:t>15.04</w:t>
            </w:r>
          </w:p>
        </w:tc>
        <w:tc>
          <w:tcPr>
            <w:tcW w:w="4966" w:type="dxa"/>
          </w:tcPr>
          <w:p w:rsidR="007261A4" w:rsidRDefault="007261A4" w:rsidP="00DE4C39">
            <w:pPr>
              <w:rPr>
                <w:lang w:val="uk-UA"/>
              </w:rPr>
            </w:pPr>
            <w:r>
              <w:rPr>
                <w:lang w:val="uk-UA"/>
              </w:rPr>
              <w:t>Для розміщення та постійної діяльності Служби безпеки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15.05</w:t>
            </w:r>
          </w:p>
        </w:tc>
        <w:tc>
          <w:tcPr>
            <w:tcW w:w="4966" w:type="dxa"/>
          </w:tcPr>
          <w:p w:rsidR="007261A4" w:rsidRDefault="007261A4" w:rsidP="00DE4C39">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15.06</w:t>
            </w:r>
          </w:p>
        </w:tc>
        <w:tc>
          <w:tcPr>
            <w:tcW w:w="4966" w:type="dxa"/>
          </w:tcPr>
          <w:p w:rsidR="007261A4" w:rsidRDefault="007261A4" w:rsidP="00DE4C39">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lang w:val="uk-UA"/>
              </w:rPr>
            </w:pPr>
            <w:r>
              <w:rPr>
                <w:lang w:val="uk-UA"/>
              </w:rPr>
              <w:t>15.07</w:t>
            </w:r>
          </w:p>
        </w:tc>
        <w:tc>
          <w:tcPr>
            <w:tcW w:w="4966" w:type="dxa"/>
          </w:tcPr>
          <w:p w:rsidR="007261A4" w:rsidRDefault="007261A4" w:rsidP="00DE4C3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rPr>
          <w:trHeight w:val="933"/>
        </w:trPr>
        <w:tc>
          <w:tcPr>
            <w:tcW w:w="715" w:type="dxa"/>
          </w:tcPr>
          <w:p w:rsidR="007261A4" w:rsidRDefault="007261A4" w:rsidP="00DE4C39">
            <w:pPr>
              <w:jc w:val="center"/>
              <w:rPr>
                <w:lang w:val="uk-UA"/>
              </w:rPr>
            </w:pPr>
            <w:r>
              <w:rPr>
                <w:lang w:val="uk-UA"/>
              </w:rPr>
              <w:t>15.08</w:t>
            </w:r>
          </w:p>
        </w:tc>
        <w:tc>
          <w:tcPr>
            <w:tcW w:w="4966" w:type="dxa"/>
          </w:tcPr>
          <w:p w:rsidR="007261A4" w:rsidRDefault="007261A4" w:rsidP="00DE4C39">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r w:rsidR="007261A4" w:rsidTr="00DE4C39">
        <w:tc>
          <w:tcPr>
            <w:tcW w:w="715" w:type="dxa"/>
          </w:tcPr>
          <w:p w:rsidR="007261A4" w:rsidRDefault="007261A4" w:rsidP="00DE4C39">
            <w:pPr>
              <w:jc w:val="center"/>
              <w:rPr>
                <w:b/>
                <w:lang w:val="uk-UA"/>
              </w:rPr>
            </w:pPr>
            <w:r>
              <w:rPr>
                <w:b/>
                <w:lang w:val="uk-UA"/>
              </w:rPr>
              <w:t>16</w:t>
            </w:r>
          </w:p>
        </w:tc>
        <w:tc>
          <w:tcPr>
            <w:tcW w:w="4966" w:type="dxa"/>
          </w:tcPr>
          <w:p w:rsidR="007261A4" w:rsidRDefault="007261A4" w:rsidP="00DE4C39">
            <w:pPr>
              <w:rPr>
                <w:lang w:val="uk-UA"/>
              </w:rPr>
            </w:pPr>
            <w:r>
              <w:rPr>
                <w:b/>
                <w:bCs/>
                <w:lang w:val="uk-UA"/>
              </w:rPr>
              <w:t xml:space="preserve">Землі запасу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17</w:t>
            </w:r>
          </w:p>
        </w:tc>
        <w:tc>
          <w:tcPr>
            <w:tcW w:w="4966" w:type="dxa"/>
          </w:tcPr>
          <w:p w:rsidR="007261A4" w:rsidRDefault="007261A4" w:rsidP="00DE4C39">
            <w:pPr>
              <w:rPr>
                <w:b/>
                <w:bCs/>
                <w:lang w:val="uk-UA"/>
              </w:rPr>
            </w:pPr>
            <w:r>
              <w:rPr>
                <w:b/>
                <w:bCs/>
                <w:lang w:val="uk-UA"/>
              </w:rPr>
              <w:t>Землі резервного фонду</w:t>
            </w:r>
            <w:r>
              <w:rPr>
                <w:lang w:val="uk-UA"/>
              </w:rPr>
              <w:t xml:space="preserve">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18</w:t>
            </w:r>
          </w:p>
        </w:tc>
        <w:tc>
          <w:tcPr>
            <w:tcW w:w="4966" w:type="dxa"/>
          </w:tcPr>
          <w:p w:rsidR="007261A4" w:rsidRDefault="007261A4" w:rsidP="00DE4C39">
            <w:pPr>
              <w:rPr>
                <w:b/>
                <w:bCs/>
                <w:lang w:val="uk-UA"/>
              </w:rPr>
            </w:pPr>
            <w:r>
              <w:rPr>
                <w:b/>
                <w:bCs/>
                <w:lang w:val="uk-UA"/>
              </w:rPr>
              <w:t xml:space="preserve">Землі загального користування </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1,00</w:t>
            </w:r>
          </w:p>
        </w:tc>
        <w:tc>
          <w:tcPr>
            <w:tcW w:w="1081" w:type="dxa"/>
          </w:tcPr>
          <w:p w:rsidR="007261A4" w:rsidRDefault="007261A4" w:rsidP="00DE4C39">
            <w:pPr>
              <w:jc w:val="center"/>
              <w:rPr>
                <w:lang w:val="uk-UA"/>
              </w:rPr>
            </w:pPr>
            <w:r>
              <w:rPr>
                <w:lang w:val="uk-UA"/>
              </w:rPr>
              <w:t>5,00</w:t>
            </w:r>
          </w:p>
        </w:tc>
        <w:tc>
          <w:tcPr>
            <w:tcW w:w="1081" w:type="dxa"/>
          </w:tcPr>
          <w:p w:rsidR="007261A4" w:rsidRDefault="007261A4" w:rsidP="00DE4C39">
            <w:pPr>
              <w:jc w:val="center"/>
              <w:rPr>
                <w:lang w:val="uk-UA"/>
              </w:rPr>
            </w:pPr>
            <w:r>
              <w:rPr>
                <w:lang w:val="uk-UA"/>
              </w:rPr>
              <w:t>5,00</w:t>
            </w:r>
          </w:p>
        </w:tc>
      </w:tr>
      <w:tr w:rsidR="007261A4" w:rsidTr="00DE4C39">
        <w:tc>
          <w:tcPr>
            <w:tcW w:w="715" w:type="dxa"/>
          </w:tcPr>
          <w:p w:rsidR="007261A4" w:rsidRDefault="007261A4" w:rsidP="00DE4C39">
            <w:pPr>
              <w:jc w:val="center"/>
              <w:rPr>
                <w:b/>
                <w:lang w:val="uk-UA"/>
              </w:rPr>
            </w:pPr>
            <w:r>
              <w:rPr>
                <w:b/>
                <w:lang w:val="uk-UA"/>
              </w:rPr>
              <w:t>19</w:t>
            </w:r>
          </w:p>
        </w:tc>
        <w:tc>
          <w:tcPr>
            <w:tcW w:w="4966" w:type="dxa"/>
          </w:tcPr>
          <w:p w:rsidR="007261A4" w:rsidRDefault="007261A4" w:rsidP="00DE4C3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c>
          <w:tcPr>
            <w:tcW w:w="1081" w:type="dxa"/>
          </w:tcPr>
          <w:p w:rsidR="007261A4" w:rsidRDefault="007261A4" w:rsidP="00DE4C39">
            <w:pPr>
              <w:jc w:val="center"/>
              <w:rPr>
                <w:lang w:val="uk-UA"/>
              </w:rPr>
            </w:pPr>
            <w:r>
              <w:rPr>
                <w:lang w:val="uk-UA"/>
              </w:rPr>
              <w:t>-</w:t>
            </w:r>
          </w:p>
        </w:tc>
      </w:tr>
    </w:tbl>
    <w:p w:rsidR="007261A4" w:rsidRDefault="007261A4" w:rsidP="007261A4">
      <w:pPr>
        <w:pStyle w:val="a8"/>
        <w:jc w:val="center"/>
        <w:rPr>
          <w:rFonts w:ascii="Times New Roman" w:hAnsi="Times New Roman"/>
          <w:b/>
          <w:sz w:val="24"/>
          <w:szCs w:val="24"/>
          <w:lang w:val="ru-RU"/>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widowControl w:val="0"/>
        <w:ind w:left="6840"/>
        <w:rPr>
          <w:bCs/>
          <w:lang w:val="uk-UA"/>
        </w:rPr>
      </w:pPr>
    </w:p>
    <w:p w:rsidR="00DE4C39" w:rsidRPr="001C6FF4" w:rsidRDefault="00DE4C39" w:rsidP="00DE4C39">
      <w:pPr>
        <w:ind w:left="6379"/>
        <w:rPr>
          <w:rFonts w:eastAsia="Calibri"/>
          <w:bCs/>
          <w:color w:val="000000"/>
          <w:sz w:val="28"/>
          <w:szCs w:val="28"/>
          <w:lang w:val="uk-UA" w:eastAsia="uk-UA"/>
        </w:rPr>
      </w:pPr>
      <w:r>
        <w:rPr>
          <w:rFonts w:eastAsia="Calibri"/>
          <w:bCs/>
          <w:color w:val="000000"/>
          <w:sz w:val="28"/>
          <w:szCs w:val="28"/>
          <w:lang w:val="uk-UA" w:eastAsia="uk-UA"/>
        </w:rPr>
        <w:t>Додаток 3.2</w:t>
      </w:r>
    </w:p>
    <w:p w:rsidR="00DE4C39" w:rsidRPr="001C6FF4" w:rsidRDefault="00DE4C39" w:rsidP="00DE4C39">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DE4C39" w:rsidRDefault="00DE4C39" w:rsidP="00DE4C39">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Pr="00EF0D41" w:rsidRDefault="007261A4" w:rsidP="007261A4">
      <w:pPr>
        <w:pStyle w:val="ShapkaDocumentu"/>
        <w:spacing w:after="0"/>
        <w:jc w:val="right"/>
        <w:rPr>
          <w:rFonts w:ascii="Times New Roman" w:hAnsi="Times New Roman"/>
          <w:sz w:val="18"/>
          <w:szCs w:val="18"/>
        </w:rPr>
      </w:pPr>
    </w:p>
    <w:p w:rsidR="007261A4" w:rsidRPr="00A32BFF" w:rsidRDefault="007261A4" w:rsidP="007261A4">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7261A4" w:rsidRPr="0054140D" w:rsidRDefault="007261A4" w:rsidP="007261A4">
      <w:pPr>
        <w:pStyle w:val="a8"/>
        <w:rPr>
          <w:rFonts w:ascii="Times New Roman" w:hAnsi="Times New Roman"/>
          <w:sz w:val="28"/>
          <w:szCs w:val="28"/>
        </w:rPr>
      </w:pPr>
      <w:r>
        <w:rPr>
          <w:rFonts w:ascii="Times New Roman" w:hAnsi="Times New Roman"/>
          <w:sz w:val="28"/>
          <w:szCs w:val="28"/>
        </w:rPr>
        <w:t>Пільги встановлюються на 2020</w:t>
      </w:r>
      <w:r w:rsidRPr="0054140D">
        <w:rPr>
          <w:rFonts w:ascii="Times New Roman" w:hAnsi="Times New Roman"/>
          <w:sz w:val="28"/>
          <w:szCs w:val="28"/>
        </w:rPr>
        <w:t xml:space="preserve"> рік </w:t>
      </w:r>
      <w:r>
        <w:rPr>
          <w:rFonts w:ascii="Times New Roman" w:hAnsi="Times New Roman"/>
          <w:sz w:val="28"/>
          <w:szCs w:val="28"/>
        </w:rPr>
        <w:t>та вводяться в дію</w:t>
      </w:r>
      <w:r>
        <w:rPr>
          <w:rFonts w:ascii="Times New Roman" w:hAnsi="Times New Roman"/>
          <w:sz w:val="28"/>
          <w:szCs w:val="28"/>
        </w:rPr>
        <w:br/>
        <w:t xml:space="preserve"> з 01.01.2020</w:t>
      </w:r>
      <w:r w:rsidRPr="0054140D">
        <w:rPr>
          <w:rFonts w:ascii="Times New Roman" w:hAnsi="Times New Roman"/>
          <w:sz w:val="28"/>
          <w:szCs w:val="28"/>
        </w:rPr>
        <w:t xml:space="preserve"> року.</w:t>
      </w:r>
    </w:p>
    <w:p w:rsidR="007261A4" w:rsidRPr="0054140D" w:rsidRDefault="007261A4" w:rsidP="007261A4">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1" w:type="pct"/>
        <w:tblInd w:w="-2" w:type="dxa"/>
        <w:tblBorders>
          <w:top w:val="single" w:sz="4" w:space="0" w:color="auto"/>
          <w:left w:val="single" w:sz="4" w:space="0" w:color="auto"/>
          <w:bottom w:val="single" w:sz="4" w:space="0" w:color="auto"/>
          <w:right w:val="single" w:sz="4" w:space="0" w:color="auto"/>
        </w:tblBorders>
        <w:tblLook w:val="01E0"/>
      </w:tblPr>
      <w:tblGrid>
        <w:gridCol w:w="1773"/>
        <w:gridCol w:w="1856"/>
        <w:gridCol w:w="1772"/>
        <w:gridCol w:w="4217"/>
      </w:tblGrid>
      <w:tr w:rsidR="007261A4" w:rsidRPr="0086738A" w:rsidTr="00DE4C39">
        <w:tc>
          <w:tcPr>
            <w:tcW w:w="922"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області</w:t>
            </w:r>
          </w:p>
        </w:tc>
        <w:tc>
          <w:tcPr>
            <w:tcW w:w="965"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Код району</w:t>
            </w:r>
          </w:p>
        </w:tc>
        <w:tc>
          <w:tcPr>
            <w:tcW w:w="921" w:type="pct"/>
            <w:tcBorders>
              <w:top w:val="single" w:sz="4" w:space="0" w:color="auto"/>
              <w:bottom w:val="single" w:sz="4" w:space="0" w:color="auto"/>
            </w:tcBorders>
            <w:vAlign w:val="center"/>
          </w:tcPr>
          <w:p w:rsidR="007261A4" w:rsidRPr="00DC2267" w:rsidRDefault="007261A4" w:rsidP="00DE4C39">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2" w:type="pct"/>
            <w:tcBorders>
              <w:top w:val="single" w:sz="4" w:space="0" w:color="auto"/>
              <w:bottom w:val="single" w:sz="4" w:space="0" w:color="auto"/>
            </w:tcBorders>
            <w:vAlign w:val="center"/>
          </w:tcPr>
          <w:p w:rsidR="007261A4" w:rsidRPr="0086738A" w:rsidRDefault="007261A4" w:rsidP="00DE4C39">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7261A4" w:rsidRPr="00DC2267" w:rsidRDefault="007261A4" w:rsidP="00DE4C39">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7261A4" w:rsidRPr="00DC2267" w:rsidRDefault="007261A4" w:rsidP="00DE4C39">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DE4C39">
        <w:tc>
          <w:tcPr>
            <w:tcW w:w="922" w:type="pct"/>
            <w:tcBorders>
              <w:top w:val="single" w:sz="4" w:space="0" w:color="auto"/>
            </w:tcBorders>
            <w:vAlign w:val="center"/>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Borders>
              <w:top w:val="single" w:sz="4" w:space="0" w:color="auto"/>
            </w:tcBorders>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Borders>
              <w:top w:val="single" w:sz="4" w:space="0" w:color="auto"/>
            </w:tcBorders>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2" w:type="pct"/>
            <w:tcBorders>
              <w:top w:val="single" w:sz="4" w:space="0" w:color="auto"/>
            </w:tcBorders>
            <w:vAlign w:val="center"/>
          </w:tcPr>
          <w:p w:rsidR="007261A4" w:rsidRPr="00DC2267" w:rsidRDefault="007261A4" w:rsidP="00DE4C39">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DE4C39">
        <w:tc>
          <w:tcPr>
            <w:tcW w:w="922" w:type="pct"/>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2" w:type="pct"/>
            <w:vAlign w:val="center"/>
          </w:tcPr>
          <w:p w:rsidR="007261A4" w:rsidRPr="00DC2267" w:rsidRDefault="007261A4" w:rsidP="00DE4C39">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DE4C39">
        <w:tc>
          <w:tcPr>
            <w:tcW w:w="922" w:type="pct"/>
          </w:tcPr>
          <w:p w:rsidR="007261A4" w:rsidRPr="00DC2267" w:rsidRDefault="007261A4" w:rsidP="00DE4C39">
            <w:pPr>
              <w:rPr>
                <w:noProof/>
                <w:sz w:val="28"/>
                <w:szCs w:val="28"/>
                <w:lang w:val="uk-UA"/>
              </w:rPr>
            </w:pPr>
            <w:r w:rsidRPr="00DC2267">
              <w:rPr>
                <w:noProof/>
                <w:sz w:val="28"/>
                <w:szCs w:val="28"/>
                <w:lang w:val="uk-UA"/>
              </w:rPr>
              <w:t>3500000000</w:t>
            </w:r>
          </w:p>
        </w:tc>
        <w:tc>
          <w:tcPr>
            <w:tcW w:w="965" w:type="pct"/>
          </w:tcPr>
          <w:p w:rsidR="007261A4" w:rsidRPr="00DC2267" w:rsidRDefault="007261A4" w:rsidP="00DE4C39">
            <w:pPr>
              <w:rPr>
                <w:noProof/>
                <w:sz w:val="28"/>
                <w:szCs w:val="28"/>
                <w:lang w:val="uk-UA"/>
              </w:rPr>
            </w:pPr>
            <w:r w:rsidRPr="00DC2267">
              <w:rPr>
                <w:noProof/>
                <w:sz w:val="28"/>
                <w:szCs w:val="28"/>
                <w:lang w:val="uk-UA"/>
              </w:rPr>
              <w:t>3522500000</w:t>
            </w:r>
          </w:p>
        </w:tc>
        <w:tc>
          <w:tcPr>
            <w:tcW w:w="921"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2" w:type="pct"/>
            <w:vAlign w:val="center"/>
          </w:tcPr>
          <w:p w:rsidR="007261A4" w:rsidRPr="00DC2267" w:rsidRDefault="007261A4" w:rsidP="00DE4C39">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6D0791" w:rsidTr="00DE4C39">
        <w:tc>
          <w:tcPr>
            <w:tcW w:w="922" w:type="pct"/>
            <w:shd w:val="clear" w:color="auto" w:fill="auto"/>
          </w:tcPr>
          <w:p w:rsidR="007261A4" w:rsidRPr="00DC2267" w:rsidRDefault="007261A4" w:rsidP="00DE4C39">
            <w:pPr>
              <w:rPr>
                <w:noProof/>
                <w:sz w:val="28"/>
                <w:szCs w:val="28"/>
                <w:lang w:val="uk-UA"/>
              </w:rPr>
            </w:pPr>
            <w:r w:rsidRPr="00DC2267">
              <w:rPr>
                <w:noProof/>
                <w:sz w:val="28"/>
                <w:szCs w:val="28"/>
                <w:lang w:val="uk-UA"/>
              </w:rPr>
              <w:t>3500000000</w:t>
            </w:r>
          </w:p>
          <w:p w:rsidR="007261A4" w:rsidRPr="00DC2267" w:rsidRDefault="007261A4" w:rsidP="00DE4C39">
            <w:pPr>
              <w:rPr>
                <w:noProof/>
                <w:sz w:val="28"/>
                <w:szCs w:val="28"/>
                <w:lang w:val="uk-UA"/>
              </w:rPr>
            </w:pPr>
            <w:r w:rsidRPr="00DC2267">
              <w:rPr>
                <w:noProof/>
                <w:sz w:val="28"/>
                <w:szCs w:val="28"/>
                <w:lang w:val="uk-UA"/>
              </w:rPr>
              <w:t>3500000000</w:t>
            </w:r>
          </w:p>
          <w:p w:rsidR="007261A4" w:rsidRPr="00DC2267" w:rsidRDefault="007261A4" w:rsidP="00DE4C39">
            <w:pPr>
              <w:rPr>
                <w:noProof/>
                <w:sz w:val="28"/>
                <w:szCs w:val="28"/>
                <w:lang w:val="uk-UA"/>
              </w:rPr>
            </w:pPr>
            <w:r w:rsidRPr="00DC2267">
              <w:rPr>
                <w:noProof/>
                <w:sz w:val="28"/>
                <w:szCs w:val="28"/>
                <w:lang w:val="uk-UA"/>
              </w:rPr>
              <w:t>3500000000</w:t>
            </w:r>
          </w:p>
        </w:tc>
        <w:tc>
          <w:tcPr>
            <w:tcW w:w="965" w:type="pct"/>
          </w:tcPr>
          <w:p w:rsidR="007261A4" w:rsidRPr="00DC2267" w:rsidRDefault="007261A4" w:rsidP="00DE4C39">
            <w:pPr>
              <w:rPr>
                <w:noProof/>
                <w:sz w:val="28"/>
                <w:szCs w:val="28"/>
                <w:lang w:val="uk-UA"/>
              </w:rPr>
            </w:pPr>
            <w:r w:rsidRPr="00DC2267">
              <w:rPr>
                <w:noProof/>
                <w:sz w:val="28"/>
                <w:szCs w:val="28"/>
                <w:lang w:val="uk-UA"/>
              </w:rPr>
              <w:t>3522500000</w:t>
            </w:r>
          </w:p>
          <w:p w:rsidR="007261A4" w:rsidRPr="00DC2267" w:rsidRDefault="007261A4" w:rsidP="00DE4C39">
            <w:pPr>
              <w:rPr>
                <w:noProof/>
                <w:sz w:val="28"/>
                <w:szCs w:val="28"/>
                <w:lang w:val="uk-UA"/>
              </w:rPr>
            </w:pPr>
            <w:r w:rsidRPr="00DC2267">
              <w:rPr>
                <w:noProof/>
                <w:sz w:val="28"/>
                <w:szCs w:val="28"/>
                <w:lang w:val="uk-UA"/>
              </w:rPr>
              <w:t>3522500000</w:t>
            </w:r>
          </w:p>
          <w:p w:rsidR="007261A4" w:rsidRPr="00DC2267" w:rsidRDefault="007261A4" w:rsidP="00DE4C39">
            <w:pPr>
              <w:rPr>
                <w:noProof/>
                <w:sz w:val="28"/>
                <w:szCs w:val="28"/>
                <w:lang w:val="uk-UA"/>
              </w:rPr>
            </w:pPr>
            <w:r w:rsidRPr="00DC2267">
              <w:rPr>
                <w:noProof/>
                <w:sz w:val="28"/>
                <w:szCs w:val="28"/>
                <w:lang w:val="uk-UA"/>
              </w:rPr>
              <w:t>3522500000</w:t>
            </w:r>
          </w:p>
        </w:tc>
        <w:tc>
          <w:tcPr>
            <w:tcW w:w="921" w:type="pct"/>
          </w:tcPr>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3522581207</w:t>
            </w:r>
          </w:p>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3522586401</w:t>
            </w:r>
          </w:p>
          <w:p w:rsidR="007261A4" w:rsidRPr="00DC2267" w:rsidRDefault="007261A4" w:rsidP="00DE4C39">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2" w:type="pct"/>
            <w:vAlign w:val="center"/>
          </w:tcPr>
          <w:p w:rsidR="007261A4" w:rsidRPr="00DC2267" w:rsidRDefault="007261A4" w:rsidP="00DE4C39">
            <w:pPr>
              <w:rPr>
                <w:noProof/>
                <w:sz w:val="28"/>
                <w:szCs w:val="28"/>
                <w:lang w:val="uk-UA"/>
              </w:rPr>
            </w:pPr>
            <w:r w:rsidRPr="00A530D7">
              <w:rPr>
                <w:noProof/>
                <w:sz w:val="28"/>
                <w:szCs w:val="28"/>
                <w:lang w:val="uk-UA"/>
              </w:rPr>
              <w:t>с.</w:t>
            </w:r>
            <w:r w:rsidRPr="00DC2267">
              <w:rPr>
                <w:noProof/>
                <w:sz w:val="28"/>
                <w:szCs w:val="28"/>
                <w:lang w:val="uk-UA"/>
              </w:rPr>
              <w:t>Підгайці</w:t>
            </w:r>
          </w:p>
          <w:p w:rsidR="007261A4" w:rsidRPr="00A530D7" w:rsidRDefault="007261A4" w:rsidP="00DE4C39">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7261A4" w:rsidRPr="00A530D7" w:rsidRDefault="007261A4" w:rsidP="00DE4C39">
            <w:pPr>
              <w:rPr>
                <w:noProof/>
                <w:sz w:val="28"/>
                <w:szCs w:val="28"/>
                <w:lang w:val="uk-UA"/>
              </w:rPr>
            </w:pPr>
            <w:r w:rsidRPr="00A530D7">
              <w:rPr>
                <w:noProof/>
                <w:sz w:val="28"/>
                <w:szCs w:val="28"/>
                <w:lang w:val="uk-UA"/>
              </w:rPr>
              <w:t>с.П</w:t>
            </w:r>
            <w:r w:rsidRPr="00DC2267">
              <w:rPr>
                <w:noProof/>
                <w:sz w:val="28"/>
                <w:szCs w:val="28"/>
                <w:lang w:val="uk-UA"/>
              </w:rPr>
              <w:t>етрове</w:t>
            </w:r>
          </w:p>
        </w:tc>
      </w:tr>
    </w:tbl>
    <w:p w:rsidR="007261A4" w:rsidRDefault="007261A4" w:rsidP="007261A4">
      <w:pPr>
        <w:pStyle w:val="a8"/>
        <w:rPr>
          <w:rFonts w:ascii="Times New Roman" w:hAnsi="Times New Roman"/>
          <w:sz w:val="24"/>
          <w:szCs w:val="24"/>
        </w:rPr>
      </w:pPr>
    </w:p>
    <w:tbl>
      <w:tblPr>
        <w:tblW w:w="10065" w:type="dxa"/>
        <w:tblInd w:w="-431" w:type="dxa"/>
        <w:tblLook w:val="00A0"/>
      </w:tblPr>
      <w:tblGrid>
        <w:gridCol w:w="6091"/>
        <w:gridCol w:w="3974"/>
      </w:tblGrid>
      <w:tr w:rsidR="007261A4" w:rsidRPr="00AF73DA" w:rsidTr="00DE4C39">
        <w:trPr>
          <w:trHeight w:val="660"/>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Група платників, категорія/цільове призначення земельних ділянок</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 xml:space="preserve">Розмір пільги (відсотків суми податкового зобов'язання за рік) </w:t>
            </w:r>
          </w:p>
        </w:tc>
      </w:tr>
      <w:tr w:rsidR="007261A4" w:rsidRPr="00AF73DA" w:rsidTr="00DE4C39">
        <w:trPr>
          <w:trHeight w:val="40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Пільги щодо сплати земельного податку для фізичних осіб:</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 </w:t>
            </w:r>
          </w:p>
        </w:tc>
      </w:tr>
      <w:tr w:rsidR="007261A4" w:rsidRPr="00AF73DA" w:rsidTr="00DE4C39">
        <w:trPr>
          <w:trHeight w:val="3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інваліди першої і другої групи;</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15"/>
        </w:trPr>
        <w:tc>
          <w:tcPr>
            <w:tcW w:w="6091" w:type="dxa"/>
            <w:tcBorders>
              <w:top w:val="nil"/>
              <w:left w:val="single" w:sz="4" w:space="0" w:color="auto"/>
              <w:bottom w:val="single" w:sz="4" w:space="0" w:color="auto"/>
              <w:right w:val="single" w:sz="4" w:space="0" w:color="auto"/>
            </w:tcBorders>
            <w:noWrap/>
            <w:vAlign w:val="bottom"/>
          </w:tcPr>
          <w:p w:rsidR="007261A4" w:rsidRPr="00AF73DA" w:rsidRDefault="007261A4" w:rsidP="00DE4C39">
            <w:pPr>
              <w:rPr>
                <w:color w:val="000000"/>
              </w:rPr>
            </w:pPr>
            <w:r w:rsidRPr="00AF73DA">
              <w:rPr>
                <w:color w:val="000000"/>
              </w:rPr>
              <w:t xml:space="preserve">     -фізичні особи, які виховують трьох і більше дітей віком до 18 років;</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15"/>
        </w:trPr>
        <w:tc>
          <w:tcPr>
            <w:tcW w:w="6091" w:type="dxa"/>
            <w:tcBorders>
              <w:top w:val="nil"/>
              <w:left w:val="single" w:sz="4" w:space="0" w:color="auto"/>
              <w:bottom w:val="single" w:sz="4" w:space="0" w:color="auto"/>
              <w:right w:val="single" w:sz="4" w:space="0" w:color="auto"/>
            </w:tcBorders>
            <w:noWrap/>
            <w:vAlign w:val="bottom"/>
          </w:tcPr>
          <w:p w:rsidR="007261A4" w:rsidRPr="00AF73DA" w:rsidRDefault="007261A4" w:rsidP="00DE4C39">
            <w:pPr>
              <w:rPr>
                <w:color w:val="000000"/>
              </w:rPr>
            </w:pPr>
            <w:r w:rsidRPr="00AF73DA">
              <w:rPr>
                <w:color w:val="000000"/>
              </w:rPr>
              <w:t xml:space="preserve">     - пенсіонери (за віком);</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7261A4" w:rsidRPr="00AF73DA" w:rsidTr="00DE4C39">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52"/>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для будівництва та обслуговування житлового будинку, господарських будівель і споруд (присадибна ділянка): у селах - не більш як 0,25 гектара, в селищах - </w:t>
            </w:r>
            <w:r w:rsidRPr="00AF73DA">
              <w:rPr>
                <w:color w:val="000000"/>
              </w:rPr>
              <w:lastRenderedPageBreak/>
              <w:t>не більш як 0,15 гектара, в містах - не більш як 0,10 гектара;</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lastRenderedPageBreak/>
              <w:t>100</w:t>
            </w:r>
          </w:p>
        </w:tc>
      </w:tr>
      <w:tr w:rsidR="007261A4" w:rsidRPr="00AF73DA" w:rsidTr="00DE4C39">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lastRenderedPageBreak/>
              <w:t xml:space="preserve">    - для індивідуального дачного будівництва - не більш як 0,10 гектара;</w:t>
            </w:r>
          </w:p>
        </w:tc>
        <w:tc>
          <w:tcPr>
            <w:tcW w:w="3974"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для будівництва індивідуальних гаражів - не більш як 0,01 гектара;</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для ведення садівництва - не більш як 0,12 гектара.</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7261A4" w:rsidRPr="00AF73DA" w:rsidTr="00DE4C39">
        <w:trPr>
          <w:trHeight w:val="37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Пільги щодо сплати земельного податку для юридичних осіб:</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w:t>
            </w:r>
          </w:p>
        </w:tc>
      </w:tr>
      <w:tr w:rsidR="007261A4" w:rsidRPr="00AF73DA" w:rsidTr="00DE4C39">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622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169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15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295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lastRenderedPageBreak/>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214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550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163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t>- земельні ділянки кладовищ, крематоріїв та колумбаріїв</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r w:rsidR="007261A4" w:rsidRPr="00AF73DA" w:rsidTr="00DE4C39">
        <w:trPr>
          <w:trHeight w:val="126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DE4C39">
            <w:pPr>
              <w:rPr>
                <w:color w:val="000000"/>
              </w:rPr>
            </w:pPr>
            <w:r w:rsidRPr="00AF73DA">
              <w:rPr>
                <w:color w:val="000000"/>
              </w:rPr>
              <w:lastRenderedPageBreak/>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3974" w:type="dxa"/>
            <w:tcBorders>
              <w:top w:val="nil"/>
              <w:left w:val="nil"/>
              <w:bottom w:val="single" w:sz="4" w:space="0" w:color="auto"/>
              <w:right w:val="single" w:sz="4" w:space="0" w:color="auto"/>
            </w:tcBorders>
            <w:vAlign w:val="center"/>
          </w:tcPr>
          <w:p w:rsidR="007261A4" w:rsidRPr="00AF73DA" w:rsidRDefault="007261A4" w:rsidP="00DE4C39">
            <w:pPr>
              <w:jc w:val="center"/>
              <w:rPr>
                <w:color w:val="000000"/>
              </w:rPr>
            </w:pPr>
            <w:r w:rsidRPr="00AF73DA">
              <w:rPr>
                <w:color w:val="000000"/>
              </w:rPr>
              <w:t>100</w:t>
            </w:r>
          </w:p>
        </w:tc>
      </w:tr>
    </w:tbl>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r w:rsidRPr="00463644">
        <w:rPr>
          <w:rFonts w:ascii="Times New Roman" w:hAnsi="Times New Roman"/>
          <w:b/>
          <w:sz w:val="28"/>
          <w:szCs w:val="28"/>
          <w:lang w:val="ru-RU"/>
        </w:rPr>
        <w:t>Секретар сільської ради</w:t>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t>Г.С.КОЛОМІЄЦЬ</w:t>
      </w: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DE4C39" w:rsidRPr="001C6FF4" w:rsidRDefault="007261A4" w:rsidP="00DE4C39">
      <w:pPr>
        <w:ind w:left="6379"/>
        <w:rPr>
          <w:rFonts w:eastAsia="Calibri"/>
          <w:bCs/>
          <w:color w:val="000000"/>
          <w:sz w:val="28"/>
          <w:szCs w:val="28"/>
          <w:lang w:val="uk-UA" w:eastAsia="uk-UA"/>
        </w:rPr>
      </w:pPr>
      <w:r w:rsidRPr="00EE4CB8">
        <w:rPr>
          <w:sz w:val="28"/>
          <w:szCs w:val="28"/>
          <w:lang w:val="uk-UA"/>
        </w:rPr>
        <w:lastRenderedPageBreak/>
        <w:tab/>
      </w:r>
      <w:r w:rsidRPr="00EE4CB8">
        <w:rPr>
          <w:sz w:val="28"/>
          <w:szCs w:val="28"/>
          <w:lang w:val="uk-UA"/>
        </w:rPr>
        <w:tab/>
      </w:r>
      <w:r w:rsidRPr="00EE4CB8">
        <w:rPr>
          <w:sz w:val="28"/>
          <w:szCs w:val="28"/>
          <w:lang w:val="uk-UA"/>
        </w:rPr>
        <w:tab/>
      </w:r>
      <w:r w:rsidR="00DE4C39">
        <w:rPr>
          <w:rFonts w:eastAsia="Calibri"/>
          <w:bCs/>
          <w:color w:val="000000"/>
          <w:sz w:val="28"/>
          <w:szCs w:val="28"/>
          <w:lang w:val="uk-UA" w:eastAsia="uk-UA"/>
        </w:rPr>
        <w:t>Додаток 4</w:t>
      </w:r>
    </w:p>
    <w:p w:rsidR="00DE4C39" w:rsidRPr="001C6FF4" w:rsidRDefault="00DE4C39" w:rsidP="00DE4C39">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DE4C39" w:rsidRDefault="00DE4C39" w:rsidP="00DE4C39">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13</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r>
        <w:rPr>
          <w:rFonts w:eastAsia="Calibri"/>
          <w:color w:val="000000"/>
          <w:sz w:val="28"/>
          <w:szCs w:val="28"/>
          <w:lang w:val="uk-UA" w:eastAsia="uk-UA"/>
        </w:rPr>
        <w:t>876</w:t>
      </w:r>
    </w:p>
    <w:p w:rsidR="007261A4" w:rsidRPr="00EE4CB8" w:rsidRDefault="007261A4" w:rsidP="007261A4">
      <w:pPr>
        <w:pStyle w:val="a3"/>
        <w:shd w:val="clear" w:color="auto" w:fill="FFFFFF"/>
        <w:spacing w:before="0" w:beforeAutospacing="0" w:after="0" w:afterAutospacing="0"/>
        <w:ind w:left="6946" w:hanging="142"/>
        <w:rPr>
          <w:lang w:val="uk-UA"/>
        </w:rPr>
      </w:pPr>
    </w:p>
    <w:p w:rsidR="007261A4" w:rsidRDefault="007261A4" w:rsidP="007261A4">
      <w:pPr>
        <w:pStyle w:val="a3"/>
        <w:shd w:val="clear" w:color="auto" w:fill="FFFFFF"/>
        <w:spacing w:before="0" w:beforeAutospacing="0" w:after="0" w:afterAutospacing="0"/>
        <w:ind w:left="6946" w:hanging="142"/>
        <w:rPr>
          <w:b/>
          <w:sz w:val="28"/>
          <w:szCs w:val="28"/>
          <w:lang w:val="uk-UA"/>
        </w:rPr>
      </w:pPr>
    </w:p>
    <w:p w:rsidR="007261A4" w:rsidRDefault="007261A4" w:rsidP="007261A4">
      <w:pPr>
        <w:pStyle w:val="a3"/>
        <w:shd w:val="clear" w:color="auto" w:fill="FFFFFF"/>
        <w:spacing w:before="0" w:beforeAutospacing="0" w:after="0" w:afterAutospacing="0"/>
        <w:jc w:val="both"/>
        <w:rPr>
          <w:rStyle w:val="a5"/>
          <w:color w:val="000000"/>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20</w:t>
      </w:r>
      <w:r w:rsidRPr="00CF4AF7">
        <w:rPr>
          <w:b/>
          <w:sz w:val="28"/>
          <w:szCs w:val="28"/>
          <w:lang w:val="uk-UA"/>
        </w:rPr>
        <w:t xml:space="preserve"> рік</w:t>
      </w:r>
      <w:r w:rsidRPr="00CF4AF7">
        <w:rPr>
          <w:rStyle w:val="a5"/>
          <w:color w:val="000000"/>
          <w:lang w:val="uk-UA"/>
        </w:rPr>
        <w:t xml:space="preserve"> </w:t>
      </w:r>
      <w:r>
        <w:rPr>
          <w:rStyle w:val="a5"/>
          <w:color w:val="000000"/>
          <w:lang w:val="uk-UA"/>
        </w:rPr>
        <w:t xml:space="preserve">      </w:t>
      </w:r>
    </w:p>
    <w:p w:rsidR="007261A4" w:rsidRPr="006619D0" w:rsidRDefault="007261A4" w:rsidP="007261A4">
      <w:pPr>
        <w:pStyle w:val="a3"/>
        <w:shd w:val="clear" w:color="auto" w:fill="FFFFFF"/>
        <w:spacing w:before="0" w:beforeAutospacing="0" w:after="0" w:afterAutospacing="0"/>
        <w:jc w:val="both"/>
        <w:rPr>
          <w:rStyle w:val="a5"/>
          <w:color w:val="000000"/>
          <w:lang w:val="uk-UA"/>
        </w:rPr>
      </w:pPr>
    </w:p>
    <w:p w:rsidR="007261A4" w:rsidRPr="002025A7" w:rsidRDefault="007261A4" w:rsidP="007261A4">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r w:rsidRPr="002025A7">
        <w:rPr>
          <w:color w:val="000000"/>
          <w:sz w:val="28"/>
          <w:szCs w:val="28"/>
        </w:rPr>
        <w:t>Платниками збору не можуть бути</w:t>
      </w:r>
      <w:r w:rsidRPr="002025A7">
        <w:rPr>
          <w:color w:val="000000"/>
          <w:sz w:val="28"/>
          <w:szCs w:val="28"/>
          <w:lang w:val="uk-UA"/>
        </w:rPr>
        <w:t xml:space="preserve"> особи, які</w:t>
      </w:r>
      <w:r>
        <w:rPr>
          <w:color w:val="000000"/>
          <w:sz w:val="28"/>
          <w:szCs w:val="28"/>
          <w:lang w:val="uk-UA"/>
        </w:rPr>
        <w:t xml:space="preserve"> </w:t>
      </w:r>
      <w:r w:rsidRPr="002025A7">
        <w:rPr>
          <w:color w:val="000000"/>
          <w:sz w:val="28"/>
          <w:szCs w:val="28"/>
        </w:rPr>
        <w:t>:</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7261A4" w:rsidRPr="002025A7" w:rsidRDefault="007261A4" w:rsidP="007261A4">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7261A4" w:rsidRPr="002025A7" w:rsidRDefault="007261A4" w:rsidP="007261A4">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sidRPr="002025A7">
        <w:rPr>
          <w:color w:val="000000"/>
          <w:sz w:val="28"/>
          <w:szCs w:val="28"/>
        </w:rPr>
        <w:t>3. Податкові агенти та місця проживання (ночівлі)</w:t>
      </w:r>
      <w:r w:rsidRPr="002025A7">
        <w:rPr>
          <w:color w:val="000000"/>
          <w:sz w:val="28"/>
          <w:szCs w:val="28"/>
          <w:lang w:val="uk-UA"/>
        </w:rPr>
        <w:t xml:space="preserve"> :</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Pr>
          <w:color w:val="000000"/>
          <w:sz w:val="28"/>
          <w:szCs w:val="28"/>
          <w:lang w:val="uk-UA"/>
        </w:rPr>
        <w:t xml:space="preserve">Згідно з данним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7261A4" w:rsidRPr="002025A7" w:rsidRDefault="007261A4" w:rsidP="007261A4">
      <w:pPr>
        <w:ind w:firstLine="284"/>
        <w:jc w:val="both"/>
        <w:rPr>
          <w:color w:val="000000"/>
          <w:sz w:val="28"/>
          <w:szCs w:val="28"/>
          <w:lang w:val="uk-UA"/>
        </w:rPr>
      </w:pPr>
      <w:r w:rsidRPr="002025A7">
        <w:rPr>
          <w:color w:val="000000"/>
          <w:sz w:val="28"/>
          <w:szCs w:val="28"/>
          <w:lang w:val="uk-UA"/>
        </w:rPr>
        <w:lastRenderedPageBreak/>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261A4" w:rsidRPr="002025A7" w:rsidRDefault="007261A4" w:rsidP="007261A4">
      <w:pPr>
        <w:ind w:firstLine="284"/>
        <w:jc w:val="both"/>
        <w:rPr>
          <w:color w:val="000000"/>
          <w:sz w:val="28"/>
          <w:szCs w:val="28"/>
          <w:lang w:val="uk-UA"/>
        </w:rPr>
      </w:pPr>
      <w:r w:rsidRPr="002025A7">
        <w:rPr>
          <w:color w:val="000000"/>
          <w:sz w:val="28"/>
          <w:szCs w:val="28"/>
        </w:rPr>
        <w:t>б)</w:t>
      </w:r>
      <w:r w:rsidRPr="002025A7">
        <w:rPr>
          <w:color w:val="000000"/>
          <w:sz w:val="28"/>
          <w:szCs w:val="28"/>
          <w:lang w:val="uk-UA"/>
        </w:rPr>
        <w:t xml:space="preserve"> </w:t>
      </w:r>
      <w:r w:rsidRPr="002025A7">
        <w:rPr>
          <w:color w:val="000000"/>
          <w:sz w:val="28"/>
          <w:szCs w:val="28"/>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7261A4" w:rsidRPr="002025A7" w:rsidRDefault="007261A4" w:rsidP="007261A4">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7261A4" w:rsidRDefault="007261A4" w:rsidP="007261A4">
      <w:pPr>
        <w:ind w:firstLine="284"/>
        <w:jc w:val="both"/>
        <w:rPr>
          <w:color w:val="000000"/>
          <w:sz w:val="28"/>
          <w:szCs w:val="28"/>
          <w:lang w:val="uk-UA"/>
        </w:rPr>
      </w:pPr>
      <w:r w:rsidRPr="00816FAF">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4. Ставка збору :</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7261A4" w:rsidRDefault="007261A4" w:rsidP="007261A4">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7261A4" w:rsidRPr="002025A7" w:rsidRDefault="007261A4" w:rsidP="007261A4">
      <w:pPr>
        <w:jc w:val="both"/>
        <w:rPr>
          <w:color w:val="000000"/>
          <w:sz w:val="28"/>
          <w:szCs w:val="28"/>
          <w:lang w:val="uk-UA"/>
        </w:rPr>
      </w:pPr>
      <w:r w:rsidRPr="002025A7">
        <w:rPr>
          <w:color w:val="000000"/>
          <w:sz w:val="28"/>
          <w:szCs w:val="28"/>
          <w:lang w:val="uk-UA"/>
        </w:rPr>
        <w:lastRenderedPageBreak/>
        <w:t>користування, виключно за наявності у платника збору документа, що підтверджує сплату ним туристичного збору .</w:t>
      </w:r>
    </w:p>
    <w:p w:rsidR="007261A4" w:rsidRPr="002025A7" w:rsidRDefault="007261A4" w:rsidP="007261A4">
      <w:pPr>
        <w:ind w:firstLine="284"/>
        <w:jc w:val="both"/>
        <w:rPr>
          <w:color w:val="000000"/>
          <w:sz w:val="28"/>
          <w:szCs w:val="28"/>
          <w:lang w:val="uk-UA"/>
        </w:rPr>
      </w:pPr>
      <w:r w:rsidRPr="002025A7">
        <w:rPr>
          <w:color w:val="000000"/>
          <w:sz w:val="28"/>
          <w:szCs w:val="28"/>
          <w:lang w:val="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7. Порядок сплати збору</w:t>
      </w:r>
    </w:p>
    <w:p w:rsidR="007261A4" w:rsidRPr="002025A7" w:rsidRDefault="007261A4" w:rsidP="007261A4">
      <w:pPr>
        <w:ind w:firstLine="284"/>
        <w:jc w:val="both"/>
        <w:rPr>
          <w:color w:val="000000"/>
          <w:sz w:val="28"/>
          <w:szCs w:val="28"/>
          <w:lang w:val="uk-UA"/>
        </w:rPr>
      </w:pPr>
    </w:p>
    <w:p w:rsidR="007261A4" w:rsidRDefault="007261A4" w:rsidP="007261A4">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6374C" w:rsidRDefault="007261A4" w:rsidP="007261A4">
      <w:pPr>
        <w:spacing w:line="0" w:lineRule="atLeast"/>
        <w:rPr>
          <w:b/>
          <w:sz w:val="28"/>
          <w:szCs w:val="28"/>
          <w:lang w:val="uk-UA"/>
        </w:rPr>
      </w:pPr>
    </w:p>
    <w:p w:rsidR="007261A4" w:rsidRPr="008B025E" w:rsidRDefault="007261A4" w:rsidP="007261A4">
      <w:pPr>
        <w:spacing w:line="0" w:lineRule="atLeast"/>
        <w:rPr>
          <w:color w:val="FF0000"/>
          <w:lang w:val="uk-UA" w:eastAsia="en-US"/>
        </w:rPr>
      </w:pPr>
    </w:p>
    <w:p w:rsidR="007261A4" w:rsidRPr="006619D0" w:rsidRDefault="007261A4" w:rsidP="007261A4">
      <w:pPr>
        <w:pStyle w:val="a3"/>
        <w:shd w:val="clear" w:color="auto" w:fill="FFFFFF"/>
        <w:spacing w:before="0" w:beforeAutospacing="0" w:after="0" w:afterAutospacing="0"/>
        <w:rPr>
          <w:b/>
          <w:color w:val="000000"/>
          <w:sz w:val="28"/>
          <w:szCs w:val="28"/>
        </w:rPr>
      </w:pPr>
    </w:p>
    <w:p w:rsidR="007261A4" w:rsidRDefault="007261A4" w:rsidP="007261A4">
      <w:pPr>
        <w:ind w:firstLine="567"/>
        <w:jc w:val="both"/>
      </w:pPr>
    </w:p>
    <w:p w:rsidR="007261A4" w:rsidRDefault="007261A4" w:rsidP="007261A4">
      <w:pPr>
        <w:pStyle w:val="a8"/>
        <w:ind w:firstLine="0"/>
        <w:rPr>
          <w:rFonts w:ascii="Times New Roman" w:hAnsi="Times New Roman"/>
          <w:b/>
          <w:sz w:val="28"/>
          <w:szCs w:val="28"/>
          <w:lang w:val="ru-RU"/>
        </w:rPr>
      </w:pPr>
    </w:p>
    <w:p w:rsidR="007261A4" w:rsidRDefault="007261A4"/>
    <w:sectPr w:rsidR="007261A4" w:rsidSect="00DE4C39">
      <w:headerReference w:type="even" r:id="rId9"/>
      <w:pgSz w:w="11900" w:h="16840"/>
      <w:pgMar w:top="531" w:right="941" w:bottom="568" w:left="1559" w:header="284"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39" w:rsidRDefault="00DE4C39" w:rsidP="00C72CAB">
      <w:r>
        <w:separator/>
      </w:r>
    </w:p>
  </w:endnote>
  <w:endnote w:type="continuationSeparator" w:id="0">
    <w:p w:rsidR="00DE4C39" w:rsidRDefault="00DE4C39" w:rsidP="00C7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39" w:rsidRDefault="00DE4C39" w:rsidP="00C72CAB">
      <w:r>
        <w:separator/>
      </w:r>
    </w:p>
  </w:footnote>
  <w:footnote w:type="continuationSeparator" w:id="0">
    <w:p w:rsidR="00DE4C39" w:rsidRDefault="00DE4C39" w:rsidP="00C7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39" w:rsidRDefault="00054E79" w:rsidP="00DE4C39">
    <w:pPr>
      <w:pStyle w:val="af4"/>
      <w:framePr w:wrap="around" w:vAnchor="text" w:hAnchor="margin" w:xAlign="center" w:y="1"/>
      <w:rPr>
        <w:rStyle w:val="afb"/>
      </w:rPr>
    </w:pPr>
    <w:r>
      <w:rPr>
        <w:rStyle w:val="afb"/>
      </w:rPr>
      <w:fldChar w:fldCharType="begin"/>
    </w:r>
    <w:r w:rsidR="00DE4C39">
      <w:rPr>
        <w:rStyle w:val="afb"/>
      </w:rPr>
      <w:instrText xml:space="preserve">PAGE  </w:instrText>
    </w:r>
    <w:r>
      <w:rPr>
        <w:rStyle w:val="afb"/>
      </w:rPr>
      <w:fldChar w:fldCharType="end"/>
    </w:r>
  </w:p>
  <w:p w:rsidR="00DE4C39" w:rsidRDefault="00DE4C3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C5092"/>
    <w:multiLevelType w:val="hybridMultilevel"/>
    <w:tmpl w:val="4D36A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8">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9">
    <w:nsid w:val="77122E2F"/>
    <w:multiLevelType w:val="hybridMultilevel"/>
    <w:tmpl w:val="33B65E22"/>
    <w:lvl w:ilvl="0" w:tplc="98DA53D2">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0B48"/>
    <w:multiLevelType w:val="hybridMultilevel"/>
    <w:tmpl w:val="FC9EE1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7"/>
  </w:num>
  <w:num w:numId="9">
    <w:abstractNumId w:val="18"/>
  </w:num>
  <w:num w:numId="10">
    <w:abstractNumId w:val="3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25"/>
  </w:num>
  <w:num w:numId="24">
    <w:abstractNumId w:val="35"/>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3"/>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1"/>
    <w:footnote w:id="0"/>
  </w:footnotePr>
  <w:endnotePr>
    <w:endnote w:id="-1"/>
    <w:endnote w:id="0"/>
  </w:endnotePr>
  <w:compat/>
  <w:rsids>
    <w:rsidRoot w:val="007261A4"/>
    <w:rsid w:val="00054E79"/>
    <w:rsid w:val="00334E49"/>
    <w:rsid w:val="00466F10"/>
    <w:rsid w:val="005B4493"/>
    <w:rsid w:val="006D0791"/>
    <w:rsid w:val="007261A4"/>
    <w:rsid w:val="00B1502A"/>
    <w:rsid w:val="00C72CAB"/>
    <w:rsid w:val="00DE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1A4"/>
    <w:pPr>
      <w:keepNext/>
      <w:outlineLvl w:val="0"/>
    </w:pPr>
    <w:rPr>
      <w:b/>
      <w:bCs/>
      <w:i/>
      <w:iCs/>
      <w:lang w:val="uk-UA"/>
    </w:rPr>
  </w:style>
  <w:style w:type="paragraph" w:styleId="2">
    <w:name w:val="heading 2"/>
    <w:basedOn w:val="a"/>
    <w:next w:val="a"/>
    <w:link w:val="20"/>
    <w:uiPriority w:val="9"/>
    <w:qFormat/>
    <w:rsid w:val="007261A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7261A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7261A4"/>
    <w:pPr>
      <w:keepNext/>
      <w:spacing w:before="240" w:after="60"/>
      <w:outlineLvl w:val="3"/>
    </w:pPr>
    <w:rPr>
      <w:b/>
      <w:bCs/>
      <w:sz w:val="28"/>
      <w:szCs w:val="28"/>
    </w:rPr>
  </w:style>
  <w:style w:type="paragraph" w:styleId="6">
    <w:name w:val="heading 6"/>
    <w:basedOn w:val="a"/>
    <w:next w:val="a"/>
    <w:link w:val="60"/>
    <w:uiPriority w:val="9"/>
    <w:qFormat/>
    <w:rsid w:val="007261A4"/>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7261A4"/>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1A4"/>
    <w:rPr>
      <w:rFonts w:ascii="Times New Roman" w:eastAsia="Times New Roman" w:hAnsi="Times New Roman" w:cs="Times New Roman"/>
      <w:b/>
      <w:bCs/>
      <w:i/>
      <w:iCs/>
      <w:sz w:val="24"/>
      <w:szCs w:val="24"/>
      <w:lang w:val="uk-UA" w:eastAsia="ru-RU"/>
    </w:rPr>
  </w:style>
  <w:style w:type="character" w:customStyle="1" w:styleId="20">
    <w:name w:val="Заголовок 2 Знак"/>
    <w:basedOn w:val="a0"/>
    <w:link w:val="2"/>
    <w:uiPriority w:val="9"/>
    <w:rsid w:val="007261A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261A4"/>
    <w:rPr>
      <w:rFonts w:ascii="Cambria" w:eastAsia="Times New Roman" w:hAnsi="Cambria" w:cs="Times New Roman"/>
      <w:b/>
      <w:bCs/>
      <w:color w:val="4F81BD"/>
    </w:rPr>
  </w:style>
  <w:style w:type="character" w:customStyle="1" w:styleId="40">
    <w:name w:val="Заголовок 4 Знак"/>
    <w:basedOn w:val="a0"/>
    <w:link w:val="4"/>
    <w:rsid w:val="007261A4"/>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7261A4"/>
    <w:rPr>
      <w:rFonts w:ascii="Cambria" w:eastAsia="Times New Roman" w:hAnsi="Cambria" w:cs="Times New Roman"/>
      <w:i/>
      <w:iCs/>
      <w:color w:val="243F60"/>
    </w:rPr>
  </w:style>
  <w:style w:type="character" w:customStyle="1" w:styleId="70">
    <w:name w:val="Заголовок 7 Знак"/>
    <w:basedOn w:val="a0"/>
    <w:link w:val="7"/>
    <w:uiPriority w:val="9"/>
    <w:rsid w:val="007261A4"/>
    <w:rPr>
      <w:rFonts w:ascii="Cambria" w:eastAsia="Times New Roman" w:hAnsi="Cambria" w:cs="Times New Roman"/>
      <w:i/>
      <w:iCs/>
      <w:color w:val="404040"/>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261A4"/>
    <w:pPr>
      <w:spacing w:before="100" w:beforeAutospacing="1" w:after="100" w:afterAutospacing="1"/>
    </w:pPr>
  </w:style>
  <w:style w:type="character" w:styleId="a4">
    <w:name w:val="Strong"/>
    <w:uiPriority w:val="22"/>
    <w:qFormat/>
    <w:rsid w:val="007261A4"/>
    <w:rPr>
      <w:b/>
      <w:bCs/>
    </w:rPr>
  </w:style>
  <w:style w:type="character" w:customStyle="1" w:styleId="apple-converted-space">
    <w:name w:val="apple-converted-space"/>
    <w:basedOn w:val="a0"/>
    <w:rsid w:val="007261A4"/>
  </w:style>
  <w:style w:type="character" w:styleId="a5">
    <w:name w:val="Emphasis"/>
    <w:uiPriority w:val="20"/>
    <w:qFormat/>
    <w:rsid w:val="007261A4"/>
    <w:rPr>
      <w:i/>
      <w:iCs/>
    </w:rPr>
  </w:style>
  <w:style w:type="character" w:customStyle="1" w:styleId="rvts44">
    <w:name w:val="rvts44"/>
    <w:basedOn w:val="a0"/>
    <w:rsid w:val="007261A4"/>
  </w:style>
  <w:style w:type="table" w:styleId="a6">
    <w:name w:val="Table Grid"/>
    <w:basedOn w:val="a1"/>
    <w:rsid w:val="007261A4"/>
    <w:pPr>
      <w:spacing w:before="240" w:after="240" w:line="360" w:lineRule="auto"/>
      <w:ind w:left="57" w:right="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7261A4"/>
    <w:rPr>
      <w:rFonts w:cs="Times New Roman"/>
      <w:color w:val="0000FF"/>
      <w:u w:val="single"/>
    </w:rPr>
  </w:style>
  <w:style w:type="paragraph" w:customStyle="1" w:styleId="rvps2">
    <w:name w:val="rvps2"/>
    <w:basedOn w:val="a"/>
    <w:rsid w:val="007261A4"/>
    <w:pPr>
      <w:spacing w:before="100" w:beforeAutospacing="1" w:after="100" w:afterAutospacing="1"/>
    </w:pPr>
    <w:rPr>
      <w:rFonts w:eastAsia="Calibri"/>
    </w:rPr>
  </w:style>
  <w:style w:type="paragraph" w:customStyle="1" w:styleId="a8">
    <w:name w:val="Нормальний текст"/>
    <w:basedOn w:val="a"/>
    <w:link w:val="a9"/>
    <w:rsid w:val="007261A4"/>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7261A4"/>
    <w:rPr>
      <w:rFonts w:ascii="Antiqua" w:eastAsia="Calibri" w:hAnsi="Antiqua" w:cs="Times New Roman"/>
      <w:sz w:val="26"/>
      <w:szCs w:val="20"/>
      <w:lang w:val="uk-UA" w:eastAsia="ru-RU"/>
    </w:rPr>
  </w:style>
  <w:style w:type="paragraph" w:customStyle="1" w:styleId="rvps28">
    <w:name w:val="rvps28"/>
    <w:basedOn w:val="a"/>
    <w:rsid w:val="007261A4"/>
    <w:pPr>
      <w:spacing w:before="100" w:beforeAutospacing="1" w:after="100" w:afterAutospacing="1"/>
    </w:pPr>
  </w:style>
  <w:style w:type="character" w:customStyle="1" w:styleId="rvts7">
    <w:name w:val="rvts7"/>
    <w:rsid w:val="007261A4"/>
    <w:rPr>
      <w:rFonts w:cs="Times New Roman"/>
    </w:rPr>
  </w:style>
  <w:style w:type="paragraph" w:styleId="aa">
    <w:name w:val="List Paragraph"/>
    <w:basedOn w:val="a"/>
    <w:uiPriority w:val="34"/>
    <w:qFormat/>
    <w:rsid w:val="007261A4"/>
    <w:pPr>
      <w:ind w:left="720"/>
      <w:contextualSpacing/>
    </w:pPr>
    <w:rPr>
      <w:sz w:val="20"/>
      <w:szCs w:val="20"/>
    </w:rPr>
  </w:style>
  <w:style w:type="paragraph" w:customStyle="1" w:styleId="ab">
    <w:name w:val="Знак Знак Знак"/>
    <w:basedOn w:val="a"/>
    <w:rsid w:val="007261A4"/>
    <w:rPr>
      <w:rFonts w:ascii="Verdana" w:hAnsi="Verdana" w:cs="Verdana"/>
      <w:sz w:val="20"/>
      <w:szCs w:val="20"/>
      <w:lang w:val="en-US" w:eastAsia="en-US"/>
    </w:rPr>
  </w:style>
  <w:style w:type="character" w:customStyle="1" w:styleId="rvts11">
    <w:name w:val="rvts11"/>
    <w:basedOn w:val="a0"/>
    <w:rsid w:val="007261A4"/>
  </w:style>
  <w:style w:type="character" w:customStyle="1" w:styleId="rvts46">
    <w:name w:val="rvts46"/>
    <w:basedOn w:val="a0"/>
    <w:rsid w:val="007261A4"/>
  </w:style>
  <w:style w:type="paragraph" w:customStyle="1" w:styleId="rvps7">
    <w:name w:val="rvps7"/>
    <w:basedOn w:val="a"/>
    <w:rsid w:val="007261A4"/>
    <w:pPr>
      <w:spacing w:before="100" w:beforeAutospacing="1" w:after="100" w:afterAutospacing="1"/>
    </w:pPr>
    <w:rPr>
      <w:lang w:val="uk-UA" w:eastAsia="uk-UA"/>
    </w:rPr>
  </w:style>
  <w:style w:type="character" w:customStyle="1" w:styleId="rvts15">
    <w:name w:val="rvts15"/>
    <w:basedOn w:val="a0"/>
    <w:rsid w:val="007261A4"/>
  </w:style>
  <w:style w:type="numbering" w:customStyle="1" w:styleId="12">
    <w:name w:val="Нет списка1"/>
    <w:next w:val="a2"/>
    <w:uiPriority w:val="99"/>
    <w:semiHidden/>
    <w:unhideWhenUsed/>
    <w:rsid w:val="007261A4"/>
  </w:style>
  <w:style w:type="character" w:customStyle="1" w:styleId="21">
    <w:name w:val="Основной текст (2)_"/>
    <w:link w:val="22"/>
    <w:rsid w:val="007261A4"/>
    <w:rPr>
      <w:sz w:val="24"/>
      <w:szCs w:val="24"/>
      <w:shd w:val="clear" w:color="auto" w:fill="FFFFFF"/>
    </w:rPr>
  </w:style>
  <w:style w:type="character" w:customStyle="1" w:styleId="13">
    <w:name w:val="Заголовок №1_"/>
    <w:link w:val="14"/>
    <w:rsid w:val="007261A4"/>
    <w:rPr>
      <w:sz w:val="23"/>
      <w:szCs w:val="23"/>
      <w:shd w:val="clear" w:color="auto" w:fill="FFFFFF"/>
    </w:rPr>
  </w:style>
  <w:style w:type="character" w:customStyle="1" w:styleId="ac">
    <w:name w:val="Основной текст_"/>
    <w:link w:val="15"/>
    <w:rsid w:val="007261A4"/>
    <w:rPr>
      <w:sz w:val="23"/>
      <w:szCs w:val="23"/>
      <w:shd w:val="clear" w:color="auto" w:fill="FFFFFF"/>
    </w:rPr>
  </w:style>
  <w:style w:type="paragraph" w:customStyle="1" w:styleId="22">
    <w:name w:val="Основной текст (2)"/>
    <w:basedOn w:val="a"/>
    <w:link w:val="21"/>
    <w:rsid w:val="007261A4"/>
    <w:pPr>
      <w:shd w:val="clear" w:color="auto" w:fill="FFFFFF"/>
      <w:spacing w:line="274" w:lineRule="exact"/>
      <w:jc w:val="center"/>
    </w:pPr>
    <w:rPr>
      <w:rFonts w:asciiTheme="minorHAnsi" w:eastAsiaTheme="minorHAnsi" w:hAnsiTheme="minorHAnsi" w:cstheme="minorBidi"/>
      <w:lang w:eastAsia="en-US"/>
    </w:rPr>
  </w:style>
  <w:style w:type="paragraph" w:customStyle="1" w:styleId="14">
    <w:name w:val="Заголовок №1"/>
    <w:basedOn w:val="a"/>
    <w:link w:val="13"/>
    <w:rsid w:val="007261A4"/>
    <w:pPr>
      <w:shd w:val="clear" w:color="auto" w:fill="FFFFFF"/>
      <w:spacing w:line="274" w:lineRule="exact"/>
      <w:outlineLvl w:val="0"/>
    </w:pPr>
    <w:rPr>
      <w:rFonts w:asciiTheme="minorHAnsi" w:eastAsiaTheme="minorHAnsi" w:hAnsiTheme="minorHAnsi" w:cstheme="minorBidi"/>
      <w:sz w:val="23"/>
      <w:szCs w:val="23"/>
      <w:lang w:eastAsia="en-US"/>
    </w:rPr>
  </w:style>
  <w:style w:type="paragraph" w:customStyle="1" w:styleId="15">
    <w:name w:val="Основной текст1"/>
    <w:basedOn w:val="a"/>
    <w:link w:val="ac"/>
    <w:rsid w:val="007261A4"/>
    <w:pPr>
      <w:shd w:val="clear" w:color="auto" w:fill="FFFFFF"/>
      <w:spacing w:line="274" w:lineRule="exact"/>
      <w:ind w:hanging="380"/>
    </w:pPr>
    <w:rPr>
      <w:rFonts w:asciiTheme="minorHAnsi" w:eastAsiaTheme="minorHAnsi" w:hAnsiTheme="minorHAnsi" w:cstheme="minorBidi"/>
      <w:sz w:val="23"/>
      <w:szCs w:val="23"/>
      <w:lang w:eastAsia="en-US"/>
    </w:rPr>
  </w:style>
  <w:style w:type="paragraph" w:styleId="ad">
    <w:name w:val="Balloon Text"/>
    <w:basedOn w:val="a"/>
    <w:link w:val="ae"/>
    <w:uiPriority w:val="99"/>
    <w:unhideWhenUsed/>
    <w:rsid w:val="007261A4"/>
    <w:rPr>
      <w:rFonts w:ascii="Tahoma" w:hAnsi="Tahoma"/>
      <w:sz w:val="16"/>
      <w:szCs w:val="16"/>
    </w:rPr>
  </w:style>
  <w:style w:type="character" w:customStyle="1" w:styleId="ae">
    <w:name w:val="Текст выноски Знак"/>
    <w:basedOn w:val="a0"/>
    <w:link w:val="ad"/>
    <w:uiPriority w:val="99"/>
    <w:rsid w:val="007261A4"/>
    <w:rPr>
      <w:rFonts w:ascii="Tahoma" w:eastAsia="Times New Roman" w:hAnsi="Tahoma" w:cs="Times New Roman"/>
      <w:sz w:val="16"/>
      <w:szCs w:val="16"/>
    </w:rPr>
  </w:style>
  <w:style w:type="table" w:customStyle="1" w:styleId="16">
    <w:name w:val="Сетка таблицы1"/>
    <w:basedOn w:val="a1"/>
    <w:next w:val="a6"/>
    <w:uiPriority w:val="59"/>
    <w:rsid w:val="00726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261A4"/>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7261A4"/>
  </w:style>
  <w:style w:type="paragraph" w:styleId="af0">
    <w:name w:val="Body Text Indent"/>
    <w:basedOn w:val="a"/>
    <w:link w:val="af1"/>
    <w:rsid w:val="007261A4"/>
    <w:pPr>
      <w:ind w:firstLine="720"/>
      <w:jc w:val="both"/>
    </w:pPr>
    <w:rPr>
      <w:szCs w:val="20"/>
      <w:lang w:val="uk-UA"/>
    </w:rPr>
  </w:style>
  <w:style w:type="character" w:customStyle="1" w:styleId="af1">
    <w:name w:val="Основной текст с отступом Знак"/>
    <w:basedOn w:val="a0"/>
    <w:link w:val="af0"/>
    <w:rsid w:val="007261A4"/>
    <w:rPr>
      <w:rFonts w:ascii="Times New Roman" w:eastAsia="Times New Roman" w:hAnsi="Times New Roman" w:cs="Times New Roman"/>
      <w:sz w:val="24"/>
      <w:szCs w:val="20"/>
      <w:lang w:val="uk-UA"/>
    </w:rPr>
  </w:style>
  <w:style w:type="table" w:customStyle="1" w:styleId="111">
    <w:name w:val="Сетка таблицы11"/>
    <w:basedOn w:val="a1"/>
    <w:next w:val="a6"/>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726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7261A4"/>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7261A4"/>
    <w:rPr>
      <w:rFonts w:ascii="Calibri" w:eastAsia="Times New Roman" w:hAnsi="Calibri" w:cs="Times New Roman"/>
    </w:rPr>
  </w:style>
  <w:style w:type="table" w:customStyle="1" w:styleId="25">
    <w:name w:val="Сетка таблицы2"/>
    <w:basedOn w:val="a1"/>
    <w:next w:val="a6"/>
    <w:uiPriority w:val="59"/>
    <w:rsid w:val="007261A4"/>
    <w:pPr>
      <w:spacing w:after="0" w:line="240" w:lineRule="auto"/>
      <w:ind w:left="113" w:right="113"/>
      <w:jc w:val="center"/>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261A4"/>
  </w:style>
  <w:style w:type="numbering" w:customStyle="1" w:styleId="1111">
    <w:name w:val="Нет списка111"/>
    <w:next w:val="a2"/>
    <w:uiPriority w:val="99"/>
    <w:semiHidden/>
    <w:unhideWhenUsed/>
    <w:rsid w:val="007261A4"/>
  </w:style>
  <w:style w:type="numbering" w:customStyle="1" w:styleId="210">
    <w:name w:val="Нет списка21"/>
    <w:next w:val="a2"/>
    <w:uiPriority w:val="99"/>
    <w:semiHidden/>
    <w:unhideWhenUsed/>
    <w:rsid w:val="007261A4"/>
  </w:style>
  <w:style w:type="paragraph" w:styleId="af2">
    <w:name w:val="Body Text"/>
    <w:basedOn w:val="a"/>
    <w:link w:val="af3"/>
    <w:uiPriority w:val="99"/>
    <w:rsid w:val="007261A4"/>
    <w:pPr>
      <w:jc w:val="both"/>
    </w:pPr>
    <w:rPr>
      <w:sz w:val="28"/>
      <w:szCs w:val="20"/>
      <w:lang w:val="uk-UA"/>
    </w:rPr>
  </w:style>
  <w:style w:type="character" w:customStyle="1" w:styleId="af3">
    <w:name w:val="Основной текст Знак"/>
    <w:basedOn w:val="a0"/>
    <w:link w:val="af2"/>
    <w:uiPriority w:val="99"/>
    <w:rsid w:val="007261A4"/>
    <w:rPr>
      <w:rFonts w:ascii="Times New Roman" w:eastAsia="Times New Roman" w:hAnsi="Times New Roman" w:cs="Times New Roman"/>
      <w:sz w:val="28"/>
      <w:szCs w:val="20"/>
      <w:lang w:val="uk-UA"/>
    </w:rPr>
  </w:style>
  <w:style w:type="numbering" w:customStyle="1" w:styleId="31">
    <w:name w:val="Нет списка3"/>
    <w:next w:val="a2"/>
    <w:uiPriority w:val="99"/>
    <w:semiHidden/>
    <w:unhideWhenUsed/>
    <w:rsid w:val="007261A4"/>
  </w:style>
  <w:style w:type="numbering" w:customStyle="1" w:styleId="11110">
    <w:name w:val="Нет списка1111"/>
    <w:next w:val="a2"/>
    <w:uiPriority w:val="99"/>
    <w:semiHidden/>
    <w:unhideWhenUsed/>
    <w:rsid w:val="007261A4"/>
  </w:style>
  <w:style w:type="paragraph" w:styleId="af4">
    <w:name w:val="header"/>
    <w:basedOn w:val="a"/>
    <w:link w:val="af5"/>
    <w:uiPriority w:val="99"/>
    <w:unhideWhenUsed/>
    <w:rsid w:val="007261A4"/>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basedOn w:val="a0"/>
    <w:link w:val="af4"/>
    <w:uiPriority w:val="99"/>
    <w:rsid w:val="007261A4"/>
    <w:rPr>
      <w:rFonts w:ascii="Calibri" w:eastAsia="Calibri" w:hAnsi="Calibri" w:cs="Times New Roman"/>
      <w:lang w:val="uk-UA"/>
    </w:rPr>
  </w:style>
  <w:style w:type="paragraph" w:styleId="af6">
    <w:name w:val="footer"/>
    <w:basedOn w:val="a"/>
    <w:link w:val="af7"/>
    <w:uiPriority w:val="99"/>
    <w:unhideWhenUsed/>
    <w:rsid w:val="007261A4"/>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basedOn w:val="a0"/>
    <w:link w:val="af6"/>
    <w:uiPriority w:val="99"/>
    <w:rsid w:val="007261A4"/>
    <w:rPr>
      <w:rFonts w:ascii="Calibri" w:eastAsia="Calibri" w:hAnsi="Calibri" w:cs="Times New Roman"/>
      <w:lang w:val="uk-UA"/>
    </w:rPr>
  </w:style>
  <w:style w:type="table" w:customStyle="1" w:styleId="120">
    <w:name w:val="Сетка таблицы12"/>
    <w:basedOn w:val="a1"/>
    <w:next w:val="a6"/>
    <w:uiPriority w:val="59"/>
    <w:rsid w:val="007261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7261A4"/>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261A4"/>
  </w:style>
  <w:style w:type="numbering" w:customStyle="1" w:styleId="5">
    <w:name w:val="Нет списка5"/>
    <w:next w:val="a2"/>
    <w:uiPriority w:val="99"/>
    <w:semiHidden/>
    <w:unhideWhenUsed/>
    <w:rsid w:val="007261A4"/>
  </w:style>
  <w:style w:type="numbering" w:customStyle="1" w:styleId="121">
    <w:name w:val="Нет списка12"/>
    <w:next w:val="a2"/>
    <w:uiPriority w:val="99"/>
    <w:semiHidden/>
    <w:unhideWhenUsed/>
    <w:rsid w:val="007261A4"/>
  </w:style>
  <w:style w:type="paragraph" w:styleId="af8">
    <w:name w:val="Subtitle"/>
    <w:basedOn w:val="a"/>
    <w:next w:val="a"/>
    <w:link w:val="af9"/>
    <w:uiPriority w:val="11"/>
    <w:qFormat/>
    <w:rsid w:val="007261A4"/>
    <w:pPr>
      <w:spacing w:after="60" w:line="276" w:lineRule="auto"/>
      <w:jc w:val="center"/>
      <w:outlineLvl w:val="1"/>
    </w:pPr>
    <w:rPr>
      <w:rFonts w:ascii="Cambria" w:hAnsi="Cambria"/>
      <w:lang w:eastAsia="en-US"/>
    </w:rPr>
  </w:style>
  <w:style w:type="character" w:customStyle="1" w:styleId="af9">
    <w:name w:val="Подзаголовок Знак"/>
    <w:basedOn w:val="a0"/>
    <w:link w:val="af8"/>
    <w:uiPriority w:val="11"/>
    <w:rsid w:val="007261A4"/>
    <w:rPr>
      <w:rFonts w:ascii="Cambria" w:eastAsia="Times New Roman" w:hAnsi="Cambria" w:cs="Times New Roman"/>
      <w:sz w:val="24"/>
      <w:szCs w:val="24"/>
    </w:rPr>
  </w:style>
  <w:style w:type="table" w:customStyle="1" w:styleId="42">
    <w:name w:val="Сетка таблицы4"/>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7261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7261A4"/>
    <w:pPr>
      <w:spacing w:before="100" w:beforeAutospacing="1"/>
      <w:jc w:val="both"/>
    </w:pPr>
    <w:rPr>
      <w:color w:val="000000"/>
      <w:sz w:val="28"/>
      <w:szCs w:val="28"/>
    </w:rPr>
  </w:style>
  <w:style w:type="character" w:customStyle="1" w:styleId="apple-style-span">
    <w:name w:val="apple-style-span"/>
    <w:rsid w:val="007261A4"/>
  </w:style>
  <w:style w:type="table" w:customStyle="1" w:styleId="61">
    <w:name w:val="Сетка таблицы6"/>
    <w:basedOn w:val="a1"/>
    <w:next w:val="a6"/>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261A4"/>
  </w:style>
  <w:style w:type="paragraph" w:customStyle="1" w:styleId="afa">
    <w:name w:val="Назва документа"/>
    <w:basedOn w:val="a"/>
    <w:next w:val="a8"/>
    <w:rsid w:val="007261A4"/>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7261A4"/>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261A4"/>
  </w:style>
  <w:style w:type="paragraph" w:customStyle="1" w:styleId="text-justify">
    <w:name w:val="text-justify"/>
    <w:basedOn w:val="a"/>
    <w:rsid w:val="007261A4"/>
    <w:pPr>
      <w:spacing w:before="100" w:beforeAutospacing="1" w:after="100" w:afterAutospacing="1"/>
    </w:pPr>
  </w:style>
  <w:style w:type="paragraph" w:customStyle="1" w:styleId="TableContents">
    <w:name w:val="Table Contents"/>
    <w:basedOn w:val="a"/>
    <w:rsid w:val="007261A4"/>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7261A4"/>
    <w:rPr>
      <w:rFonts w:ascii="Cambria" w:hAnsi="Cambria" w:cs="Times New Roman"/>
      <w:b/>
      <w:bCs/>
      <w:color w:val="365F91"/>
      <w:sz w:val="28"/>
      <w:szCs w:val="28"/>
      <w:lang w:eastAsia="ru-RU"/>
    </w:rPr>
  </w:style>
  <w:style w:type="character" w:customStyle="1" w:styleId="Heading2Char">
    <w:name w:val="Heading 2 Char"/>
    <w:semiHidden/>
    <w:locked/>
    <w:rsid w:val="007261A4"/>
    <w:rPr>
      <w:rFonts w:ascii="Times New Roman" w:hAnsi="Times New Roman" w:cs="Times New Roman"/>
      <w:b/>
      <w:bCs/>
      <w:sz w:val="36"/>
      <w:szCs w:val="36"/>
      <w:lang w:eastAsia="ru-RU"/>
    </w:rPr>
  </w:style>
  <w:style w:type="character" w:customStyle="1" w:styleId="Heading3Char">
    <w:name w:val="Heading 3 Char"/>
    <w:locked/>
    <w:rsid w:val="007261A4"/>
    <w:rPr>
      <w:rFonts w:ascii="Cambria" w:hAnsi="Cambria" w:cs="Times New Roman"/>
      <w:b/>
      <w:bCs/>
      <w:color w:val="4F81BD"/>
      <w:sz w:val="24"/>
      <w:szCs w:val="24"/>
      <w:lang w:eastAsia="ru-RU"/>
    </w:rPr>
  </w:style>
  <w:style w:type="character" w:customStyle="1" w:styleId="HeaderChar">
    <w:name w:val="Header Char"/>
    <w:locked/>
    <w:rsid w:val="007261A4"/>
    <w:rPr>
      <w:rFonts w:ascii="Times New Roman" w:hAnsi="Times New Roman" w:cs="Times New Roman"/>
      <w:sz w:val="24"/>
      <w:szCs w:val="24"/>
      <w:lang w:eastAsia="ru-RU"/>
    </w:rPr>
  </w:style>
  <w:style w:type="character" w:customStyle="1" w:styleId="18">
    <w:name w:val="Верхний колонтитул Знак1"/>
    <w:semiHidden/>
    <w:rsid w:val="007261A4"/>
    <w:rPr>
      <w:rFonts w:ascii="Times New Roman" w:hAnsi="Times New Roman" w:cs="Times New Roman"/>
      <w:sz w:val="24"/>
      <w:szCs w:val="24"/>
      <w:lang w:eastAsia="ru-RU"/>
    </w:rPr>
  </w:style>
  <w:style w:type="character" w:customStyle="1" w:styleId="rvts23">
    <w:name w:val="rvts23"/>
    <w:rsid w:val="007261A4"/>
    <w:rPr>
      <w:rFonts w:cs="Times New Roman"/>
    </w:rPr>
  </w:style>
  <w:style w:type="paragraph" w:customStyle="1" w:styleId="rvps6">
    <w:name w:val="rvps6"/>
    <w:basedOn w:val="a"/>
    <w:rsid w:val="007261A4"/>
    <w:pPr>
      <w:spacing w:before="100" w:beforeAutospacing="1" w:after="100" w:afterAutospacing="1"/>
    </w:pPr>
    <w:rPr>
      <w:rFonts w:eastAsia="Calibri"/>
    </w:rPr>
  </w:style>
  <w:style w:type="character" w:customStyle="1" w:styleId="BodyTextChar">
    <w:name w:val="Body Text Char"/>
    <w:semiHidden/>
    <w:locked/>
    <w:rsid w:val="007261A4"/>
    <w:rPr>
      <w:rFonts w:ascii="Times New Roman CYR" w:hAnsi="Times New Roman CYR" w:cs="Times New Roman"/>
      <w:b/>
      <w:sz w:val="20"/>
      <w:szCs w:val="20"/>
      <w:lang w:val="uk-UA" w:eastAsia="ru-RU"/>
    </w:rPr>
  </w:style>
  <w:style w:type="paragraph" w:customStyle="1" w:styleId="27">
    <w:name w:val="Абзац списка2"/>
    <w:basedOn w:val="a"/>
    <w:rsid w:val="007261A4"/>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7261A4"/>
    <w:rPr>
      <w:rFonts w:ascii="Times New Roman" w:eastAsia="Times New Roman" w:hAnsi="Times New Roman" w:cs="Times New Roman"/>
      <w:sz w:val="24"/>
      <w:szCs w:val="24"/>
      <w:lang w:eastAsia="ru-RU"/>
    </w:rPr>
  </w:style>
  <w:style w:type="character" w:customStyle="1" w:styleId="rvts9">
    <w:name w:val="rvts9"/>
    <w:rsid w:val="007261A4"/>
    <w:rPr>
      <w:rFonts w:ascii="Times New Roman" w:hAnsi="Times New Roman" w:cs="Times New Roman"/>
    </w:rPr>
  </w:style>
  <w:style w:type="character" w:customStyle="1" w:styleId="BalloonTextChar">
    <w:name w:val="Balloon Text Char"/>
    <w:semiHidden/>
    <w:locked/>
    <w:rsid w:val="007261A4"/>
    <w:rPr>
      <w:rFonts w:ascii="Tahoma" w:hAnsi="Tahoma" w:cs="Tahoma"/>
      <w:sz w:val="16"/>
      <w:szCs w:val="16"/>
      <w:lang w:eastAsia="ru-RU"/>
    </w:rPr>
  </w:style>
  <w:style w:type="paragraph" w:customStyle="1" w:styleId="19">
    <w:name w:val="Без интервала1"/>
    <w:rsid w:val="007261A4"/>
    <w:pPr>
      <w:spacing w:after="0" w:line="240" w:lineRule="auto"/>
    </w:pPr>
    <w:rPr>
      <w:rFonts w:ascii="Calibri" w:eastAsia="Times New Roman" w:hAnsi="Calibri" w:cs="Times New Roman"/>
    </w:rPr>
  </w:style>
  <w:style w:type="character" w:customStyle="1" w:styleId="FooterChar">
    <w:name w:val="Footer Char"/>
    <w:locked/>
    <w:rsid w:val="007261A4"/>
    <w:rPr>
      <w:rFonts w:ascii="Times New Roman" w:hAnsi="Times New Roman" w:cs="Times New Roman"/>
      <w:sz w:val="24"/>
      <w:szCs w:val="24"/>
      <w:lang w:eastAsia="ru-RU"/>
    </w:rPr>
  </w:style>
  <w:style w:type="character" w:styleId="afb">
    <w:name w:val="page number"/>
    <w:basedOn w:val="a0"/>
    <w:rsid w:val="00726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4A392-65D2-413B-BD7A-25800A23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15882</Words>
  <Characters>90534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2019-06-24T12:54:00Z</dcterms:created>
  <dcterms:modified xsi:type="dcterms:W3CDTF">2019-06-24T12:54:00Z</dcterms:modified>
</cp:coreProperties>
</file>