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28" w:rsidRPr="004D5BF3" w:rsidRDefault="00E52028" w:rsidP="00E52028">
      <w:pPr>
        <w:ind w:left="5245" w:right="288"/>
        <w:rPr>
          <w:lang w:val="uk-UA"/>
        </w:rPr>
      </w:pPr>
      <w:r w:rsidRPr="004D5BF3">
        <w:rPr>
          <w:lang w:val="uk-UA"/>
        </w:rPr>
        <w:t>Додаток 1</w:t>
      </w:r>
    </w:p>
    <w:p w:rsidR="00E52028" w:rsidRDefault="00E52028" w:rsidP="00E52028">
      <w:pPr>
        <w:ind w:left="5245" w:right="-1"/>
        <w:rPr>
          <w:lang w:val="uk-UA"/>
        </w:rPr>
      </w:pPr>
      <w:r w:rsidRPr="004D5BF3">
        <w:rPr>
          <w:lang w:val="uk-UA"/>
        </w:rPr>
        <w:t xml:space="preserve">до розпорядження </w:t>
      </w:r>
    </w:p>
    <w:p w:rsidR="00E52028" w:rsidRPr="004D5BF3" w:rsidRDefault="00E52028" w:rsidP="00E52028">
      <w:pPr>
        <w:ind w:left="5245" w:right="-1"/>
        <w:rPr>
          <w:lang w:val="uk-UA"/>
        </w:rPr>
      </w:pPr>
      <w:proofErr w:type="spellStart"/>
      <w:r w:rsidRPr="004D5BF3">
        <w:rPr>
          <w:lang w:val="uk-UA"/>
        </w:rPr>
        <w:t>Великосеверинівського</w:t>
      </w:r>
      <w:proofErr w:type="spellEnd"/>
      <w:r w:rsidRPr="004D5BF3">
        <w:rPr>
          <w:lang w:val="uk-UA"/>
        </w:rPr>
        <w:t xml:space="preserve"> сільського голови</w:t>
      </w:r>
    </w:p>
    <w:p w:rsidR="00E52028" w:rsidRPr="004D5BF3" w:rsidRDefault="00E52028" w:rsidP="00E52028">
      <w:pPr>
        <w:ind w:left="5245" w:right="288"/>
        <w:rPr>
          <w:lang w:val="uk-UA"/>
        </w:rPr>
      </w:pPr>
      <w:r w:rsidRPr="004D5BF3">
        <w:rPr>
          <w:lang w:val="uk-UA"/>
        </w:rPr>
        <w:t>«</w:t>
      </w:r>
      <w:r>
        <w:rPr>
          <w:lang w:val="uk-UA"/>
        </w:rPr>
        <w:t>26</w:t>
      </w:r>
      <w:r w:rsidRPr="004D5BF3">
        <w:rPr>
          <w:lang w:val="uk-UA"/>
        </w:rPr>
        <w:t>»</w:t>
      </w:r>
      <w:r>
        <w:rPr>
          <w:lang w:val="uk-UA"/>
        </w:rPr>
        <w:t xml:space="preserve"> вересня </w:t>
      </w:r>
      <w:r w:rsidRPr="004D5BF3">
        <w:rPr>
          <w:lang w:val="uk-UA"/>
        </w:rPr>
        <w:t>2019 №</w:t>
      </w:r>
      <w:r>
        <w:rPr>
          <w:lang w:val="uk-UA"/>
        </w:rPr>
        <w:t>105</w:t>
      </w:r>
    </w:p>
    <w:p w:rsidR="00E52028" w:rsidRPr="00C613ED" w:rsidRDefault="00E52028" w:rsidP="00E52028">
      <w:pPr>
        <w:jc w:val="center"/>
        <w:rPr>
          <w:b/>
          <w:sz w:val="16"/>
          <w:szCs w:val="16"/>
          <w:lang w:val="uk-UA"/>
        </w:rPr>
      </w:pPr>
    </w:p>
    <w:p w:rsidR="00E52028" w:rsidRDefault="00E52028" w:rsidP="00E52028">
      <w:pPr>
        <w:jc w:val="center"/>
        <w:rPr>
          <w:sz w:val="28"/>
          <w:szCs w:val="28"/>
          <w:lang w:val="uk-UA"/>
        </w:rPr>
      </w:pPr>
      <w:r w:rsidRPr="00244F30">
        <w:rPr>
          <w:sz w:val="28"/>
          <w:szCs w:val="28"/>
          <w:lang w:val="uk-UA"/>
        </w:rPr>
        <w:t>СКЛАД</w:t>
      </w:r>
    </w:p>
    <w:p w:rsidR="00E52028" w:rsidRDefault="00E52028" w:rsidP="00E52028">
      <w:pPr>
        <w:jc w:val="center"/>
        <w:rPr>
          <w:sz w:val="28"/>
          <w:szCs w:val="28"/>
          <w:lang w:val="uk-UA"/>
        </w:rPr>
      </w:pPr>
      <w:r w:rsidRPr="00244F30">
        <w:rPr>
          <w:sz w:val="28"/>
          <w:szCs w:val="28"/>
          <w:lang w:val="uk-UA"/>
        </w:rPr>
        <w:t>робочої групи з підготовки проекту бюджету Великосеверинівської ОТГ на 2020 рік та його прогнозу на 2021-2022 роки</w:t>
      </w:r>
    </w:p>
    <w:p w:rsidR="00E52028" w:rsidRPr="00C613ED" w:rsidRDefault="00E52028" w:rsidP="00E52028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ook w:val="00A0"/>
      </w:tblPr>
      <w:tblGrid>
        <w:gridCol w:w="4750"/>
        <w:gridCol w:w="4821"/>
      </w:tblGrid>
      <w:tr w:rsidR="00E52028" w:rsidTr="0009795B"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  <w:r w:rsidRPr="004829A2">
              <w:rPr>
                <w:sz w:val="28"/>
                <w:szCs w:val="28"/>
                <w:lang w:val="uk-UA"/>
              </w:rPr>
              <w:t>Голова робочої групи</w:t>
            </w:r>
          </w:p>
        </w:tc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  <w:r w:rsidRPr="004829A2">
              <w:rPr>
                <w:sz w:val="28"/>
                <w:szCs w:val="28"/>
                <w:lang w:val="uk-UA"/>
              </w:rPr>
              <w:t>ЛЕВЧЕНКО С.В. – сільський голова</w:t>
            </w:r>
          </w:p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2028" w:rsidTr="0009795B"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  <w:r w:rsidRPr="004829A2">
              <w:rPr>
                <w:sz w:val="28"/>
                <w:szCs w:val="28"/>
                <w:lang w:val="uk-UA"/>
              </w:rPr>
              <w:t>Заступник голови робочої групи</w:t>
            </w:r>
          </w:p>
        </w:tc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  <w:r w:rsidRPr="004829A2">
              <w:rPr>
                <w:sz w:val="28"/>
                <w:szCs w:val="28"/>
                <w:lang w:val="uk-UA"/>
              </w:rPr>
              <w:t xml:space="preserve">КОХАН Н.В. - начальник відділу бухгалтерського обліку та звітності, головний бухгалтер </w:t>
            </w:r>
          </w:p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2028" w:rsidTr="0009795B"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  <w:r w:rsidRPr="004829A2">
              <w:rPr>
                <w:sz w:val="28"/>
                <w:szCs w:val="28"/>
                <w:lang w:val="uk-UA"/>
              </w:rPr>
              <w:t>Секретар робочої групи</w:t>
            </w:r>
          </w:p>
        </w:tc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  <w:r w:rsidRPr="004829A2">
              <w:rPr>
                <w:sz w:val="28"/>
                <w:szCs w:val="28"/>
                <w:lang w:val="uk-UA"/>
              </w:rPr>
              <w:t xml:space="preserve">КОРОБКО І.М. - начальник фінансово-економічного відділу </w:t>
            </w:r>
          </w:p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2028" w:rsidTr="0009795B"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  <w:r w:rsidRPr="004829A2">
              <w:rPr>
                <w:sz w:val="28"/>
                <w:szCs w:val="28"/>
                <w:lang w:val="uk-UA"/>
              </w:rPr>
              <w:t>Члени робочої групи:</w:t>
            </w:r>
          </w:p>
        </w:tc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  <w:r w:rsidRPr="004829A2">
              <w:rPr>
                <w:sz w:val="28"/>
                <w:szCs w:val="28"/>
                <w:lang w:val="uk-UA"/>
              </w:rPr>
              <w:t>ГУБСЬКА О.М. - керуючий справами виконавчого комітету, начальник загального відділу</w:t>
            </w:r>
          </w:p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2028" w:rsidTr="0009795B"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  <w:r w:rsidRPr="004829A2">
              <w:rPr>
                <w:sz w:val="28"/>
                <w:szCs w:val="28"/>
                <w:lang w:val="uk-UA"/>
              </w:rPr>
              <w:t>КРАВЧЕНКО М.В. - заступник сільського голови з господарських питань та охорони праці</w:t>
            </w:r>
          </w:p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2028" w:rsidRPr="00FE6C6C" w:rsidTr="0009795B"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829A2">
              <w:rPr>
                <w:sz w:val="28"/>
                <w:szCs w:val="28"/>
                <w:lang w:val="uk-UA"/>
              </w:rPr>
              <w:t xml:space="preserve">ТАРОВИК А.П. - голова </w:t>
            </w:r>
            <w:r w:rsidRPr="004829A2">
              <w:rPr>
                <w:bCs/>
                <w:sz w:val="28"/>
                <w:szCs w:val="28"/>
                <w:lang w:val="uk-UA"/>
              </w:rPr>
              <w:t>постійної комісії з питань планування, фінансів, бюджету, соціально-економічного розвитку та інвестицій</w:t>
            </w:r>
          </w:p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2028" w:rsidTr="0009795B"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  <w:r w:rsidRPr="004829A2">
              <w:rPr>
                <w:sz w:val="28"/>
                <w:szCs w:val="28"/>
                <w:lang w:val="uk-UA"/>
              </w:rPr>
              <w:t>ПЕРОВ І.О. - голова Громадської ради при виконавчому комітеті Великосеверинівської сільської ради</w:t>
            </w:r>
          </w:p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2028" w:rsidTr="0009795B"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  <w:r w:rsidRPr="004829A2">
              <w:rPr>
                <w:sz w:val="28"/>
                <w:szCs w:val="28"/>
                <w:lang w:val="uk-UA"/>
              </w:rPr>
              <w:t>КОЛОМІЄЦЬ Г.М. - секретар сільської ради</w:t>
            </w:r>
          </w:p>
          <w:p w:rsidR="00E52028" w:rsidRPr="004829A2" w:rsidRDefault="00E52028" w:rsidP="0009795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52028" w:rsidTr="0009795B">
        <w:trPr>
          <w:trHeight w:val="1043"/>
        </w:trPr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  <w:r w:rsidRPr="004829A2">
              <w:rPr>
                <w:sz w:val="28"/>
                <w:szCs w:val="28"/>
                <w:lang w:val="uk-UA"/>
              </w:rPr>
              <w:t>ПІЛЮГІН Р.Л. – начальник відділу освіти, молоді та спорту, культури та туризму</w:t>
            </w:r>
          </w:p>
          <w:p w:rsidR="00E52028" w:rsidRPr="004829A2" w:rsidRDefault="00E52028" w:rsidP="0009795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52028" w:rsidTr="0009795B">
        <w:trPr>
          <w:trHeight w:val="1043"/>
        </w:trPr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rStyle w:val="a3"/>
                <w:rFonts w:ascii="Open Sans" w:hAnsi="Open Sans"/>
                <w:color w:val="333333"/>
                <w:sz w:val="21"/>
                <w:szCs w:val="21"/>
                <w:shd w:val="clear" w:color="auto" w:fill="FFFFFF"/>
              </w:rPr>
            </w:pPr>
            <w:r w:rsidRPr="004829A2">
              <w:rPr>
                <w:sz w:val="28"/>
                <w:szCs w:val="28"/>
                <w:lang w:val="uk-UA"/>
              </w:rPr>
              <w:t>ХАЙНАЦЬКА Ю.Ю. – начальник служба у справах дітей та соціального захисту  населення</w:t>
            </w:r>
            <w:r w:rsidRPr="004829A2">
              <w:rPr>
                <w:rStyle w:val="a3"/>
                <w:rFonts w:ascii="Open Sans" w:hAnsi="Open Sans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E52028" w:rsidTr="0009795B">
        <w:trPr>
          <w:trHeight w:val="732"/>
        </w:trPr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E52028" w:rsidRPr="004829A2" w:rsidRDefault="00E52028" w:rsidP="0009795B">
            <w:pPr>
              <w:jc w:val="both"/>
              <w:rPr>
                <w:sz w:val="28"/>
                <w:szCs w:val="28"/>
                <w:lang w:val="uk-UA"/>
              </w:rPr>
            </w:pPr>
            <w:r w:rsidRPr="004829A2">
              <w:rPr>
                <w:sz w:val="28"/>
                <w:szCs w:val="28"/>
                <w:lang w:val="uk-UA"/>
              </w:rPr>
              <w:t xml:space="preserve">МАНУКЯН Ю.В. – </w:t>
            </w:r>
            <w:proofErr w:type="spellStart"/>
            <w:r w:rsidRPr="004829A2">
              <w:rPr>
                <w:sz w:val="28"/>
                <w:szCs w:val="28"/>
                <w:lang w:val="uk-UA"/>
              </w:rPr>
              <w:t>в.о.старости</w:t>
            </w:r>
            <w:proofErr w:type="spellEnd"/>
            <w:r w:rsidRPr="004829A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29A2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4829A2">
              <w:rPr>
                <w:sz w:val="28"/>
                <w:szCs w:val="28"/>
                <w:lang w:val="uk-UA"/>
              </w:rPr>
              <w:t xml:space="preserve">  </w:t>
            </w:r>
            <w:proofErr w:type="spellStart"/>
            <w:r w:rsidRPr="004829A2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829A2">
              <w:rPr>
                <w:sz w:val="28"/>
                <w:szCs w:val="28"/>
                <w:lang w:val="uk-UA"/>
              </w:rPr>
              <w:t xml:space="preserve"> округу</w:t>
            </w:r>
          </w:p>
        </w:tc>
      </w:tr>
    </w:tbl>
    <w:p w:rsidR="00E52028" w:rsidRPr="00902188" w:rsidRDefault="00E52028" w:rsidP="00E520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</w:t>
      </w: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Default="00E52028" w:rsidP="00E52028">
      <w:pPr>
        <w:ind w:right="288" w:firstLine="5245"/>
        <w:rPr>
          <w:lang w:val="uk-UA"/>
        </w:rPr>
      </w:pPr>
    </w:p>
    <w:p w:rsidR="00E52028" w:rsidRPr="004D5BF3" w:rsidRDefault="00E52028" w:rsidP="00E52028">
      <w:pPr>
        <w:tabs>
          <w:tab w:val="left" w:pos="6096"/>
        </w:tabs>
        <w:ind w:right="288" w:firstLine="5245"/>
        <w:rPr>
          <w:lang w:val="uk-UA"/>
        </w:rPr>
      </w:pPr>
      <w:r w:rsidRPr="004D5BF3">
        <w:rPr>
          <w:lang w:val="uk-UA"/>
        </w:rPr>
        <w:lastRenderedPageBreak/>
        <w:t>Додаток 2</w:t>
      </w:r>
    </w:p>
    <w:p w:rsidR="00E52028" w:rsidRDefault="00E52028" w:rsidP="00E52028">
      <w:pPr>
        <w:tabs>
          <w:tab w:val="left" w:pos="6096"/>
        </w:tabs>
        <w:ind w:left="5245" w:right="-1"/>
        <w:rPr>
          <w:lang w:val="uk-UA"/>
        </w:rPr>
      </w:pPr>
      <w:r w:rsidRPr="004D5BF3">
        <w:rPr>
          <w:lang w:val="uk-UA"/>
        </w:rPr>
        <w:t xml:space="preserve">до розпорядження </w:t>
      </w:r>
    </w:p>
    <w:p w:rsidR="00E52028" w:rsidRPr="004D5BF3" w:rsidRDefault="00E52028" w:rsidP="00E52028">
      <w:pPr>
        <w:tabs>
          <w:tab w:val="left" w:pos="6096"/>
        </w:tabs>
        <w:ind w:left="5245" w:right="-1"/>
        <w:rPr>
          <w:lang w:val="uk-UA"/>
        </w:rPr>
      </w:pPr>
      <w:proofErr w:type="spellStart"/>
      <w:r w:rsidRPr="004D5BF3">
        <w:rPr>
          <w:lang w:val="uk-UA"/>
        </w:rPr>
        <w:t>Великосеверинівського</w:t>
      </w:r>
      <w:proofErr w:type="spellEnd"/>
      <w:r w:rsidRPr="004D5BF3">
        <w:rPr>
          <w:lang w:val="uk-UA"/>
        </w:rPr>
        <w:t xml:space="preserve"> сільського голови</w:t>
      </w:r>
    </w:p>
    <w:p w:rsidR="00E52028" w:rsidRPr="004D5BF3" w:rsidRDefault="00E52028" w:rsidP="00E52028">
      <w:pPr>
        <w:tabs>
          <w:tab w:val="left" w:pos="6096"/>
        </w:tabs>
        <w:ind w:left="5245" w:right="288"/>
        <w:rPr>
          <w:lang w:val="uk-UA"/>
        </w:rPr>
      </w:pPr>
      <w:r w:rsidRPr="004D5BF3">
        <w:rPr>
          <w:lang w:val="uk-UA"/>
        </w:rPr>
        <w:t>«</w:t>
      </w:r>
      <w:r>
        <w:rPr>
          <w:lang w:val="uk-UA"/>
        </w:rPr>
        <w:t>26</w:t>
      </w:r>
      <w:r w:rsidRPr="004D5BF3">
        <w:rPr>
          <w:lang w:val="uk-UA"/>
        </w:rPr>
        <w:t>»</w:t>
      </w:r>
      <w:r>
        <w:rPr>
          <w:lang w:val="uk-UA"/>
        </w:rPr>
        <w:t xml:space="preserve"> вересня 2019 №105</w:t>
      </w:r>
    </w:p>
    <w:p w:rsidR="00E52028" w:rsidRDefault="00E52028" w:rsidP="00E52028">
      <w:pPr>
        <w:jc w:val="both"/>
        <w:rPr>
          <w:sz w:val="28"/>
          <w:szCs w:val="28"/>
          <w:lang w:val="uk-UA"/>
        </w:rPr>
      </w:pPr>
    </w:p>
    <w:p w:rsidR="00E52028" w:rsidRDefault="00E52028" w:rsidP="00E52028">
      <w:pPr>
        <w:jc w:val="center"/>
        <w:rPr>
          <w:b/>
          <w:lang w:val="uk-UA"/>
        </w:rPr>
      </w:pPr>
      <w:r w:rsidRPr="004D5BF3">
        <w:rPr>
          <w:b/>
        </w:rPr>
        <w:t>ПЛАН ЗАХОДІ</w:t>
      </w:r>
      <w:proofErr w:type="gramStart"/>
      <w:r w:rsidRPr="004D5BF3">
        <w:rPr>
          <w:b/>
        </w:rPr>
        <w:t>В</w:t>
      </w:r>
      <w:proofErr w:type="gramEnd"/>
      <w:r w:rsidRPr="004D5BF3">
        <w:rPr>
          <w:b/>
        </w:rPr>
        <w:t xml:space="preserve"> </w:t>
      </w:r>
    </w:p>
    <w:p w:rsidR="00E52028" w:rsidRDefault="00E52028" w:rsidP="00E52028">
      <w:pPr>
        <w:jc w:val="center"/>
        <w:rPr>
          <w:b/>
          <w:lang w:val="uk-UA"/>
        </w:rPr>
      </w:pPr>
      <w:proofErr w:type="spellStart"/>
      <w:r w:rsidRPr="004D5BF3">
        <w:rPr>
          <w:b/>
        </w:rPr>
        <w:t>щодо</w:t>
      </w:r>
      <w:proofErr w:type="spellEnd"/>
      <w:r w:rsidRPr="004D5BF3">
        <w:rPr>
          <w:b/>
        </w:rPr>
        <w:t xml:space="preserve"> </w:t>
      </w:r>
      <w:proofErr w:type="spellStart"/>
      <w:r w:rsidRPr="004D5BF3">
        <w:rPr>
          <w:b/>
        </w:rPr>
        <w:t>організації</w:t>
      </w:r>
      <w:proofErr w:type="spellEnd"/>
      <w:r w:rsidRPr="004D5BF3">
        <w:rPr>
          <w:b/>
        </w:rPr>
        <w:t xml:space="preserve"> </w:t>
      </w:r>
      <w:proofErr w:type="spellStart"/>
      <w:r w:rsidRPr="004D5BF3">
        <w:rPr>
          <w:b/>
        </w:rPr>
        <w:t>роботи</w:t>
      </w:r>
      <w:proofErr w:type="spellEnd"/>
      <w:r w:rsidRPr="004D5BF3">
        <w:rPr>
          <w:b/>
        </w:rPr>
        <w:t xml:space="preserve"> по </w:t>
      </w:r>
      <w:proofErr w:type="spellStart"/>
      <w:r w:rsidRPr="004D5BF3">
        <w:rPr>
          <w:b/>
        </w:rPr>
        <w:t>формуванню</w:t>
      </w:r>
      <w:proofErr w:type="spellEnd"/>
      <w:r w:rsidRPr="004D5BF3">
        <w:rPr>
          <w:b/>
        </w:rPr>
        <w:t xml:space="preserve"> проекту бюджету </w:t>
      </w:r>
      <w:r>
        <w:rPr>
          <w:b/>
          <w:lang w:val="uk-UA"/>
        </w:rPr>
        <w:t>Великосеверинівської ОТГ</w:t>
      </w:r>
      <w:r w:rsidRPr="004D5BF3">
        <w:rPr>
          <w:b/>
        </w:rPr>
        <w:t xml:space="preserve"> на 2020 </w:t>
      </w:r>
      <w:proofErr w:type="spellStart"/>
      <w:proofErr w:type="gramStart"/>
      <w:r w:rsidRPr="004D5BF3">
        <w:rPr>
          <w:b/>
        </w:rPr>
        <w:t>р</w:t>
      </w:r>
      <w:proofErr w:type="gramEnd"/>
      <w:r w:rsidRPr="004D5BF3">
        <w:rPr>
          <w:b/>
        </w:rPr>
        <w:t>ік</w:t>
      </w:r>
      <w:proofErr w:type="spellEnd"/>
      <w:r w:rsidRPr="004D5BF3">
        <w:rPr>
          <w:b/>
        </w:rPr>
        <w:t xml:space="preserve"> та </w:t>
      </w:r>
      <w:proofErr w:type="spellStart"/>
      <w:r w:rsidRPr="004D5BF3">
        <w:rPr>
          <w:b/>
        </w:rPr>
        <w:t>складання</w:t>
      </w:r>
      <w:proofErr w:type="spellEnd"/>
      <w:r w:rsidRPr="004D5BF3">
        <w:rPr>
          <w:b/>
        </w:rPr>
        <w:t xml:space="preserve"> прогнозу бюджету на 2021 </w:t>
      </w:r>
      <w:proofErr w:type="spellStart"/>
      <w:r w:rsidRPr="004D5BF3">
        <w:rPr>
          <w:b/>
        </w:rPr>
        <w:t>і</w:t>
      </w:r>
      <w:proofErr w:type="spellEnd"/>
      <w:r w:rsidRPr="004D5BF3">
        <w:rPr>
          <w:b/>
        </w:rPr>
        <w:t xml:space="preserve"> 2022 роки</w:t>
      </w:r>
    </w:p>
    <w:p w:rsidR="00E52028" w:rsidRDefault="00E52028" w:rsidP="00E52028">
      <w:pPr>
        <w:jc w:val="center"/>
        <w:rPr>
          <w:b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961"/>
        <w:gridCol w:w="1734"/>
        <w:gridCol w:w="2377"/>
      </w:tblGrid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b/>
              </w:rPr>
            </w:pPr>
            <w:r w:rsidRPr="004829A2">
              <w:rPr>
                <w:b/>
              </w:rPr>
              <w:t xml:space="preserve">№ </w:t>
            </w:r>
            <w:proofErr w:type="spellStart"/>
            <w:r w:rsidRPr="004829A2">
              <w:rPr>
                <w:b/>
              </w:rPr>
              <w:t>з</w:t>
            </w:r>
            <w:proofErr w:type="spellEnd"/>
            <w:r w:rsidRPr="004829A2">
              <w:rPr>
                <w:b/>
              </w:rPr>
              <w:t>/</w:t>
            </w:r>
            <w:proofErr w:type="spellStart"/>
            <w:proofErr w:type="gramStart"/>
            <w:r w:rsidRPr="004829A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center"/>
              <w:rPr>
                <w:b/>
              </w:rPr>
            </w:pPr>
            <w:proofErr w:type="spellStart"/>
            <w:r w:rsidRPr="004829A2">
              <w:rPr>
                <w:b/>
              </w:rPr>
              <w:t>Змі</w:t>
            </w:r>
            <w:proofErr w:type="gramStart"/>
            <w:r w:rsidRPr="004829A2">
              <w:rPr>
                <w:b/>
              </w:rPr>
              <w:t>ст</w:t>
            </w:r>
            <w:proofErr w:type="spellEnd"/>
            <w:proofErr w:type="gramEnd"/>
            <w:r w:rsidRPr="004829A2">
              <w:rPr>
                <w:b/>
              </w:rPr>
              <w:t xml:space="preserve"> </w:t>
            </w:r>
            <w:proofErr w:type="spellStart"/>
            <w:r w:rsidRPr="004829A2">
              <w:rPr>
                <w:b/>
              </w:rPr>
              <w:t>заходів</w:t>
            </w:r>
            <w:proofErr w:type="spellEnd"/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center"/>
              <w:rPr>
                <w:b/>
              </w:rPr>
            </w:pPr>
            <w:proofErr w:type="spellStart"/>
            <w:r w:rsidRPr="004829A2">
              <w:rPr>
                <w:b/>
              </w:rPr>
              <w:t>Термін</w:t>
            </w:r>
            <w:proofErr w:type="spellEnd"/>
            <w:r w:rsidRPr="004829A2">
              <w:rPr>
                <w:b/>
              </w:rPr>
              <w:t xml:space="preserve"> </w:t>
            </w:r>
            <w:proofErr w:type="spellStart"/>
            <w:r w:rsidRPr="004829A2">
              <w:rPr>
                <w:b/>
              </w:rPr>
              <w:t>виконання</w:t>
            </w:r>
            <w:proofErr w:type="spellEnd"/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center"/>
              <w:rPr>
                <w:b/>
              </w:rPr>
            </w:pPr>
            <w:proofErr w:type="spellStart"/>
            <w:r w:rsidRPr="004829A2">
              <w:rPr>
                <w:b/>
              </w:rPr>
              <w:t>Відповідальні</w:t>
            </w:r>
            <w:proofErr w:type="spellEnd"/>
            <w:r w:rsidRPr="004829A2">
              <w:rPr>
                <w:b/>
              </w:rPr>
              <w:t xml:space="preserve"> за </w:t>
            </w:r>
            <w:proofErr w:type="spellStart"/>
            <w:r w:rsidRPr="004829A2">
              <w:rPr>
                <w:b/>
              </w:rPr>
              <w:t>виконання</w:t>
            </w:r>
            <w:proofErr w:type="spellEnd"/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b/>
                <w:lang w:val="uk-UA"/>
              </w:rPr>
            </w:pPr>
            <w:r w:rsidRPr="004829A2">
              <w:rPr>
                <w:b/>
                <w:lang w:val="uk-UA"/>
              </w:rPr>
              <w:t>1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center"/>
              <w:rPr>
                <w:b/>
                <w:lang w:val="uk-UA"/>
              </w:rPr>
            </w:pPr>
            <w:r w:rsidRPr="004829A2">
              <w:rPr>
                <w:b/>
                <w:lang w:val="uk-UA"/>
              </w:rPr>
              <w:t>2</w:t>
            </w:r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center"/>
              <w:rPr>
                <w:b/>
                <w:lang w:val="uk-UA"/>
              </w:rPr>
            </w:pPr>
            <w:r w:rsidRPr="004829A2">
              <w:rPr>
                <w:b/>
                <w:lang w:val="uk-UA"/>
              </w:rPr>
              <w:t>3</w:t>
            </w:r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center"/>
              <w:rPr>
                <w:b/>
                <w:lang w:val="uk-UA"/>
              </w:rPr>
            </w:pPr>
            <w:r w:rsidRPr="004829A2">
              <w:rPr>
                <w:b/>
                <w:lang w:val="uk-UA"/>
              </w:rPr>
              <w:t>4</w:t>
            </w:r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t>1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829A2">
              <w:rPr>
                <w:lang w:val="uk-UA"/>
              </w:rPr>
              <w:t>Проведення оцінки виконання бюджету за поточний бюджетний період шляхом виявлення тенденцій у виконанні як доходної частини бюджету (визначення збільшення або зменшення доходів за кожним видом податків та зборів, неподаткових платежів тощо), так і видаткової частини (застосування методики здійснення порівняльного аналізу ефективності бюджетних програм)</w:t>
            </w:r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Вересень</w:t>
            </w:r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Фінансово-економічний відділ</w:t>
            </w:r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t>2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Надання фінансово-економічному відділу основних прогнозних показників економічного і соціального розвитку Великосеверинівської ОТГ на середньостроковий період та інформації про стан економічного і соціального розвитку у 2019 році і прогноз розвитку на 2020 рік та 2021-2022 роки</w:t>
            </w:r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До 1 жовтня </w:t>
            </w:r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bCs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t>3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proofErr w:type="spellStart"/>
            <w:r>
              <w:t>Формування</w:t>
            </w:r>
            <w:proofErr w:type="spellEnd"/>
            <w:r>
              <w:t xml:space="preserve"> проекту </w:t>
            </w:r>
            <w:proofErr w:type="spellStart"/>
            <w:r>
              <w:t>мережі</w:t>
            </w:r>
            <w:proofErr w:type="spellEnd"/>
            <w:r>
              <w:t xml:space="preserve">, </w:t>
            </w:r>
            <w:proofErr w:type="spellStart"/>
            <w:r>
              <w:t>штатів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контингентів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на 2020, 2021 та 2022 роки,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ідготовка</w:t>
            </w:r>
            <w:proofErr w:type="spellEnd"/>
            <w:r>
              <w:t xml:space="preserve"> та </w:t>
            </w:r>
            <w:proofErr w:type="spellStart"/>
            <w:r>
              <w:t>прийняття</w:t>
            </w:r>
            <w:proofErr w:type="spellEnd"/>
            <w:r>
              <w:t xml:space="preserve"> </w:t>
            </w:r>
            <w:proofErr w:type="spellStart"/>
            <w:r>
              <w:t>рішень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про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затвердження</w:t>
            </w:r>
            <w:proofErr w:type="spellEnd"/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Вересень</w:t>
            </w:r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Відділ освіти, молоді та спорту, культури та туризму</w:t>
            </w:r>
            <w:r w:rsidRPr="004829A2">
              <w:rPr>
                <w:rStyle w:val="a3"/>
                <w:rFonts w:ascii="Open Sans" w:hAnsi="Open Sans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t>4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proofErr w:type="spellStart"/>
            <w:r>
              <w:t>Доведення</w:t>
            </w:r>
            <w:proofErr w:type="spellEnd"/>
            <w:r>
              <w:t xml:space="preserve"> до </w:t>
            </w:r>
            <w:proofErr w:type="spellStart"/>
            <w:r>
              <w:t>головних</w:t>
            </w:r>
            <w:proofErr w:type="spellEnd"/>
            <w:r>
              <w:t xml:space="preserve"> </w:t>
            </w:r>
            <w:proofErr w:type="spellStart"/>
            <w:r>
              <w:t>розпорядників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</w:t>
            </w:r>
            <w:proofErr w:type="spellStart"/>
            <w:r>
              <w:t>інструктивного</w:t>
            </w:r>
            <w:proofErr w:type="spellEnd"/>
            <w:r>
              <w:t xml:space="preserve"> листа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організаційно-методологічних</w:t>
            </w:r>
            <w:proofErr w:type="spellEnd"/>
            <w:r>
              <w:t xml:space="preserve"> засад </w:t>
            </w:r>
            <w:proofErr w:type="spellStart"/>
            <w:r>
              <w:t>процесу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ідготовки</w:t>
            </w:r>
            <w:proofErr w:type="spellEnd"/>
            <w:r>
              <w:t xml:space="preserve"> </w:t>
            </w:r>
            <w:proofErr w:type="spellStart"/>
            <w:r>
              <w:t>пропозицій</w:t>
            </w:r>
            <w:proofErr w:type="spellEnd"/>
            <w:r>
              <w:t xml:space="preserve"> до проекту бюджету на 2020 </w:t>
            </w:r>
            <w:proofErr w:type="spellStart"/>
            <w:r>
              <w:t>рік</w:t>
            </w:r>
            <w:proofErr w:type="spellEnd"/>
            <w:r>
              <w:t xml:space="preserve"> та прогнозу бюджету на 2021-2022 роки, </w:t>
            </w:r>
            <w:proofErr w:type="spellStart"/>
            <w:r>
              <w:t>прогнозних</w:t>
            </w:r>
            <w:proofErr w:type="spellEnd"/>
            <w:r>
              <w:t xml:space="preserve"> </w:t>
            </w:r>
            <w:proofErr w:type="spellStart"/>
            <w:r>
              <w:t>обсягів</w:t>
            </w:r>
            <w:proofErr w:type="spellEnd"/>
            <w:r>
              <w:t xml:space="preserve"> </w:t>
            </w:r>
            <w:proofErr w:type="spellStart"/>
            <w:r>
              <w:t>міжбюджетних</w:t>
            </w:r>
            <w:proofErr w:type="spellEnd"/>
            <w:r>
              <w:t xml:space="preserve"> </w:t>
            </w:r>
            <w:proofErr w:type="spellStart"/>
            <w:r>
              <w:t>трансфертів</w:t>
            </w:r>
            <w:proofErr w:type="spellEnd"/>
            <w:r>
              <w:t xml:space="preserve"> на </w:t>
            </w:r>
            <w:proofErr w:type="spellStart"/>
            <w:r>
              <w:t>плановий</w:t>
            </w:r>
            <w:proofErr w:type="spellEnd"/>
            <w:r>
              <w:t xml:space="preserve">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частини</w:t>
            </w:r>
            <w:proofErr w:type="spellEnd"/>
            <w:r>
              <w:t xml:space="preserve"> 1 </w:t>
            </w:r>
            <w:proofErr w:type="spellStart"/>
            <w:r>
              <w:t>статті</w:t>
            </w:r>
            <w:proofErr w:type="spellEnd"/>
            <w:r>
              <w:t xml:space="preserve"> 75 Бюджетного кодексу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>
              <w:t xml:space="preserve">У </w:t>
            </w:r>
            <w:proofErr w:type="spellStart"/>
            <w:r>
              <w:t>триденний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дня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Мінфіну</w:t>
            </w:r>
            <w:proofErr w:type="spellEnd"/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Фінансово-економічний відділ</w:t>
            </w:r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t>5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Для обрахунку проекту доходної частини бюджету міста на 2020 рік та прогнозу бюджету міста на 2021-2022 роки надати фінансовому управлінню прогнозних розрахунків на 2020-2022 роки по закріплених доходах разом з поясненнями (зокрема в частині фіскальних ризиків у </w:t>
            </w:r>
            <w:r w:rsidRPr="004829A2">
              <w:rPr>
                <w:lang w:val="uk-UA"/>
              </w:rPr>
              <w:lastRenderedPageBreak/>
              <w:t xml:space="preserve">майбутніх періодах) щодо: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- прибутку підприємств комунальної власності територіальної громади (у розрізі підприємств);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- надходжень від орендної плати за користування цілісним майновим комплексом та іншим майном, що перебуває в комунальній власності (з обґрунтуванням розрахунків);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- надходжень від відчуження майна, що належить до комунальної власності територіальної громади (з переліком об’єктів приватизації та орієнтовною оціночною вартістю);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- надходжень коштів пайової участі у розвитку інфраструктури;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- надходжень від плати за тимчасове користування місцем розташування рекламних засобів;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- надходжень плати за землю, у тому числі орендної плати з юридичних осіб та фізичних осіб, та земельного податку з юридичних осіб та фізичних осіб;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- грошових стягнень за шкоду, заподіяну порушенням законодавства про охорону навколишнього природного середовища внаслідок господарської та іншої діяльності;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- коштів від продажу земельних ділянок несільськогосподарського призначення. що перебувають у державній або комунальній власності;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- коштів від продажу прав на земельні ділянки несільськогосподарського призначення, що перебувають у державній або комунальній власності;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- адміністративного збору за державну реєстрацію речових прав на нерухоме майно та їх обтяжень;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- адміністративного збору за проведення державної реєстрації юридичних осіб, фізичних осіб – підприємців та громадських формувань;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- плати за ліцензії на певні види господарської діяльності та сертифікати, що видаються виконавчими органами місцевих рад і місцевими органами виконавчої влади;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- плати за надання інших адміністративних послуг (реєстрація та зняття з реєстрації місця проживання особи);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- плати від надання адміністративних послуг;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- адміністративних штрафів та інших санкцій;</w:t>
            </w:r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Вересень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-//-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-//-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-//-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-//-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-//-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-//-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-//-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-//-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-//-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-//-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-//-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-//-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-//-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-//-</w:t>
            </w:r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Фінансово-економічний відділ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  <w:r w:rsidRPr="004829A2">
              <w:rPr>
                <w:bCs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/>
                <w:lang w:val="uk-UA"/>
              </w:rPr>
            </w:pPr>
            <w:r w:rsidRPr="004829A2">
              <w:rPr>
                <w:bCs/>
                <w:lang w:val="uk-UA"/>
              </w:rPr>
              <w:t>Відділ державної реєстрації</w:t>
            </w:r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lastRenderedPageBreak/>
              <w:t>6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Розроблення інструкції з підготовки </w:t>
            </w:r>
            <w:r w:rsidRPr="004829A2">
              <w:rPr>
                <w:lang w:val="uk-UA"/>
              </w:rPr>
              <w:lastRenderedPageBreak/>
              <w:t>бюджетних запитів на 2020 рік та індикативних прогнозних показників на 2021-2022 роки, форм бюджетних запитів (загальної, індивідуальної, додаткової) та розрахунків до них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lastRenderedPageBreak/>
              <w:t>Вересень</w:t>
            </w:r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Фінансово-</w:t>
            </w:r>
            <w:r w:rsidRPr="004829A2">
              <w:rPr>
                <w:lang w:val="uk-UA"/>
              </w:rPr>
              <w:lastRenderedPageBreak/>
              <w:t xml:space="preserve">економічний відділ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lastRenderedPageBreak/>
              <w:t>7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Отримання від обласної державної адміністрації відповідно до частин 8-9 статті 75 Бюджетного кодексу України інформації щодо: - прогнозних обсягів міжбюджетних трансфертів, врахованих у проекті державного бюджету, та методики їх визначення; - організаційно-методологічних вимог та інших показників щодо складання проектів місцевих бюджетів, а також пропозиції щодо форми проекту рішення про бюджет (типової форми рішення); - текстових статей проекту закону про державний бюджет, прийнятого у другому читанні</w:t>
            </w:r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>
              <w:t xml:space="preserve">У </w:t>
            </w:r>
            <w:proofErr w:type="spellStart"/>
            <w:r>
              <w:t>тижневий</w:t>
            </w:r>
            <w:proofErr w:type="spellEnd"/>
            <w:r>
              <w:t xml:space="preserve"> строк </w:t>
            </w:r>
            <w:proofErr w:type="spellStart"/>
            <w:r>
              <w:t>із</w:t>
            </w:r>
            <w:proofErr w:type="spellEnd"/>
            <w:r>
              <w:t xml:space="preserve"> дня </w:t>
            </w:r>
            <w:proofErr w:type="spellStart"/>
            <w:r>
              <w:t>схвалення</w:t>
            </w:r>
            <w:proofErr w:type="spellEnd"/>
            <w:r>
              <w:t xml:space="preserve"> </w:t>
            </w:r>
            <w:proofErr w:type="spellStart"/>
            <w:r>
              <w:t>Кабінетом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проекту закону про </w:t>
            </w:r>
            <w:proofErr w:type="spellStart"/>
            <w:r>
              <w:t>державний</w:t>
            </w:r>
            <w:proofErr w:type="spellEnd"/>
            <w:r>
              <w:t xml:space="preserve"> бюджет та </w:t>
            </w:r>
            <w:proofErr w:type="spellStart"/>
            <w:r>
              <w:t>із</w:t>
            </w:r>
            <w:proofErr w:type="spellEnd"/>
            <w:r>
              <w:t xml:space="preserve"> дня </w:t>
            </w:r>
            <w:proofErr w:type="spellStart"/>
            <w:r>
              <w:t>прийняття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у другому </w:t>
            </w:r>
            <w:proofErr w:type="spellStart"/>
            <w:r>
              <w:t>читанні</w:t>
            </w:r>
            <w:proofErr w:type="spellEnd"/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Фінансово-економічний відділ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t>8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граничних</w:t>
            </w:r>
            <w:proofErr w:type="spellEnd"/>
            <w:r>
              <w:t xml:space="preserve"> </w:t>
            </w:r>
            <w:proofErr w:type="spellStart"/>
            <w:r>
              <w:t>обсягів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2020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та </w:t>
            </w:r>
            <w:proofErr w:type="spellStart"/>
            <w:r>
              <w:t>індикативних</w:t>
            </w:r>
            <w:proofErr w:type="spellEnd"/>
            <w:r>
              <w:t xml:space="preserve"> </w:t>
            </w:r>
            <w:proofErr w:type="spellStart"/>
            <w:r>
              <w:t>прогнозних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по </w:t>
            </w:r>
            <w:proofErr w:type="spellStart"/>
            <w:r>
              <w:t>видатках</w:t>
            </w:r>
            <w:proofErr w:type="spellEnd"/>
            <w:r>
              <w:t xml:space="preserve"> на 2021-2022 роки для </w:t>
            </w:r>
            <w:proofErr w:type="spellStart"/>
            <w:r>
              <w:t>головних</w:t>
            </w:r>
            <w:proofErr w:type="spellEnd"/>
            <w:r>
              <w:t xml:space="preserve"> </w:t>
            </w:r>
            <w:proofErr w:type="spellStart"/>
            <w:r>
              <w:t>розпорядників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бюджету </w:t>
            </w:r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Вересень</w:t>
            </w:r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Фінансово-економічний відділ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t>9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proofErr w:type="spellStart"/>
            <w:r>
              <w:t>Доведення</w:t>
            </w:r>
            <w:proofErr w:type="spellEnd"/>
            <w:r>
              <w:t xml:space="preserve"> до </w:t>
            </w:r>
            <w:proofErr w:type="spellStart"/>
            <w:r>
              <w:t>головних</w:t>
            </w:r>
            <w:proofErr w:type="spellEnd"/>
            <w:r>
              <w:t xml:space="preserve"> </w:t>
            </w:r>
            <w:proofErr w:type="spellStart"/>
            <w:r>
              <w:t>розпорядників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бюджету: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>
              <w:t xml:space="preserve">- </w:t>
            </w:r>
            <w:proofErr w:type="spellStart"/>
            <w:r>
              <w:t>інструкції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ідготовки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запитів</w:t>
            </w:r>
            <w:proofErr w:type="spellEnd"/>
            <w:r>
              <w:t xml:space="preserve"> на 2020 </w:t>
            </w:r>
            <w:proofErr w:type="spellStart"/>
            <w:r>
              <w:t>рік</w:t>
            </w:r>
            <w:proofErr w:type="spellEnd"/>
            <w:r>
              <w:t xml:space="preserve"> та </w:t>
            </w:r>
            <w:proofErr w:type="spellStart"/>
            <w:r>
              <w:t>індикативних</w:t>
            </w:r>
            <w:proofErr w:type="spellEnd"/>
            <w:r>
              <w:t xml:space="preserve"> </w:t>
            </w:r>
            <w:proofErr w:type="spellStart"/>
            <w:r>
              <w:t>прогнозних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на 2021-2022 роки, форм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запитів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розрахунків</w:t>
            </w:r>
            <w:proofErr w:type="spellEnd"/>
            <w:r>
              <w:t xml:space="preserve"> до них, </w:t>
            </w:r>
            <w:proofErr w:type="spellStart"/>
            <w:r>
              <w:t>рекомендацій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складання</w:t>
            </w:r>
            <w:proofErr w:type="spellEnd"/>
            <w:r>
              <w:t xml:space="preserve"> прогнозу бюджету на 2021-2022 роки;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>
              <w:t xml:space="preserve">- </w:t>
            </w:r>
            <w:proofErr w:type="spellStart"/>
            <w:r>
              <w:t>граничних</w:t>
            </w:r>
            <w:proofErr w:type="spellEnd"/>
            <w:r>
              <w:t xml:space="preserve"> </w:t>
            </w:r>
            <w:proofErr w:type="spellStart"/>
            <w:r>
              <w:t>обсягів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бюджету на 2020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та </w:t>
            </w:r>
            <w:proofErr w:type="spellStart"/>
            <w:r>
              <w:t>орієнтовних</w:t>
            </w:r>
            <w:proofErr w:type="spellEnd"/>
            <w:r>
              <w:t xml:space="preserve"> </w:t>
            </w:r>
            <w:proofErr w:type="spellStart"/>
            <w:r>
              <w:t>обсягів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</w:t>
            </w:r>
            <w:proofErr w:type="spellStart"/>
            <w:r>
              <w:t>спеціального</w:t>
            </w:r>
            <w:proofErr w:type="spellEnd"/>
            <w:r>
              <w:t xml:space="preserve"> фонду, </w:t>
            </w:r>
            <w:proofErr w:type="spellStart"/>
            <w:r>
              <w:t>виходячи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прогнозу </w:t>
            </w:r>
            <w:proofErr w:type="spellStart"/>
            <w:r>
              <w:t>фінансових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; - </w:t>
            </w:r>
            <w:proofErr w:type="spellStart"/>
            <w:r>
              <w:t>граничних</w:t>
            </w:r>
            <w:proofErr w:type="spellEnd"/>
            <w:r>
              <w:t xml:space="preserve"> </w:t>
            </w:r>
            <w:proofErr w:type="spellStart"/>
            <w:r>
              <w:t>обсягів</w:t>
            </w:r>
            <w:proofErr w:type="spellEnd"/>
            <w:r>
              <w:t xml:space="preserve"> прогнозу </w:t>
            </w:r>
            <w:proofErr w:type="spellStart"/>
            <w:r>
              <w:t>видатків</w:t>
            </w:r>
            <w:proofErr w:type="spellEnd"/>
            <w:r>
              <w:t xml:space="preserve"> на 2021-2022 роки</w:t>
            </w:r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Вересень</w:t>
            </w:r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Фінансово-економічний відділ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t>10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Розробка планів діяльності на 2020 рік та наступні за плановим два бюджетні періоди з урахуванням забезпечення: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- своєчасності, достовірності та змісту поданих фінансовому управлінню бюджетних запитів, які мають містити всю інформацію, необхідну для аналізу показників проекту бюджету Великосеверинівської ОТГ в межах граничного обсягу видатків;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- неухильного виконання вимог статті 77 Бюджетного кодексу України щодо врахування в першочерговому порядку потреби в коштах на оплату праці працівників бюджетних установ та </w:t>
            </w:r>
            <w:r w:rsidRPr="004829A2">
              <w:rPr>
                <w:lang w:val="uk-UA"/>
              </w:rPr>
              <w:lastRenderedPageBreak/>
              <w:t xml:space="preserve">проведення розрахунків за енергоносії і комунальні послуги, що споживаються бюджетними установами;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- спрямування видатків бюджету на вирішення питань </w:t>
            </w:r>
            <w:proofErr w:type="spellStart"/>
            <w:r w:rsidRPr="004829A2">
              <w:rPr>
                <w:lang w:val="uk-UA"/>
              </w:rPr>
              <w:t>енергоефективності</w:t>
            </w:r>
            <w:proofErr w:type="spellEnd"/>
            <w:r w:rsidRPr="004829A2">
              <w:rPr>
                <w:lang w:val="uk-UA"/>
              </w:rPr>
              <w:t xml:space="preserve"> та енергозбереження з метою економного та раціонального витрачання енергетичних ресурсів в бюджетній сфері, заміщення споживання природного газу іншими видами палива;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- проведення інвентаризації місцевих програм, які виконуватимуться за рахунок коштів бюджету Великосеверинівської ОТГ у середньостроковому періоді, та у разі завершення терміну їх дії у 2019 році внесення на розгляд виконавчого комітету сільської ради та затвердження сільською радою проектів програм на 2020-2022 роки</w:t>
            </w:r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>
              <w:lastRenderedPageBreak/>
              <w:t xml:space="preserve">До 10 </w:t>
            </w:r>
            <w:proofErr w:type="spellStart"/>
            <w:r>
              <w:t>жовтня</w:t>
            </w:r>
            <w:proofErr w:type="spellEnd"/>
            <w:r>
              <w:t xml:space="preserve"> </w:t>
            </w:r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proofErr w:type="spellStart"/>
            <w:r>
              <w:t>Головні</w:t>
            </w:r>
            <w:proofErr w:type="spellEnd"/>
            <w:r>
              <w:t xml:space="preserve"> </w:t>
            </w:r>
            <w:proofErr w:type="spellStart"/>
            <w:r>
              <w:t>розпорядники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lastRenderedPageBreak/>
              <w:t>11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Подання фінансово-економічному відділу сільської ради: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- бюджетних запитів на 2020 рік, прогнозу на 2021-2022 роки та розрахунків до них;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- переліків та обсягів довгострокових зобов’язань за </w:t>
            </w:r>
            <w:proofErr w:type="spellStart"/>
            <w:r w:rsidRPr="004829A2">
              <w:rPr>
                <w:lang w:val="uk-UA"/>
              </w:rPr>
              <w:t>енергосервісом</w:t>
            </w:r>
            <w:proofErr w:type="spellEnd"/>
            <w:r w:rsidRPr="004829A2">
              <w:rPr>
                <w:lang w:val="uk-UA"/>
              </w:rPr>
              <w:t xml:space="preserve"> за бюджетними програмами до повного завершення розрахунків з виконавцями </w:t>
            </w:r>
            <w:proofErr w:type="spellStart"/>
            <w:r w:rsidRPr="004829A2">
              <w:rPr>
                <w:lang w:val="uk-UA"/>
              </w:rPr>
              <w:t>енергосервісу</w:t>
            </w:r>
            <w:proofErr w:type="spellEnd"/>
            <w:r w:rsidRPr="004829A2">
              <w:rPr>
                <w:lang w:val="uk-UA"/>
              </w:rPr>
              <w:t xml:space="preserve">;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- пропозицій на 2020 рік та наступні за плановим два бюджетні періоди щодо бюджетних програм, які забезпечують виконання інвестиційних проектів; перелік інвестиційних проектів та показники витрат бюджету розвитку бюджету </w:t>
            </w:r>
            <w:proofErr w:type="spellStart"/>
            <w:r w:rsidRPr="004829A2">
              <w:rPr>
                <w:lang w:val="uk-UA"/>
              </w:rPr>
              <w:t>Велькосеверинівської</w:t>
            </w:r>
            <w:proofErr w:type="spellEnd"/>
            <w:r w:rsidRPr="004829A2">
              <w:rPr>
                <w:lang w:val="uk-UA"/>
              </w:rPr>
              <w:t xml:space="preserve"> ОТГ, необхідних на наступні бюджетні періоди для завершення інвестиційних проектів, що враховані в бюджеті, за умови якщо реалізація таких проектів триває більше одного бюджетного періоду;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- переліків інвестиційних проектів, пріоритетних для розвитку галузей (сфер діяльності), на середньостроковий період із зазначенням їх вартості в межах прогнозу видатків бюджету розвитку на 2021-2022 роки</w:t>
            </w:r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>
              <w:t xml:space="preserve">До 11 </w:t>
            </w:r>
            <w:proofErr w:type="spellStart"/>
            <w:r>
              <w:t>жовтня</w:t>
            </w:r>
            <w:proofErr w:type="spellEnd"/>
            <w:r>
              <w:t xml:space="preserve"> </w:t>
            </w:r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proofErr w:type="spellStart"/>
            <w:r>
              <w:t>Головні</w:t>
            </w:r>
            <w:proofErr w:type="spellEnd"/>
            <w:r>
              <w:t xml:space="preserve"> </w:t>
            </w:r>
            <w:proofErr w:type="spellStart"/>
            <w:r>
              <w:t>розпорядники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-//-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bCs/>
                <w:lang w:val="uk-UA"/>
              </w:rPr>
            </w:pPr>
            <w:r w:rsidRPr="004829A2">
              <w:rPr>
                <w:bCs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-//-</w:t>
            </w:r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t>12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Здійснення аналізу бюджетних запитів головних розпорядників коштів на 2020 рік та наступні за плановим 2021-2022 роки з точки зору їх відповідності меті, пріоритетності, а також дієвості та ефективності використання бюджетних коштів та розрахунків до них з дотриманням вимог статті 77 Бюджетного </w:t>
            </w:r>
            <w:r w:rsidRPr="004829A2">
              <w:rPr>
                <w:lang w:val="uk-UA"/>
              </w:rPr>
              <w:lastRenderedPageBreak/>
              <w:t xml:space="preserve">кодексу України </w:t>
            </w:r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lastRenderedPageBreak/>
              <w:t xml:space="preserve">До 29 жовтня </w:t>
            </w:r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Фінансово-економічний відділ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lastRenderedPageBreak/>
              <w:t>13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proofErr w:type="spellStart"/>
            <w:r>
              <w:t>Прийняття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включення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запитів</w:t>
            </w:r>
            <w:proofErr w:type="spellEnd"/>
            <w:r>
              <w:t xml:space="preserve"> </w:t>
            </w:r>
            <w:proofErr w:type="spellStart"/>
            <w:r>
              <w:t>головних</w:t>
            </w:r>
            <w:proofErr w:type="spellEnd"/>
            <w:r>
              <w:t xml:space="preserve"> </w:t>
            </w:r>
            <w:proofErr w:type="spellStart"/>
            <w:r>
              <w:t>розпорядників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до </w:t>
            </w:r>
            <w:proofErr w:type="spellStart"/>
            <w:r>
              <w:t>пропозиції</w:t>
            </w:r>
            <w:proofErr w:type="spellEnd"/>
            <w:r>
              <w:t xml:space="preserve"> проекту бюджету на 2020 </w:t>
            </w:r>
            <w:proofErr w:type="spellStart"/>
            <w:r>
              <w:t>рік</w:t>
            </w:r>
            <w:proofErr w:type="spellEnd"/>
            <w:r>
              <w:t xml:space="preserve"> та прогнозу бюджету на 2021-2022 роки </w:t>
            </w:r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>
              <w:t xml:space="preserve">До 31 </w:t>
            </w:r>
            <w:proofErr w:type="spellStart"/>
            <w:r>
              <w:t>жовтня</w:t>
            </w:r>
            <w:proofErr w:type="spellEnd"/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Фінансово-економічний відділ 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t>14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Проведення засідань робочої групи та погоджувальних нарад з головними розпорядниками бюджетних коштів щодо узгодження показників проекту бюджету на 2020 рік та прогнозу на 2021-2022 роки </w:t>
            </w:r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Листопад - грудень </w:t>
            </w:r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Робоча група, фінансово-економічний відділ, головні розпорядники бюджетних коштів</w:t>
            </w:r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t>15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Доведення до головних розпорядників бюджетних коштів обсягів міжбюджетних трансфертів (обсяги субвенцій на здійснення державних програм соціального захисту, додаткової дотації на здійснення переданих з державного бюджету видатків з утримання закладів освіти та охорони здоров’я), врахованих у проекті державного бюджету, прийнятого Верховною </w:t>
            </w:r>
            <w:r>
              <w:t xml:space="preserve">Радою </w:t>
            </w:r>
            <w:proofErr w:type="spellStart"/>
            <w:r>
              <w:t>України</w:t>
            </w:r>
            <w:proofErr w:type="spellEnd"/>
            <w:r>
              <w:t xml:space="preserve"> у другому </w:t>
            </w:r>
            <w:proofErr w:type="spellStart"/>
            <w:r>
              <w:t>читанні</w:t>
            </w:r>
            <w:proofErr w:type="spellEnd"/>
            <w:r>
              <w:t xml:space="preserve"> </w:t>
            </w:r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>
              <w:t xml:space="preserve">У </w:t>
            </w:r>
            <w:proofErr w:type="spellStart"/>
            <w:r>
              <w:t>триденний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дня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 xml:space="preserve"> </w:t>
            </w:r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proofErr w:type="spellStart"/>
            <w:r>
              <w:t>Фінансов</w:t>
            </w:r>
            <w:proofErr w:type="spellEnd"/>
            <w:r w:rsidRPr="004829A2">
              <w:rPr>
                <w:lang w:val="uk-UA"/>
              </w:rPr>
              <w:t>о-економічний відділ</w:t>
            </w:r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t>16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Доопрацювання проекту бюджету за результатами проведених засідань робочої групи, погоджувальних нарад, інформацій щодо консультацій з громадськістю, отриманих від виконавчих органів сільської ради, уточнених обсягів міжбюджетних трансфертів та на основі такого аналізу прийняття рішення про включення пропозицій головних розпорядників бюджетних коштів до проекту бюджету Великосеверинівської ОТГ </w:t>
            </w:r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До 19 листопада</w:t>
            </w:r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proofErr w:type="spellStart"/>
            <w:r>
              <w:t>Фінансов</w:t>
            </w:r>
            <w:proofErr w:type="spellEnd"/>
            <w:r w:rsidRPr="004829A2">
              <w:rPr>
                <w:lang w:val="uk-UA"/>
              </w:rPr>
              <w:t>о-економічний відділ</w:t>
            </w:r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t>17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Підготовка проекту рішення сільської ради про бюджет Великосеверинівської ОТГ на 2020 рік з додатками згідно з типовою формою, прогнозу бюджету на 2021-2022 роки і матеріалів, передбачених статтею </w:t>
            </w:r>
            <w:r>
              <w:t xml:space="preserve">76 Бюджетного кодексу </w:t>
            </w:r>
            <w:proofErr w:type="spellStart"/>
            <w:r>
              <w:t>України</w:t>
            </w:r>
            <w:proofErr w:type="spellEnd"/>
            <w:r>
              <w:t xml:space="preserve">, та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виконавчому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с</w:t>
            </w:r>
            <w:proofErr w:type="spellStart"/>
            <w:r w:rsidRPr="004829A2">
              <w:rPr>
                <w:lang w:val="uk-UA"/>
              </w:rPr>
              <w:t>ільс</w:t>
            </w:r>
            <w:r>
              <w:t>ької</w:t>
            </w:r>
            <w:proofErr w:type="spellEnd"/>
            <w:r>
              <w:t xml:space="preserve"> ради для </w:t>
            </w:r>
            <w:proofErr w:type="spellStart"/>
            <w:r>
              <w:t>схвалення</w:t>
            </w:r>
            <w:proofErr w:type="spellEnd"/>
          </w:p>
        </w:tc>
        <w:tc>
          <w:tcPr>
            <w:tcW w:w="1734" w:type="dxa"/>
          </w:tcPr>
          <w:p w:rsidR="00E52028" w:rsidRDefault="00E52028" w:rsidP="0009795B">
            <w:r w:rsidRPr="004829A2">
              <w:rPr>
                <w:lang w:val="uk-UA"/>
              </w:rPr>
              <w:t>До 19 листопада</w:t>
            </w:r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proofErr w:type="spellStart"/>
            <w:r>
              <w:t>Фінансов</w:t>
            </w:r>
            <w:proofErr w:type="spellEnd"/>
            <w:r w:rsidRPr="004829A2">
              <w:rPr>
                <w:lang w:val="uk-UA"/>
              </w:rPr>
              <w:t>о-економічний відділ</w:t>
            </w:r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t>18</w:t>
            </w:r>
          </w:p>
        </w:tc>
        <w:tc>
          <w:tcPr>
            <w:tcW w:w="4961" w:type="dxa"/>
          </w:tcPr>
          <w:p w:rsidR="00E52028" w:rsidRDefault="00E52028" w:rsidP="0009795B">
            <w:pPr>
              <w:jc w:val="both"/>
            </w:pPr>
            <w:proofErr w:type="spellStart"/>
            <w:r>
              <w:t>Оприлюднення</w:t>
            </w:r>
            <w:proofErr w:type="spellEnd"/>
            <w:r>
              <w:t xml:space="preserve"> на </w:t>
            </w:r>
            <w:proofErr w:type="spellStart"/>
            <w:r>
              <w:t>офіційному</w:t>
            </w:r>
            <w:proofErr w:type="spellEnd"/>
            <w:r>
              <w:t xml:space="preserve"> </w:t>
            </w:r>
            <w:proofErr w:type="spellStart"/>
            <w:r>
              <w:t>вебсайті</w:t>
            </w:r>
            <w:proofErr w:type="spellEnd"/>
            <w:r>
              <w:t xml:space="preserve"> с</w:t>
            </w:r>
            <w:proofErr w:type="spellStart"/>
            <w:r w:rsidRPr="004829A2">
              <w:rPr>
                <w:lang w:val="uk-UA"/>
              </w:rPr>
              <w:t>ільс</w:t>
            </w:r>
            <w:r>
              <w:t>ької</w:t>
            </w:r>
            <w:proofErr w:type="spellEnd"/>
            <w:r>
              <w:t xml:space="preserve"> ради проекту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про бюджет </w:t>
            </w:r>
            <w:r w:rsidRPr="004829A2">
              <w:rPr>
                <w:lang w:val="uk-UA"/>
              </w:rPr>
              <w:t>Великосеверинівської ОТГ</w:t>
            </w:r>
            <w:r>
              <w:t xml:space="preserve"> на 2020 </w:t>
            </w:r>
            <w:proofErr w:type="spellStart"/>
            <w:r>
              <w:t>рік</w:t>
            </w:r>
            <w:proofErr w:type="spellEnd"/>
            <w:r>
              <w:t xml:space="preserve"> та прогнозу бюджету на 2021-2022 роки для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дотримання</w:t>
            </w:r>
            <w:proofErr w:type="spellEnd"/>
            <w:r>
              <w:t xml:space="preserve"> принципу </w:t>
            </w:r>
            <w:proofErr w:type="spellStart"/>
            <w:r>
              <w:t>публічності</w:t>
            </w:r>
            <w:proofErr w:type="spellEnd"/>
            <w:r>
              <w:t xml:space="preserve"> та </w:t>
            </w:r>
            <w:proofErr w:type="spellStart"/>
            <w:r>
              <w:t>прозорості</w:t>
            </w:r>
            <w:proofErr w:type="spellEnd"/>
          </w:p>
        </w:tc>
        <w:tc>
          <w:tcPr>
            <w:tcW w:w="1734" w:type="dxa"/>
          </w:tcPr>
          <w:p w:rsidR="00E52028" w:rsidRDefault="00E52028" w:rsidP="0009795B">
            <w:r w:rsidRPr="004829A2">
              <w:rPr>
                <w:lang w:val="uk-UA"/>
              </w:rPr>
              <w:t>До 19 листопада</w:t>
            </w:r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proofErr w:type="spellStart"/>
            <w:r>
              <w:t>Фінансов</w:t>
            </w:r>
            <w:proofErr w:type="spellEnd"/>
            <w:r w:rsidRPr="004829A2">
              <w:rPr>
                <w:lang w:val="uk-UA"/>
              </w:rPr>
              <w:t>о-економічний відділ</w:t>
            </w:r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t>19</w:t>
            </w:r>
          </w:p>
        </w:tc>
        <w:tc>
          <w:tcPr>
            <w:tcW w:w="4961" w:type="dxa"/>
          </w:tcPr>
          <w:p w:rsidR="00E52028" w:rsidRDefault="00E52028" w:rsidP="0009795B">
            <w:pPr>
              <w:jc w:val="both"/>
            </w:pPr>
            <w:proofErr w:type="spellStart"/>
            <w:r>
              <w:t>Розміщення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запит</w:t>
            </w:r>
            <w:proofErr w:type="gramEnd"/>
            <w:r>
              <w:t>ів</w:t>
            </w:r>
            <w:proofErr w:type="spellEnd"/>
            <w:r>
              <w:t xml:space="preserve"> на </w:t>
            </w:r>
            <w:proofErr w:type="spellStart"/>
            <w:r>
              <w:t>офіційних</w:t>
            </w:r>
            <w:proofErr w:type="spellEnd"/>
            <w:r>
              <w:t xml:space="preserve"> сайтах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оприлюднення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в </w:t>
            </w:r>
            <w:proofErr w:type="spellStart"/>
            <w:r>
              <w:t>інший</w:t>
            </w:r>
            <w:proofErr w:type="spellEnd"/>
            <w:r>
              <w:t xml:space="preserve"> </w:t>
            </w:r>
            <w:proofErr w:type="spellStart"/>
            <w:r>
              <w:t>спосіб</w:t>
            </w:r>
            <w:proofErr w:type="spellEnd"/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>
              <w:t xml:space="preserve">Через три </w:t>
            </w:r>
            <w:proofErr w:type="spellStart"/>
            <w:r>
              <w:t>робочі</w:t>
            </w:r>
            <w:proofErr w:type="spellEnd"/>
            <w:r>
              <w:t xml:space="preserve"> </w:t>
            </w:r>
            <w:proofErr w:type="spellStart"/>
            <w:r>
              <w:t>дні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ісля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проекту бюджету до </w:t>
            </w:r>
            <w:r w:rsidRPr="004829A2">
              <w:rPr>
                <w:lang w:val="uk-UA"/>
              </w:rPr>
              <w:lastRenderedPageBreak/>
              <w:t xml:space="preserve">сільської </w:t>
            </w:r>
            <w:r>
              <w:t>ради</w:t>
            </w:r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proofErr w:type="spellStart"/>
            <w:r>
              <w:lastRenderedPageBreak/>
              <w:t>Головні</w:t>
            </w:r>
            <w:proofErr w:type="spellEnd"/>
            <w:r>
              <w:t xml:space="preserve"> </w:t>
            </w:r>
            <w:proofErr w:type="spellStart"/>
            <w:r>
              <w:t>розпорядники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</w:p>
        </w:tc>
      </w:tr>
      <w:tr w:rsidR="00E52028" w:rsidRPr="00FE6C6C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lastRenderedPageBreak/>
              <w:t>20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proofErr w:type="spellStart"/>
            <w:r>
              <w:t>Розгляд</w:t>
            </w:r>
            <w:proofErr w:type="spellEnd"/>
            <w:r>
              <w:t xml:space="preserve"> проекту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про бюджет на 2020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прогнозу бюджету на 2021-2022 роки та </w:t>
            </w:r>
            <w:proofErr w:type="spellStart"/>
            <w:r>
              <w:t>підготовка</w:t>
            </w:r>
            <w:proofErr w:type="spellEnd"/>
            <w:r>
              <w:t xml:space="preserve"> </w:t>
            </w:r>
            <w:proofErr w:type="spellStart"/>
            <w:r>
              <w:t>пропозицій</w:t>
            </w:r>
            <w:proofErr w:type="spellEnd"/>
            <w:r>
              <w:t xml:space="preserve"> за результатами </w:t>
            </w:r>
            <w:proofErr w:type="spellStart"/>
            <w:r>
              <w:t>обговорення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громадськістю</w:t>
            </w:r>
            <w:proofErr w:type="spellEnd"/>
            <w:r>
              <w:t xml:space="preserve"> проекту бюджету </w:t>
            </w:r>
            <w:r w:rsidRPr="004829A2">
              <w:rPr>
                <w:lang w:val="uk-UA"/>
              </w:rPr>
              <w:t>Великосеверинівської ОТГ</w:t>
            </w:r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>
              <w:t xml:space="preserve">До 13 </w:t>
            </w:r>
            <w:proofErr w:type="spellStart"/>
            <w:r>
              <w:t>грудня</w:t>
            </w:r>
            <w:proofErr w:type="spellEnd"/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 xml:space="preserve">Постійні комісії сільської ради, відділи апарату сільської ради, Громадська рада при виконавчому комітеті </w:t>
            </w:r>
          </w:p>
        </w:tc>
      </w:tr>
      <w:tr w:rsidR="00E52028" w:rsidRPr="00FE6C6C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t>21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proofErr w:type="spellStart"/>
            <w:r>
              <w:t>Розгляд</w:t>
            </w:r>
            <w:proofErr w:type="spellEnd"/>
            <w:r>
              <w:t xml:space="preserve">, </w:t>
            </w:r>
            <w:proofErr w:type="spellStart"/>
            <w:r>
              <w:t>аналіз</w:t>
            </w:r>
            <w:proofErr w:type="spellEnd"/>
            <w:r>
              <w:t xml:space="preserve"> та </w:t>
            </w:r>
            <w:proofErr w:type="spellStart"/>
            <w:r>
              <w:t>узагальнення</w:t>
            </w:r>
            <w:proofErr w:type="spellEnd"/>
            <w:r>
              <w:t xml:space="preserve"> </w:t>
            </w:r>
            <w:proofErr w:type="spellStart"/>
            <w:r>
              <w:t>пропозицій</w:t>
            </w:r>
            <w:proofErr w:type="spellEnd"/>
            <w:r>
              <w:t xml:space="preserve"> </w:t>
            </w:r>
            <w:proofErr w:type="spellStart"/>
            <w:r>
              <w:t>постійних</w:t>
            </w:r>
            <w:proofErr w:type="spellEnd"/>
            <w:r>
              <w:t xml:space="preserve"> </w:t>
            </w:r>
            <w:proofErr w:type="spellStart"/>
            <w:r>
              <w:t>комісій</w:t>
            </w:r>
            <w:proofErr w:type="spellEnd"/>
            <w:r>
              <w:t xml:space="preserve"> та </w:t>
            </w:r>
            <w:proofErr w:type="spellStart"/>
            <w:r>
              <w:t>громадськості</w:t>
            </w:r>
            <w:proofErr w:type="spellEnd"/>
            <w:r>
              <w:t xml:space="preserve"> про </w:t>
            </w:r>
            <w:proofErr w:type="spellStart"/>
            <w:r>
              <w:t>зміни</w:t>
            </w:r>
            <w:proofErr w:type="spellEnd"/>
            <w:r>
              <w:t xml:space="preserve"> та </w:t>
            </w:r>
            <w:proofErr w:type="spellStart"/>
            <w:r>
              <w:t>доповнення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проекту бюджету </w:t>
            </w:r>
            <w:proofErr w:type="spellStart"/>
            <w:r>
              <w:t>і</w:t>
            </w:r>
            <w:proofErr w:type="spellEnd"/>
            <w:r>
              <w:t xml:space="preserve"> прогнозу бюджету на 2021-2022 роки</w:t>
            </w:r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>
              <w:t xml:space="preserve">До 13 </w:t>
            </w:r>
            <w:proofErr w:type="spellStart"/>
            <w:r>
              <w:t>грудня</w:t>
            </w:r>
            <w:proofErr w:type="spellEnd"/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Фінансово-економічний відділ, постійна комісія з питань планування, фінансів, бюджету, соціально-економічного розвитку та інвестицій</w:t>
            </w:r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t>22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proofErr w:type="spellStart"/>
            <w:r>
              <w:t>Супровід</w:t>
            </w:r>
            <w:proofErr w:type="spellEnd"/>
            <w:r>
              <w:t xml:space="preserve">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проекту бюджету на 2020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та прогнозу бюджету на 2021-2022 роки </w:t>
            </w:r>
            <w:proofErr w:type="spellStart"/>
            <w:r>
              <w:t>постійними</w:t>
            </w:r>
            <w:proofErr w:type="spellEnd"/>
            <w:r>
              <w:t xml:space="preserve"> </w:t>
            </w:r>
            <w:proofErr w:type="spellStart"/>
            <w:r>
              <w:t>комісіями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та на пленарному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r w:rsidRPr="004829A2">
              <w:rPr>
                <w:lang w:val="uk-UA"/>
              </w:rPr>
              <w:t>с</w:t>
            </w:r>
            <w:proofErr w:type="spellStart"/>
            <w:r>
              <w:t>і</w:t>
            </w:r>
            <w:r w:rsidRPr="004829A2">
              <w:rPr>
                <w:lang w:val="uk-UA"/>
              </w:rPr>
              <w:t>ль</w:t>
            </w:r>
            <w:r>
              <w:t>ської</w:t>
            </w:r>
            <w:proofErr w:type="spellEnd"/>
            <w:r>
              <w:t xml:space="preserve"> ради в порядку, </w:t>
            </w:r>
            <w:proofErr w:type="spellStart"/>
            <w:r>
              <w:t>визначеному</w:t>
            </w:r>
            <w:proofErr w:type="spellEnd"/>
            <w:r>
              <w:t xml:space="preserve"> радою</w:t>
            </w:r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Листопад-грудень</w:t>
            </w:r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Фінансово-економічний відділ,</w:t>
            </w:r>
          </w:p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головні розпорядники коштів</w:t>
            </w:r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t>23</w:t>
            </w:r>
          </w:p>
        </w:tc>
        <w:tc>
          <w:tcPr>
            <w:tcW w:w="4961" w:type="dxa"/>
          </w:tcPr>
          <w:p w:rsidR="00E52028" w:rsidRDefault="00E52028" w:rsidP="0009795B">
            <w:pPr>
              <w:jc w:val="both"/>
            </w:pPr>
            <w:proofErr w:type="spellStart"/>
            <w:r>
              <w:t>Розгляд</w:t>
            </w:r>
            <w:proofErr w:type="spellEnd"/>
            <w:r>
              <w:t xml:space="preserve"> та </w:t>
            </w:r>
            <w:proofErr w:type="spellStart"/>
            <w:r>
              <w:t>затвердження</w:t>
            </w:r>
            <w:proofErr w:type="spellEnd"/>
            <w:r>
              <w:t xml:space="preserve"> проекту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про бюджет </w:t>
            </w:r>
            <w:r w:rsidRPr="004829A2">
              <w:rPr>
                <w:lang w:val="uk-UA"/>
              </w:rPr>
              <w:t>Великосеверинівської ОТГ</w:t>
            </w:r>
            <w:r>
              <w:t xml:space="preserve"> на 2020 </w:t>
            </w:r>
            <w:proofErr w:type="spellStart"/>
            <w:r>
              <w:t>рік</w:t>
            </w:r>
            <w:proofErr w:type="spellEnd"/>
            <w:r>
              <w:t xml:space="preserve"> та прогнозу бюджету на 2021-2022 роки </w:t>
            </w:r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>
              <w:t xml:space="preserve">До 25 </w:t>
            </w:r>
            <w:proofErr w:type="spellStart"/>
            <w:r>
              <w:t>грудня</w:t>
            </w:r>
            <w:proofErr w:type="spellEnd"/>
            <w:r>
              <w:t xml:space="preserve"> 2019 року (</w:t>
            </w:r>
            <w:proofErr w:type="spellStart"/>
            <w:r>
              <w:t>включно</w:t>
            </w:r>
            <w:proofErr w:type="spellEnd"/>
            <w:r>
              <w:t xml:space="preserve">) </w:t>
            </w:r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С</w:t>
            </w:r>
            <w:proofErr w:type="spellStart"/>
            <w:r>
              <w:t>і</w:t>
            </w:r>
            <w:r w:rsidRPr="004829A2">
              <w:rPr>
                <w:lang w:val="uk-UA"/>
              </w:rPr>
              <w:t>ль</w:t>
            </w:r>
            <w:r>
              <w:t>ська</w:t>
            </w:r>
            <w:proofErr w:type="spellEnd"/>
            <w:r>
              <w:t xml:space="preserve"> рада,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апарату</w:t>
            </w:r>
            <w:proofErr w:type="spellEnd"/>
            <w:r>
              <w:t xml:space="preserve"> </w:t>
            </w:r>
            <w:proofErr w:type="spellStart"/>
            <w:r w:rsidRPr="004829A2">
              <w:rPr>
                <w:lang w:val="uk-UA"/>
              </w:rPr>
              <w:t>сільс</w:t>
            </w:r>
            <w:r>
              <w:t>ької</w:t>
            </w:r>
            <w:proofErr w:type="spellEnd"/>
            <w:r>
              <w:t xml:space="preserve"> ради</w:t>
            </w:r>
          </w:p>
        </w:tc>
      </w:tr>
      <w:tr w:rsidR="00E52028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t>24</w:t>
            </w:r>
          </w:p>
        </w:tc>
        <w:tc>
          <w:tcPr>
            <w:tcW w:w="4961" w:type="dxa"/>
          </w:tcPr>
          <w:p w:rsidR="00E52028" w:rsidRDefault="00E52028" w:rsidP="0009795B">
            <w:pPr>
              <w:jc w:val="both"/>
            </w:pPr>
            <w:proofErr w:type="spellStart"/>
            <w:r>
              <w:t>Оприлюднення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про бюджет </w:t>
            </w:r>
            <w:r w:rsidRPr="004829A2">
              <w:rPr>
                <w:lang w:val="uk-UA"/>
              </w:rPr>
              <w:t>Великосеверинівської ОТГ</w:t>
            </w:r>
            <w:r>
              <w:t xml:space="preserve"> на 2020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додатками</w:t>
            </w:r>
            <w:proofErr w:type="spellEnd"/>
            <w:r>
              <w:t xml:space="preserve"> до </w:t>
            </w:r>
            <w:proofErr w:type="spellStart"/>
            <w:r>
              <w:t>нього</w:t>
            </w:r>
            <w:proofErr w:type="spellEnd"/>
            <w:r>
              <w:t xml:space="preserve"> та прогнозу бюджету на 2021-2022 роки для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дотримання</w:t>
            </w:r>
            <w:proofErr w:type="spellEnd"/>
            <w:r>
              <w:t xml:space="preserve"> принципу </w:t>
            </w:r>
            <w:proofErr w:type="spellStart"/>
            <w:r>
              <w:t>публічності</w:t>
            </w:r>
            <w:proofErr w:type="spellEnd"/>
            <w:r>
              <w:t xml:space="preserve"> та </w:t>
            </w:r>
            <w:proofErr w:type="spellStart"/>
            <w:r>
              <w:t>прозорості</w:t>
            </w:r>
            <w:proofErr w:type="spellEnd"/>
          </w:p>
        </w:tc>
        <w:tc>
          <w:tcPr>
            <w:tcW w:w="1734" w:type="dxa"/>
          </w:tcPr>
          <w:p w:rsidR="00E52028" w:rsidRPr="008206D8" w:rsidRDefault="00E52028" w:rsidP="0009795B">
            <w:pPr>
              <w:jc w:val="both"/>
            </w:pPr>
            <w:r>
              <w:t xml:space="preserve">В </w:t>
            </w:r>
            <w:proofErr w:type="spellStart"/>
            <w:r>
              <w:t>газеті</w:t>
            </w:r>
            <w:proofErr w:type="spellEnd"/>
            <w:r w:rsidRPr="004829A2">
              <w:rPr>
                <w:lang w:val="uk-UA"/>
              </w:rPr>
              <w:t xml:space="preserve"> - у</w:t>
            </w:r>
            <w:r>
              <w:t xml:space="preserve"> </w:t>
            </w:r>
            <w:proofErr w:type="spellStart"/>
            <w:r>
              <w:t>десятиденний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дня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, </w:t>
            </w:r>
            <w:proofErr w:type="spellStart"/>
            <w:r>
              <w:t>визначеній</w:t>
            </w:r>
            <w:proofErr w:type="spellEnd"/>
            <w:r>
              <w:t xml:space="preserve"> </w:t>
            </w:r>
            <w:proofErr w:type="spellStart"/>
            <w:r w:rsidRPr="004829A2">
              <w:rPr>
                <w:lang w:val="uk-UA"/>
              </w:rPr>
              <w:t>сільс</w:t>
            </w:r>
            <w:r>
              <w:t>ькою</w:t>
            </w:r>
            <w:proofErr w:type="spellEnd"/>
            <w:r>
              <w:t xml:space="preserve"> радою, та на </w:t>
            </w:r>
            <w:proofErr w:type="spellStart"/>
            <w:r>
              <w:t>офіційному</w:t>
            </w:r>
            <w:proofErr w:type="spellEnd"/>
            <w:r>
              <w:t xml:space="preserve"> </w:t>
            </w:r>
            <w:proofErr w:type="spellStart"/>
            <w:r>
              <w:t>сайті</w:t>
            </w:r>
            <w:proofErr w:type="spellEnd"/>
            <w:r>
              <w:t xml:space="preserve"> </w:t>
            </w:r>
            <w:r w:rsidRPr="004829A2">
              <w:rPr>
                <w:lang w:val="uk-UA"/>
              </w:rPr>
              <w:t>с</w:t>
            </w:r>
            <w:proofErr w:type="spellStart"/>
            <w:r>
              <w:t>і</w:t>
            </w:r>
            <w:r w:rsidRPr="004829A2">
              <w:rPr>
                <w:lang w:val="uk-UA"/>
              </w:rPr>
              <w:t>ль</w:t>
            </w:r>
            <w:r>
              <w:t>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Організаційний відділ</w:t>
            </w:r>
          </w:p>
        </w:tc>
      </w:tr>
      <w:tr w:rsidR="00E52028" w:rsidRPr="00FE6C6C" w:rsidTr="0009795B">
        <w:tc>
          <w:tcPr>
            <w:tcW w:w="534" w:type="dxa"/>
          </w:tcPr>
          <w:p w:rsidR="00E52028" w:rsidRPr="004829A2" w:rsidRDefault="00E52028" w:rsidP="0009795B">
            <w:pPr>
              <w:jc w:val="center"/>
              <w:rPr>
                <w:lang w:val="uk-UA"/>
              </w:rPr>
            </w:pPr>
            <w:r w:rsidRPr="004829A2">
              <w:rPr>
                <w:lang w:val="uk-UA"/>
              </w:rPr>
              <w:t>25</w:t>
            </w:r>
          </w:p>
        </w:tc>
        <w:tc>
          <w:tcPr>
            <w:tcW w:w="4961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Приведення, у разі необхідності, у відповідність із Законом України «Про Державний бюджет України на 2020 рік» обсягів міжбюджетних трансфертів бюджету Великосеверинівської ОТГ шляхом підготовки та затвердження у встановленому порядку рішення про внесення відповідних змін до бюджету та бюджетних програм</w:t>
            </w:r>
          </w:p>
        </w:tc>
        <w:tc>
          <w:tcPr>
            <w:tcW w:w="1734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>
              <w:t xml:space="preserve">У </w:t>
            </w:r>
            <w:proofErr w:type="spellStart"/>
            <w:r>
              <w:t>двотиж</w:t>
            </w:r>
            <w:proofErr w:type="spellEnd"/>
            <w:r w:rsidRPr="004829A2">
              <w:rPr>
                <w:lang w:val="uk-UA"/>
              </w:rPr>
              <w:t>-</w:t>
            </w:r>
            <w:proofErr w:type="spellStart"/>
            <w:r>
              <w:t>невий</w:t>
            </w:r>
            <w:proofErr w:type="spellEnd"/>
            <w:r>
              <w:t xml:space="preserve"> строк </w:t>
            </w:r>
            <w:proofErr w:type="spellStart"/>
            <w:r>
              <w:t>з</w:t>
            </w:r>
            <w:proofErr w:type="spellEnd"/>
            <w:r>
              <w:t xml:space="preserve"> дня </w:t>
            </w:r>
            <w:proofErr w:type="spellStart"/>
            <w:r>
              <w:t>фіційного</w:t>
            </w:r>
            <w:proofErr w:type="spellEnd"/>
            <w:r>
              <w:t xml:space="preserve"> </w:t>
            </w:r>
            <w:proofErr w:type="spellStart"/>
            <w:r>
              <w:t>опублікування</w:t>
            </w:r>
            <w:proofErr w:type="spellEnd"/>
            <w:r>
              <w:t xml:space="preserve"> закону про </w:t>
            </w:r>
            <w:proofErr w:type="spellStart"/>
            <w:r>
              <w:t>Державний</w:t>
            </w:r>
            <w:proofErr w:type="spellEnd"/>
            <w:r>
              <w:t xml:space="preserve"> бюджет</w:t>
            </w:r>
            <w:r w:rsidRPr="004829A2">
              <w:rPr>
                <w:lang w:val="uk-UA"/>
              </w:rP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377" w:type="dxa"/>
          </w:tcPr>
          <w:p w:rsidR="00E52028" w:rsidRPr="004829A2" w:rsidRDefault="00E52028" w:rsidP="0009795B">
            <w:pPr>
              <w:jc w:val="both"/>
              <w:rPr>
                <w:lang w:val="uk-UA"/>
              </w:rPr>
            </w:pPr>
            <w:r w:rsidRPr="004829A2">
              <w:rPr>
                <w:lang w:val="uk-UA"/>
              </w:rPr>
              <w:t>Фінансово-економічний відділ, головні розпорядники бюджетних коштів, управління апарату сільської ради</w:t>
            </w:r>
          </w:p>
        </w:tc>
      </w:tr>
    </w:tbl>
    <w:p w:rsidR="00E52028" w:rsidRDefault="00E52028" w:rsidP="00E52028">
      <w:pPr>
        <w:jc w:val="center"/>
        <w:rPr>
          <w:b/>
          <w:sz w:val="28"/>
          <w:szCs w:val="28"/>
          <w:lang w:val="uk-UA"/>
        </w:rPr>
      </w:pPr>
    </w:p>
    <w:p w:rsidR="00E52028" w:rsidRPr="0096774F" w:rsidRDefault="00E52028" w:rsidP="00E52028">
      <w:pPr>
        <w:rPr>
          <w:lang w:val="uk-UA"/>
        </w:rPr>
      </w:pPr>
    </w:p>
    <w:p w:rsidR="00E52028" w:rsidRPr="00E52028" w:rsidRDefault="00E52028">
      <w:pPr>
        <w:rPr>
          <w:lang w:val="uk-UA"/>
        </w:rPr>
      </w:pPr>
    </w:p>
    <w:sectPr w:rsidR="00E52028" w:rsidRPr="00E5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028"/>
    <w:rsid w:val="00E5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5202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2090</Words>
  <Characters>11915</Characters>
  <Application>Microsoft Office Word</Application>
  <DocSecurity>0</DocSecurity>
  <Lines>99</Lines>
  <Paragraphs>27</Paragraphs>
  <ScaleCrop>false</ScaleCrop>
  <Company/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2019-10-08T12:18:00Z</dcterms:created>
  <dcterms:modified xsi:type="dcterms:W3CDTF">2019-10-08T12:19:00Z</dcterms:modified>
</cp:coreProperties>
</file>