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E2" w:rsidRPr="00291DE2" w:rsidRDefault="00291DE2" w:rsidP="00291DE2">
      <w:pPr>
        <w:tabs>
          <w:tab w:val="left" w:pos="4536"/>
          <w:tab w:val="left" w:pos="8364"/>
          <w:tab w:val="left" w:pos="9356"/>
        </w:tabs>
        <w:jc w:val="center"/>
        <w:rPr>
          <w:sz w:val="28"/>
          <w:szCs w:val="28"/>
          <w:lang w:val="uk-UA"/>
        </w:rPr>
      </w:pPr>
      <w:r w:rsidRPr="00291DE2">
        <w:rPr>
          <w:sz w:val="28"/>
          <w:szCs w:val="28"/>
          <w:lang w:val="uk-UA"/>
        </w:rPr>
        <w:tab/>
      </w:r>
      <w:r w:rsidRPr="00291DE2">
        <w:rPr>
          <w:sz w:val="28"/>
          <w:szCs w:val="28"/>
          <w:lang w:val="uk-UA"/>
        </w:rPr>
        <w:tab/>
        <w:t>ПРОЕКТ</w:t>
      </w:r>
    </w:p>
    <w:p w:rsidR="00291DE2" w:rsidRPr="00291DE2" w:rsidRDefault="00291DE2" w:rsidP="00291DE2">
      <w:pPr>
        <w:tabs>
          <w:tab w:val="left" w:pos="4536"/>
          <w:tab w:val="left" w:pos="8364"/>
          <w:tab w:val="left" w:pos="9356"/>
        </w:tabs>
        <w:jc w:val="center"/>
        <w:rPr>
          <w:color w:val="00B050"/>
          <w:sz w:val="28"/>
          <w:szCs w:val="28"/>
          <w:lang w:val="uk-UA"/>
        </w:rPr>
      </w:pPr>
    </w:p>
    <w:p w:rsidR="00291DE2" w:rsidRPr="00291DE2" w:rsidRDefault="00291DE2" w:rsidP="00291DE2">
      <w:pPr>
        <w:tabs>
          <w:tab w:val="left" w:pos="4536"/>
          <w:tab w:val="left" w:pos="8364"/>
          <w:tab w:val="left" w:pos="9356"/>
        </w:tabs>
        <w:jc w:val="center"/>
        <w:rPr>
          <w:color w:val="00B050"/>
          <w:sz w:val="28"/>
          <w:szCs w:val="28"/>
          <w:lang w:val="uk-UA"/>
        </w:rPr>
      </w:pPr>
      <w:r w:rsidRPr="00291DE2">
        <w:rPr>
          <w:noProof/>
          <w:sz w:val="28"/>
          <w:szCs w:val="28"/>
        </w:rPr>
        <w:drawing>
          <wp:inline distT="0" distB="0" distL="0" distR="0">
            <wp:extent cx="457200" cy="609600"/>
            <wp:effectExtent l="19050" t="0" r="0" b="0"/>
            <wp:docPr id="7"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291DE2" w:rsidRPr="00291DE2" w:rsidRDefault="00291DE2" w:rsidP="00291DE2">
      <w:pPr>
        <w:tabs>
          <w:tab w:val="left" w:pos="8364"/>
          <w:tab w:val="left" w:pos="9356"/>
        </w:tabs>
        <w:jc w:val="center"/>
        <w:rPr>
          <w:sz w:val="20"/>
          <w:szCs w:val="20"/>
          <w:lang w:val="uk-UA"/>
        </w:rPr>
      </w:pPr>
    </w:p>
    <w:p w:rsidR="00291DE2" w:rsidRPr="00291DE2" w:rsidRDefault="00291DE2" w:rsidP="00291DE2">
      <w:pPr>
        <w:tabs>
          <w:tab w:val="left" w:pos="8364"/>
          <w:tab w:val="left" w:pos="9356"/>
        </w:tabs>
        <w:jc w:val="center"/>
        <w:rPr>
          <w:b/>
          <w:sz w:val="28"/>
          <w:szCs w:val="28"/>
          <w:lang w:val="uk-UA"/>
        </w:rPr>
      </w:pPr>
      <w:r w:rsidRPr="00291DE2">
        <w:rPr>
          <w:b/>
          <w:sz w:val="28"/>
          <w:szCs w:val="28"/>
          <w:lang w:val="uk-UA"/>
        </w:rPr>
        <w:t>ВЕЛИКОСЕВЕРИНІВСЬКА СІЛЬСЬКА РАДА</w:t>
      </w:r>
      <w:r w:rsidRPr="00291DE2">
        <w:rPr>
          <w:b/>
          <w:sz w:val="28"/>
          <w:szCs w:val="28"/>
          <w:lang w:val="uk-UA"/>
        </w:rPr>
        <w:br/>
        <w:t>КРОПИВНИЦЬКОГО РАЙОНУ КІРОВОГРАДСЬКОЇ ОБЛАСТІ</w:t>
      </w:r>
    </w:p>
    <w:p w:rsidR="00291DE2" w:rsidRPr="00291DE2" w:rsidRDefault="00291DE2" w:rsidP="00291DE2">
      <w:pPr>
        <w:tabs>
          <w:tab w:val="left" w:pos="8364"/>
          <w:tab w:val="left" w:pos="9356"/>
        </w:tabs>
        <w:jc w:val="center"/>
        <w:rPr>
          <w:b/>
          <w:sz w:val="28"/>
          <w:szCs w:val="28"/>
          <w:lang w:val="uk-UA"/>
        </w:rPr>
      </w:pPr>
      <w:r w:rsidRPr="00291DE2">
        <w:rPr>
          <w:b/>
          <w:sz w:val="28"/>
          <w:szCs w:val="28"/>
          <w:lang w:val="uk-UA"/>
        </w:rPr>
        <w:t>ТРИДЦЯТЬ ДЕВ`ЯТА СЕСІЯ ВОСЬМОГО СКЛИКАННЯ</w:t>
      </w:r>
    </w:p>
    <w:p w:rsidR="00291DE2" w:rsidRPr="00291DE2" w:rsidRDefault="00291DE2" w:rsidP="00291DE2">
      <w:pPr>
        <w:tabs>
          <w:tab w:val="left" w:pos="8364"/>
          <w:tab w:val="left" w:pos="9356"/>
        </w:tabs>
        <w:jc w:val="center"/>
        <w:rPr>
          <w:rFonts w:eastAsia="Kozuka Gothic Pro M"/>
          <w:b/>
          <w:sz w:val="32"/>
          <w:szCs w:val="32"/>
          <w:lang w:val="uk-UA"/>
        </w:rPr>
      </w:pPr>
    </w:p>
    <w:p w:rsidR="00291DE2" w:rsidRPr="00291DE2" w:rsidRDefault="00291DE2" w:rsidP="00291DE2">
      <w:pPr>
        <w:tabs>
          <w:tab w:val="left" w:pos="8364"/>
          <w:tab w:val="left" w:pos="9356"/>
        </w:tabs>
        <w:jc w:val="center"/>
        <w:rPr>
          <w:rFonts w:eastAsia="Kozuka Gothic Pro M"/>
          <w:b/>
          <w:sz w:val="32"/>
          <w:szCs w:val="32"/>
          <w:lang w:val="uk-UA"/>
        </w:rPr>
      </w:pPr>
      <w:r w:rsidRPr="00291DE2">
        <w:rPr>
          <w:rFonts w:eastAsia="Kozuka Gothic Pro M"/>
          <w:b/>
          <w:sz w:val="32"/>
          <w:szCs w:val="32"/>
          <w:lang w:val="uk-UA"/>
        </w:rPr>
        <w:t>РІШЕННЯ</w:t>
      </w:r>
    </w:p>
    <w:p w:rsidR="00291DE2" w:rsidRPr="00291DE2" w:rsidRDefault="00291DE2" w:rsidP="00291DE2">
      <w:pPr>
        <w:tabs>
          <w:tab w:val="left" w:pos="8364"/>
          <w:tab w:val="left" w:pos="9356"/>
        </w:tabs>
        <w:rPr>
          <w:rFonts w:eastAsia="Kozuka Gothic Pro M"/>
          <w:b/>
          <w:sz w:val="32"/>
          <w:szCs w:val="32"/>
          <w:lang w:val="uk-UA"/>
        </w:rPr>
      </w:pPr>
      <w:r w:rsidRPr="00291DE2">
        <w:rPr>
          <w:sz w:val="26"/>
          <w:szCs w:val="26"/>
          <w:lang w:val="uk-UA"/>
        </w:rPr>
        <w:t>від «  » грудня 2019 року                                                                                      №</w:t>
      </w:r>
    </w:p>
    <w:p w:rsidR="00291DE2" w:rsidRPr="00291DE2" w:rsidRDefault="00291DE2" w:rsidP="00291DE2">
      <w:pPr>
        <w:tabs>
          <w:tab w:val="left" w:pos="8364"/>
          <w:tab w:val="left" w:pos="9356"/>
        </w:tabs>
        <w:spacing w:line="100" w:lineRule="atLeast"/>
        <w:jc w:val="center"/>
        <w:rPr>
          <w:rFonts w:eastAsia="Kozuka Gothic Pro M"/>
          <w:b/>
          <w:sz w:val="32"/>
          <w:szCs w:val="32"/>
          <w:lang w:val="uk-UA"/>
        </w:rPr>
      </w:pPr>
      <w:proofErr w:type="spellStart"/>
      <w:r w:rsidRPr="00291DE2">
        <w:rPr>
          <w:sz w:val="26"/>
          <w:szCs w:val="26"/>
          <w:lang w:val="uk-UA"/>
        </w:rPr>
        <w:t>с.Велика</w:t>
      </w:r>
      <w:proofErr w:type="spellEnd"/>
      <w:r w:rsidRPr="00291DE2">
        <w:rPr>
          <w:sz w:val="26"/>
          <w:szCs w:val="26"/>
          <w:lang w:val="uk-UA"/>
        </w:rPr>
        <w:t xml:space="preserve"> Северинка</w:t>
      </w:r>
    </w:p>
    <w:p w:rsidR="00291DE2" w:rsidRPr="00291DE2" w:rsidRDefault="00291DE2">
      <w:pPr>
        <w:rPr>
          <w:lang w:val="uk-UA"/>
        </w:rPr>
      </w:pPr>
    </w:p>
    <w:p w:rsidR="00291DE2" w:rsidRPr="00291DE2" w:rsidRDefault="00291DE2" w:rsidP="00291DE2">
      <w:pPr>
        <w:ind w:right="4960"/>
        <w:rPr>
          <w:b/>
          <w:bCs/>
          <w:sz w:val="28"/>
          <w:szCs w:val="28"/>
          <w:lang w:val="uk-UA"/>
        </w:rPr>
      </w:pPr>
      <w:r w:rsidRPr="00291DE2">
        <w:rPr>
          <w:b/>
          <w:bCs/>
          <w:sz w:val="28"/>
          <w:szCs w:val="28"/>
          <w:lang w:val="uk-UA"/>
        </w:rPr>
        <w:t>Про затвердження Програми економічного і соціального розвитку Великосеверинівської сільської ради на 2020 рік</w:t>
      </w:r>
    </w:p>
    <w:p w:rsidR="00291DE2" w:rsidRPr="00291DE2" w:rsidRDefault="00291DE2">
      <w:pPr>
        <w:rPr>
          <w:lang w:val="uk-UA"/>
        </w:rPr>
      </w:pPr>
    </w:p>
    <w:p w:rsidR="00291DE2" w:rsidRPr="00291DE2" w:rsidRDefault="00291DE2" w:rsidP="00291DE2">
      <w:pPr>
        <w:ind w:right="-1" w:firstLine="708"/>
        <w:jc w:val="both"/>
        <w:rPr>
          <w:sz w:val="28"/>
          <w:szCs w:val="28"/>
          <w:lang w:val="uk-UA"/>
        </w:rPr>
      </w:pPr>
      <w:r w:rsidRPr="00291DE2">
        <w:rPr>
          <w:sz w:val="28"/>
          <w:szCs w:val="28"/>
          <w:lang w:val="uk-UA"/>
        </w:rPr>
        <w:t>Відповідно до Закону України "Про засади державної регіональної політики" ,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 квітня 2003 року № 621 (із змінами і доповненнями),</w:t>
      </w:r>
    </w:p>
    <w:p w:rsidR="00291DE2" w:rsidRPr="00291DE2" w:rsidRDefault="00291DE2" w:rsidP="00291DE2">
      <w:pPr>
        <w:ind w:right="-1"/>
        <w:rPr>
          <w:sz w:val="28"/>
          <w:szCs w:val="28"/>
          <w:lang w:val="uk-UA"/>
        </w:rPr>
      </w:pPr>
    </w:p>
    <w:p w:rsidR="00291DE2" w:rsidRPr="00291DE2" w:rsidRDefault="00291DE2" w:rsidP="00291DE2">
      <w:pPr>
        <w:ind w:right="-1"/>
        <w:jc w:val="center"/>
        <w:rPr>
          <w:b/>
          <w:bCs/>
          <w:sz w:val="28"/>
          <w:szCs w:val="28"/>
          <w:lang w:val="uk-UA"/>
        </w:rPr>
      </w:pPr>
      <w:r w:rsidRPr="00291DE2">
        <w:rPr>
          <w:b/>
          <w:sz w:val="28"/>
          <w:szCs w:val="28"/>
          <w:lang w:val="uk-UA"/>
        </w:rPr>
        <w:t>СІЛЬСЬКА РАДА ВИРІШИЛА:</w:t>
      </w:r>
    </w:p>
    <w:p w:rsidR="00291DE2" w:rsidRPr="00291DE2" w:rsidRDefault="00291DE2" w:rsidP="00291DE2">
      <w:pPr>
        <w:spacing w:before="100" w:beforeAutospacing="1" w:after="100" w:afterAutospacing="1"/>
        <w:ind w:right="-1" w:firstLine="709"/>
        <w:jc w:val="both"/>
        <w:rPr>
          <w:sz w:val="28"/>
          <w:szCs w:val="28"/>
          <w:lang w:val="uk-UA"/>
        </w:rPr>
      </w:pPr>
      <w:r w:rsidRPr="00291DE2">
        <w:rPr>
          <w:sz w:val="28"/>
          <w:szCs w:val="28"/>
          <w:lang w:val="uk-UA"/>
        </w:rPr>
        <w:t>1.Затвердити Програму економічного і соціального розвитку Великосеверинівської сільської ради на 2020 рік (далі – Програма), що додається.</w:t>
      </w:r>
    </w:p>
    <w:p w:rsidR="00291DE2" w:rsidRPr="00291DE2" w:rsidRDefault="00291DE2" w:rsidP="00291DE2">
      <w:pPr>
        <w:spacing w:before="100" w:beforeAutospacing="1" w:after="100" w:afterAutospacing="1"/>
        <w:ind w:right="-1" w:firstLine="709"/>
        <w:jc w:val="both"/>
        <w:rPr>
          <w:sz w:val="28"/>
          <w:szCs w:val="28"/>
          <w:lang w:val="uk-UA"/>
        </w:rPr>
      </w:pPr>
      <w:r w:rsidRPr="00291DE2">
        <w:rPr>
          <w:sz w:val="28"/>
          <w:szCs w:val="28"/>
          <w:lang w:val="uk-UA"/>
        </w:rPr>
        <w:t>2.Рекомендувати виконавчому комітету Великосеверинівської сільської ради розробити механізм реалізації завдань Програми та внесення у разі необхідності, пропозиці</w:t>
      </w:r>
      <w:bookmarkStart w:id="0" w:name="_GoBack"/>
      <w:bookmarkEnd w:id="0"/>
      <w:r w:rsidRPr="00291DE2">
        <w:rPr>
          <w:sz w:val="28"/>
          <w:szCs w:val="28"/>
          <w:lang w:val="uk-UA"/>
        </w:rPr>
        <w:t>й щодо доповнень, змін до неї з урахуванням впровадження змін у законодавчих і нормативно-правових актах держави.</w:t>
      </w:r>
    </w:p>
    <w:p w:rsidR="00291DE2" w:rsidRPr="00291DE2" w:rsidRDefault="00291DE2" w:rsidP="00291DE2">
      <w:pPr>
        <w:ind w:right="-1" w:firstLine="708"/>
        <w:rPr>
          <w:b/>
          <w:sz w:val="28"/>
          <w:szCs w:val="28"/>
          <w:lang w:val="uk-UA"/>
        </w:rPr>
      </w:pPr>
      <w:r w:rsidRPr="00291DE2">
        <w:rPr>
          <w:sz w:val="28"/>
          <w:szCs w:val="28"/>
          <w:lang w:val="uk-UA"/>
        </w:rPr>
        <w:t>3.Контроль за виконанням даного рішення покласти на постійні комісії з питань планування, фінансів, бюджету, соціально-економічного розвитку, та інвестицій та з питань освіти, фізичного виховання, культури, охорони здоров’я та соціального захисту.</w:t>
      </w:r>
    </w:p>
    <w:p w:rsidR="00291DE2" w:rsidRPr="00291DE2" w:rsidRDefault="00291DE2" w:rsidP="00291DE2">
      <w:pPr>
        <w:tabs>
          <w:tab w:val="left" w:pos="9355"/>
        </w:tabs>
        <w:ind w:right="-1"/>
        <w:jc w:val="center"/>
        <w:rPr>
          <w:b/>
          <w:sz w:val="28"/>
          <w:szCs w:val="28"/>
          <w:lang w:val="uk-UA"/>
        </w:rPr>
      </w:pPr>
    </w:p>
    <w:p w:rsidR="00291DE2" w:rsidRPr="00291DE2" w:rsidRDefault="00291DE2" w:rsidP="00291DE2">
      <w:pPr>
        <w:rPr>
          <w:sz w:val="28"/>
          <w:szCs w:val="28"/>
          <w:lang w:val="uk-UA"/>
        </w:rPr>
      </w:pPr>
    </w:p>
    <w:p w:rsidR="00291DE2" w:rsidRPr="00291DE2" w:rsidRDefault="00291DE2" w:rsidP="00291DE2">
      <w:pPr>
        <w:rPr>
          <w:lang w:val="uk-UA"/>
        </w:rPr>
      </w:pPr>
    </w:p>
    <w:p w:rsidR="00291DE2" w:rsidRPr="00291DE2" w:rsidRDefault="00291DE2" w:rsidP="00291DE2">
      <w:pPr>
        <w:rPr>
          <w:b/>
          <w:sz w:val="28"/>
          <w:szCs w:val="28"/>
          <w:lang w:val="uk-UA"/>
        </w:rPr>
      </w:pPr>
      <w:r w:rsidRPr="00291DE2">
        <w:rPr>
          <w:b/>
          <w:sz w:val="28"/>
          <w:szCs w:val="28"/>
          <w:lang w:val="uk-UA"/>
        </w:rPr>
        <w:t>Сільський голова                                                                Сергій ЛЕВЧЕНКО</w:t>
      </w:r>
    </w:p>
    <w:p w:rsidR="00291DE2" w:rsidRPr="00291DE2" w:rsidRDefault="00291DE2" w:rsidP="00291DE2">
      <w:pPr>
        <w:rPr>
          <w:lang w:val="uk-UA"/>
        </w:rPr>
      </w:pPr>
    </w:p>
    <w:p w:rsidR="00291DE2" w:rsidRPr="00291DE2" w:rsidRDefault="00291DE2" w:rsidP="00291DE2">
      <w:pPr>
        <w:rPr>
          <w:lang w:val="uk-UA"/>
        </w:rPr>
      </w:pPr>
    </w:p>
    <w:p w:rsidR="00291DE2" w:rsidRPr="00291DE2" w:rsidRDefault="00291DE2" w:rsidP="00291DE2">
      <w:pPr>
        <w:rPr>
          <w:lang w:val="uk-UA"/>
        </w:rPr>
      </w:pPr>
    </w:p>
    <w:p w:rsidR="00291DE2" w:rsidRPr="00291DE2" w:rsidRDefault="00291DE2" w:rsidP="00291DE2">
      <w:pPr>
        <w:rPr>
          <w:lang w:val="uk-UA"/>
        </w:rPr>
      </w:pPr>
    </w:p>
    <w:p w:rsidR="00291DE2" w:rsidRPr="00291DE2" w:rsidRDefault="00291DE2" w:rsidP="00291DE2">
      <w:pPr>
        <w:rPr>
          <w:lang w:val="uk-UA"/>
        </w:rPr>
      </w:pPr>
    </w:p>
    <w:p w:rsidR="00291DE2" w:rsidRPr="00291DE2" w:rsidRDefault="00291DE2" w:rsidP="00291DE2">
      <w:pPr>
        <w:rPr>
          <w:lang w:val="uk-UA"/>
        </w:rPr>
      </w:pPr>
    </w:p>
    <w:p w:rsidR="00291DE2" w:rsidRPr="00291DE2" w:rsidRDefault="00291DE2" w:rsidP="00291DE2">
      <w:pPr>
        <w:rPr>
          <w:lang w:val="uk-UA"/>
        </w:rPr>
      </w:pPr>
    </w:p>
    <w:p w:rsidR="00291DE2" w:rsidRPr="00291DE2" w:rsidRDefault="00291DE2" w:rsidP="00291DE2">
      <w:pPr>
        <w:ind w:left="6237"/>
        <w:jc w:val="both"/>
        <w:rPr>
          <w:rFonts w:ascii="TimesNewRomanPS-BoldMT" w:hAnsi="TimesNewRomanPS-BoldMT"/>
          <w:bCs/>
          <w:color w:val="000000"/>
          <w:sz w:val="28"/>
          <w:szCs w:val="28"/>
          <w:lang w:val="uk-UA"/>
        </w:rPr>
      </w:pPr>
      <w:r w:rsidRPr="00291DE2">
        <w:rPr>
          <w:rFonts w:ascii="TimesNewRomanPS-BoldMT" w:hAnsi="TimesNewRomanPS-BoldMT"/>
          <w:bCs/>
          <w:color w:val="000000"/>
          <w:sz w:val="28"/>
          <w:szCs w:val="28"/>
          <w:lang w:val="uk-UA"/>
        </w:rPr>
        <w:t>ЗАТВЕРДЖЕНО</w:t>
      </w:r>
      <w:r w:rsidRPr="00291DE2">
        <w:rPr>
          <w:b/>
          <w:bCs/>
          <w:color w:val="000000"/>
          <w:sz w:val="28"/>
          <w:szCs w:val="28"/>
          <w:lang w:val="uk-UA"/>
        </w:rPr>
        <w:br/>
      </w:r>
      <w:r w:rsidRPr="00291DE2">
        <w:rPr>
          <w:rFonts w:ascii="TimesNewRomanPS-BoldMT" w:hAnsi="TimesNewRomanPS-BoldMT"/>
          <w:bCs/>
          <w:color w:val="000000"/>
          <w:sz w:val="28"/>
          <w:szCs w:val="28"/>
          <w:lang w:val="uk-UA"/>
        </w:rPr>
        <w:t>рішення  Великосеверинівської сільської ради</w:t>
      </w:r>
    </w:p>
    <w:p w:rsidR="00291DE2" w:rsidRPr="00291DE2" w:rsidRDefault="00291DE2" w:rsidP="00291DE2">
      <w:pPr>
        <w:ind w:left="6237"/>
        <w:jc w:val="both"/>
        <w:rPr>
          <w:sz w:val="28"/>
          <w:szCs w:val="28"/>
          <w:lang w:val="uk-UA"/>
        </w:rPr>
      </w:pPr>
      <w:r w:rsidRPr="00291DE2">
        <w:rPr>
          <w:sz w:val="28"/>
          <w:szCs w:val="28"/>
          <w:lang w:val="uk-UA"/>
        </w:rPr>
        <w:t>«__» грудня 2019 №___</w:t>
      </w:r>
    </w:p>
    <w:p w:rsidR="00291DE2" w:rsidRPr="00291DE2" w:rsidRDefault="00291DE2" w:rsidP="00291DE2">
      <w:pPr>
        <w:rPr>
          <w:b/>
          <w:sz w:val="28"/>
          <w:szCs w:val="28"/>
          <w:lang w:val="uk-UA"/>
        </w:rPr>
      </w:pPr>
    </w:p>
    <w:p w:rsidR="00291DE2" w:rsidRPr="00291DE2" w:rsidRDefault="00291DE2" w:rsidP="00291DE2">
      <w:pPr>
        <w:jc w:val="center"/>
        <w:rPr>
          <w:b/>
          <w:sz w:val="28"/>
          <w:szCs w:val="28"/>
          <w:lang w:val="uk-UA"/>
        </w:rPr>
      </w:pPr>
    </w:p>
    <w:p w:rsidR="00291DE2" w:rsidRPr="00291DE2" w:rsidRDefault="00291DE2" w:rsidP="00291DE2">
      <w:pPr>
        <w:jc w:val="center"/>
        <w:rPr>
          <w:b/>
          <w:sz w:val="28"/>
          <w:szCs w:val="28"/>
          <w:lang w:val="uk-UA"/>
        </w:rPr>
      </w:pPr>
    </w:p>
    <w:p w:rsidR="00291DE2" w:rsidRPr="00291DE2" w:rsidRDefault="00291DE2" w:rsidP="00291DE2">
      <w:pPr>
        <w:jc w:val="center"/>
        <w:rPr>
          <w:b/>
          <w:sz w:val="28"/>
          <w:szCs w:val="28"/>
          <w:lang w:val="uk-UA"/>
        </w:rPr>
      </w:pPr>
    </w:p>
    <w:p w:rsidR="00291DE2" w:rsidRPr="00291DE2" w:rsidRDefault="00291DE2" w:rsidP="00291DE2">
      <w:pPr>
        <w:jc w:val="center"/>
        <w:rPr>
          <w:b/>
          <w:sz w:val="28"/>
          <w:szCs w:val="28"/>
          <w:lang w:val="uk-UA"/>
        </w:rPr>
      </w:pPr>
    </w:p>
    <w:p w:rsidR="00291DE2" w:rsidRPr="00291DE2" w:rsidRDefault="00291DE2" w:rsidP="00291DE2">
      <w:pPr>
        <w:widowControl w:val="0"/>
        <w:shd w:val="clear" w:color="auto" w:fill="FFFFFF"/>
        <w:autoSpaceDE w:val="0"/>
        <w:autoSpaceDN w:val="0"/>
        <w:adjustRightInd w:val="0"/>
        <w:ind w:right="10"/>
        <w:jc w:val="center"/>
        <w:rPr>
          <w:b/>
          <w:bCs/>
          <w:sz w:val="28"/>
          <w:szCs w:val="28"/>
          <w:lang w:val="uk-UA"/>
        </w:rPr>
      </w:pPr>
      <w:r w:rsidRPr="00291DE2">
        <w:rPr>
          <w:b/>
          <w:bCs/>
          <w:sz w:val="28"/>
          <w:szCs w:val="28"/>
          <w:lang w:val="uk-UA"/>
        </w:rPr>
        <w:t>ПРОГРАМА</w:t>
      </w:r>
    </w:p>
    <w:p w:rsidR="00291DE2" w:rsidRPr="00291DE2" w:rsidRDefault="00291DE2" w:rsidP="00291DE2">
      <w:pPr>
        <w:widowControl w:val="0"/>
        <w:shd w:val="clear" w:color="auto" w:fill="FFFFFF"/>
        <w:tabs>
          <w:tab w:val="left" w:pos="426"/>
        </w:tabs>
        <w:autoSpaceDE w:val="0"/>
        <w:autoSpaceDN w:val="0"/>
        <w:adjustRightInd w:val="0"/>
        <w:ind w:right="10"/>
        <w:jc w:val="center"/>
        <w:rPr>
          <w:b/>
          <w:bCs/>
          <w:sz w:val="28"/>
          <w:szCs w:val="28"/>
          <w:lang w:val="uk-UA"/>
        </w:rPr>
      </w:pPr>
      <w:r w:rsidRPr="00291DE2">
        <w:rPr>
          <w:b/>
          <w:bCs/>
          <w:sz w:val="28"/>
          <w:szCs w:val="28"/>
          <w:lang w:val="uk-UA"/>
        </w:rPr>
        <w:t>економічного і соціального розвитку</w:t>
      </w:r>
    </w:p>
    <w:p w:rsidR="00291DE2" w:rsidRPr="00291DE2" w:rsidRDefault="00291DE2" w:rsidP="00291DE2">
      <w:pPr>
        <w:widowControl w:val="0"/>
        <w:shd w:val="clear" w:color="auto" w:fill="FFFFFF"/>
        <w:autoSpaceDE w:val="0"/>
        <w:autoSpaceDN w:val="0"/>
        <w:adjustRightInd w:val="0"/>
        <w:ind w:right="10"/>
        <w:jc w:val="center"/>
        <w:rPr>
          <w:b/>
          <w:bCs/>
          <w:sz w:val="28"/>
          <w:szCs w:val="28"/>
          <w:lang w:val="uk-UA"/>
        </w:rPr>
      </w:pPr>
      <w:r w:rsidRPr="00291DE2">
        <w:rPr>
          <w:b/>
          <w:bCs/>
          <w:sz w:val="28"/>
          <w:szCs w:val="28"/>
          <w:lang w:val="uk-UA"/>
        </w:rPr>
        <w:t>Великосеверинівської сільської ради на 2020 рік</w:t>
      </w: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bookmarkStart w:id="1" w:name="_Toc436136510"/>
      <w:bookmarkStart w:id="2" w:name="_Toc436136539"/>
      <w:bookmarkStart w:id="3" w:name="_Toc436137815"/>
      <w:bookmarkStart w:id="4" w:name="_Toc440271933"/>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p w:rsidR="00291DE2" w:rsidRPr="00291DE2" w:rsidRDefault="00291DE2" w:rsidP="00291DE2">
      <w:pPr>
        <w:keepNext/>
        <w:widowControl w:val="0"/>
        <w:autoSpaceDE w:val="0"/>
        <w:autoSpaceDN w:val="0"/>
        <w:adjustRightInd w:val="0"/>
        <w:spacing w:before="240" w:after="60"/>
        <w:ind w:left="360"/>
        <w:jc w:val="center"/>
        <w:outlineLvl w:val="0"/>
        <w:rPr>
          <w:rFonts w:cs="Arial"/>
          <w:b/>
          <w:bCs/>
          <w:kern w:val="32"/>
          <w:szCs w:val="32"/>
          <w:lang w:val="uk-UA"/>
        </w:rPr>
      </w:pPr>
    </w:p>
    <w:bookmarkEnd w:id="1"/>
    <w:bookmarkEnd w:id="2"/>
    <w:bookmarkEnd w:id="3"/>
    <w:bookmarkEnd w:id="4"/>
    <w:p w:rsidR="00291DE2" w:rsidRPr="00291DE2" w:rsidRDefault="00291DE2" w:rsidP="00291DE2">
      <w:pPr>
        <w:widowControl w:val="0"/>
        <w:shd w:val="clear" w:color="auto" w:fill="FFFFFF"/>
        <w:autoSpaceDE w:val="0"/>
        <w:autoSpaceDN w:val="0"/>
        <w:adjustRightInd w:val="0"/>
        <w:ind w:firstLine="539"/>
        <w:jc w:val="center"/>
        <w:rPr>
          <w:b/>
          <w:bCs/>
          <w:sz w:val="28"/>
          <w:szCs w:val="28"/>
          <w:lang w:val="uk-UA"/>
        </w:rPr>
      </w:pPr>
    </w:p>
    <w:p w:rsidR="00291DE2" w:rsidRPr="00291DE2" w:rsidRDefault="00291DE2" w:rsidP="00291DE2">
      <w:pPr>
        <w:widowControl w:val="0"/>
        <w:shd w:val="clear" w:color="auto" w:fill="FFFFFF"/>
        <w:autoSpaceDE w:val="0"/>
        <w:autoSpaceDN w:val="0"/>
        <w:adjustRightInd w:val="0"/>
        <w:ind w:firstLine="539"/>
        <w:jc w:val="center"/>
        <w:rPr>
          <w:b/>
          <w:bCs/>
          <w:sz w:val="28"/>
          <w:szCs w:val="28"/>
          <w:lang w:val="uk-UA"/>
        </w:rPr>
      </w:pPr>
    </w:p>
    <w:p w:rsidR="00291DE2" w:rsidRPr="00291DE2" w:rsidRDefault="00291DE2" w:rsidP="00291DE2">
      <w:pPr>
        <w:widowControl w:val="0"/>
        <w:shd w:val="clear" w:color="auto" w:fill="FFFFFF"/>
        <w:autoSpaceDE w:val="0"/>
        <w:autoSpaceDN w:val="0"/>
        <w:adjustRightInd w:val="0"/>
        <w:ind w:firstLine="539"/>
        <w:jc w:val="center"/>
        <w:rPr>
          <w:b/>
          <w:bCs/>
          <w:sz w:val="28"/>
          <w:szCs w:val="28"/>
          <w:lang w:val="uk-UA"/>
        </w:rPr>
      </w:pPr>
    </w:p>
    <w:p w:rsidR="00291DE2" w:rsidRPr="00291DE2" w:rsidRDefault="00291DE2" w:rsidP="00291DE2">
      <w:pPr>
        <w:pStyle w:val="a5"/>
        <w:ind w:firstLine="567"/>
        <w:jc w:val="center"/>
        <w:rPr>
          <w:rFonts w:ascii="Times New Roman" w:hAnsi="Times New Roman" w:cs="Times New Roman"/>
          <w:b/>
          <w:sz w:val="28"/>
          <w:szCs w:val="28"/>
        </w:rPr>
      </w:pPr>
      <w:r w:rsidRPr="00291DE2">
        <w:rPr>
          <w:rFonts w:ascii="Times New Roman" w:hAnsi="Times New Roman" w:cs="Times New Roman"/>
          <w:b/>
          <w:sz w:val="28"/>
          <w:szCs w:val="28"/>
        </w:rPr>
        <w:t xml:space="preserve">ЗАГАЛЬНІ ПОЛОЖЕННЯ </w:t>
      </w:r>
    </w:p>
    <w:p w:rsidR="00291DE2" w:rsidRPr="00291DE2" w:rsidRDefault="00291DE2" w:rsidP="00291DE2">
      <w:pPr>
        <w:pStyle w:val="a5"/>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Програма економічного і соціального розвитку Великосеверинівської сільської ради  на 2020 рік (далі – Програма) розроблена </w:t>
      </w:r>
      <w:r w:rsidRPr="00291DE2">
        <w:rPr>
          <w:rFonts w:ascii="Times New Roman" w:eastAsia="Times New Roman" w:hAnsi="Times New Roman" w:cs="Times New Roman"/>
          <w:bCs/>
          <w:sz w:val="28"/>
          <w:szCs w:val="28"/>
          <w:lang w:eastAsia="ru-RU"/>
        </w:rPr>
        <w:t xml:space="preserve">відповідно до Конституції України (ст. 119), законів України </w:t>
      </w:r>
      <w:r w:rsidRPr="00291DE2">
        <w:rPr>
          <w:rFonts w:ascii="Times New Roman" w:eastAsia="Times New Roman" w:hAnsi="Times New Roman" w:cs="Times New Roman"/>
          <w:color w:val="000000"/>
          <w:sz w:val="28"/>
          <w:szCs w:val="28"/>
        </w:rPr>
        <w:t>«Про засади державної регіональної політики»</w:t>
      </w:r>
      <w:r w:rsidRPr="00291DE2">
        <w:rPr>
          <w:rFonts w:ascii="Times New Roman" w:eastAsia="Times New Roman" w:hAnsi="Times New Roman" w:cs="Times New Roman"/>
          <w:bCs/>
          <w:sz w:val="28"/>
          <w:szCs w:val="28"/>
          <w:lang w:eastAsia="ru-RU"/>
        </w:rPr>
        <w:t xml:space="preserve">, </w:t>
      </w:r>
      <w:r w:rsidRPr="00291DE2">
        <w:rPr>
          <w:rFonts w:ascii="Times New Roman" w:eastAsia="Times New Roman" w:hAnsi="Times New Roman" w:cs="Times New Roman"/>
          <w:color w:val="000000"/>
          <w:sz w:val="28"/>
          <w:szCs w:val="28"/>
        </w:rPr>
        <w:t xml:space="preserve">«Про державне прогнозування та розроблення програм економічного і соціального розвитку України», </w:t>
      </w:r>
      <w:r w:rsidRPr="00291DE2">
        <w:rPr>
          <w:rFonts w:ascii="Times New Roman" w:eastAsia="Times New Roman" w:hAnsi="Times New Roman" w:cs="Times New Roman"/>
          <w:sz w:val="28"/>
          <w:szCs w:val="28"/>
          <w:lang w:eastAsia="ru-RU"/>
        </w:rPr>
        <w:t xml:space="preserve">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(із змінами і доповненнями), </w:t>
      </w:r>
      <w:r w:rsidRPr="00291DE2">
        <w:rPr>
          <w:rFonts w:ascii="Times New Roman" w:eastAsia="Times New Roman" w:hAnsi="Times New Roman" w:cs="Times New Roman"/>
          <w:sz w:val="28"/>
          <w:szCs w:val="28"/>
          <w:lang w:eastAsia="ru-RU"/>
        </w:rPr>
        <w:br/>
      </w:r>
      <w:r w:rsidRPr="00291DE2">
        <w:rPr>
          <w:rFonts w:ascii="Times New Roman" w:hAnsi="Times New Roman" w:cs="Times New Roman"/>
          <w:sz w:val="28"/>
          <w:szCs w:val="28"/>
        </w:rPr>
        <w:t xml:space="preserve">на основі положень стратегічного плану розвитку Великосеверинівської громади на період 2018-2022 року, затвердженої рішенням Великосеверинівської сільської ради від 05 грудня 2018 року №696, </w:t>
      </w:r>
      <w:r w:rsidRPr="00291DE2">
        <w:rPr>
          <w:rFonts w:ascii="Times New Roman" w:hAnsi="Times New Roman" w:cs="Times New Roman"/>
          <w:sz w:val="28"/>
          <w:szCs w:val="28"/>
        </w:rPr>
        <w:br/>
        <w:t xml:space="preserve">Плану перспективного розвитку Великосеверинівської об’єднаної територіальної громади в 2019-2021 роках, затвердженого рішенням виконкому від 26 лютого 2019 року № 12. </w:t>
      </w:r>
    </w:p>
    <w:p w:rsidR="00291DE2" w:rsidRPr="00291DE2" w:rsidRDefault="00291DE2" w:rsidP="00291DE2">
      <w:pPr>
        <w:widowControl w:val="0"/>
        <w:autoSpaceDE w:val="0"/>
        <w:autoSpaceDN w:val="0"/>
        <w:adjustRightInd w:val="0"/>
        <w:ind w:firstLine="539"/>
        <w:jc w:val="both"/>
        <w:rPr>
          <w:sz w:val="28"/>
          <w:szCs w:val="28"/>
          <w:lang w:val="uk-UA"/>
        </w:rPr>
      </w:pPr>
    </w:p>
    <w:p w:rsidR="00291DE2" w:rsidRPr="00291DE2" w:rsidRDefault="00F71A3E" w:rsidP="00F71A3E">
      <w:pPr>
        <w:pStyle w:val="a5"/>
        <w:ind w:left="1080"/>
        <w:jc w:val="center"/>
        <w:rPr>
          <w:rFonts w:ascii="Times New Roman" w:hAnsi="Times New Roman" w:cs="Times New Roman"/>
          <w:b/>
          <w:sz w:val="28"/>
          <w:szCs w:val="28"/>
        </w:rPr>
      </w:pPr>
      <w:r>
        <w:rPr>
          <w:rFonts w:ascii="Times New Roman" w:hAnsi="Times New Roman" w:cs="Times New Roman"/>
          <w:b/>
          <w:sz w:val="28"/>
          <w:szCs w:val="28"/>
        </w:rPr>
        <w:t>І.</w:t>
      </w:r>
      <w:r w:rsidR="00291DE2" w:rsidRPr="00291DE2">
        <w:rPr>
          <w:rFonts w:ascii="Times New Roman" w:hAnsi="Times New Roman" w:cs="Times New Roman"/>
          <w:b/>
          <w:sz w:val="28"/>
          <w:szCs w:val="28"/>
        </w:rPr>
        <w:t>Мета програми</w:t>
      </w:r>
    </w:p>
    <w:p w:rsidR="00291DE2" w:rsidRPr="00291DE2" w:rsidRDefault="00291DE2" w:rsidP="00291DE2">
      <w:pPr>
        <w:pStyle w:val="a5"/>
        <w:ind w:firstLine="426"/>
        <w:jc w:val="both"/>
        <w:rPr>
          <w:rFonts w:ascii="Times New Roman" w:hAnsi="Times New Roman" w:cs="Times New Roman"/>
          <w:color w:val="000000"/>
          <w:sz w:val="28"/>
          <w:szCs w:val="28"/>
          <w:shd w:val="clear" w:color="auto" w:fill="FFFFFF"/>
        </w:rPr>
      </w:pPr>
      <w:r w:rsidRPr="00291DE2">
        <w:rPr>
          <w:rFonts w:ascii="Times New Roman" w:hAnsi="Times New Roman" w:cs="Times New Roman"/>
          <w:sz w:val="28"/>
          <w:szCs w:val="28"/>
        </w:rPr>
        <w:t xml:space="preserve">Основною метою є </w:t>
      </w:r>
      <w:r w:rsidRPr="00291DE2">
        <w:rPr>
          <w:rFonts w:ascii="Times New Roman" w:hAnsi="Times New Roman" w:cs="Times New Roman"/>
          <w:color w:val="000000"/>
          <w:sz w:val="28"/>
          <w:szCs w:val="28"/>
          <w:shd w:val="clear" w:color="auto" w:fill="FFFFFF"/>
        </w:rPr>
        <w:t xml:space="preserve">поліпшення добробуту населення громади, створення сприятливих умов для стабільного, ефективного та конкурентоспроможного  аграрного сектору громади, розвиток та підтримка підприємництва, покращення стану дорожнього покриття, впровадження енергозберігаючих технологій на об’єктах комунальної сфери громади. </w:t>
      </w:r>
    </w:p>
    <w:p w:rsidR="00291DE2" w:rsidRPr="00291DE2" w:rsidRDefault="00291DE2" w:rsidP="00291DE2">
      <w:pPr>
        <w:pStyle w:val="a5"/>
        <w:ind w:firstLine="426"/>
        <w:jc w:val="both"/>
        <w:rPr>
          <w:rFonts w:ascii="Times New Roman" w:hAnsi="Times New Roman" w:cs="Times New Roman"/>
          <w:color w:val="000000"/>
          <w:sz w:val="28"/>
          <w:szCs w:val="28"/>
          <w:shd w:val="clear" w:color="auto" w:fill="FFFFFF"/>
        </w:rPr>
      </w:pPr>
    </w:p>
    <w:p w:rsidR="00291DE2" w:rsidRPr="00291DE2" w:rsidRDefault="00F71A3E" w:rsidP="00F71A3E">
      <w:pPr>
        <w:pStyle w:val="a5"/>
        <w:ind w:left="1080"/>
        <w:jc w:val="center"/>
        <w:rPr>
          <w:rFonts w:ascii="Times New Roman" w:hAnsi="Times New Roman" w:cs="Times New Roman"/>
          <w:b/>
          <w:sz w:val="28"/>
          <w:szCs w:val="28"/>
        </w:rPr>
      </w:pPr>
      <w:r>
        <w:rPr>
          <w:rFonts w:ascii="Times New Roman" w:hAnsi="Times New Roman" w:cs="Times New Roman"/>
          <w:b/>
          <w:sz w:val="28"/>
          <w:szCs w:val="28"/>
        </w:rPr>
        <w:t xml:space="preserve">ІІ. </w:t>
      </w:r>
      <w:r w:rsidR="00291DE2" w:rsidRPr="00291DE2">
        <w:rPr>
          <w:rFonts w:ascii="Times New Roman" w:hAnsi="Times New Roman" w:cs="Times New Roman"/>
          <w:b/>
          <w:sz w:val="28"/>
          <w:szCs w:val="28"/>
        </w:rPr>
        <w:t>Пріоритети розвитку ОТГ</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Забезпечення зростання дохідної частини бюджету ОТГ та підвищення ефективності використання бюджетних коштів.</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Підвищення рівня енергозбереження та ефективності використання енергоресурсів у всіх сферах господарювання.</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Ефективне використання земельних ресурсів громади та об’єктів комунальної власності громади.</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Сприяння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 </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Покращення санітарно-екологічного стану та благоустрою  у </w:t>
      </w:r>
      <w:proofErr w:type="spellStart"/>
      <w:r w:rsidRPr="00291DE2">
        <w:rPr>
          <w:rFonts w:ascii="Times New Roman" w:hAnsi="Times New Roman" w:cs="Times New Roman"/>
          <w:sz w:val="28"/>
          <w:szCs w:val="28"/>
          <w:lang w:eastAsia="uk-UA"/>
        </w:rPr>
        <w:t>Великосеверинівській</w:t>
      </w:r>
      <w:proofErr w:type="spellEnd"/>
      <w:r w:rsidRPr="00291DE2">
        <w:rPr>
          <w:rFonts w:ascii="Times New Roman" w:hAnsi="Times New Roman" w:cs="Times New Roman"/>
          <w:sz w:val="28"/>
          <w:szCs w:val="28"/>
          <w:lang w:eastAsia="uk-UA"/>
        </w:rPr>
        <w:t xml:space="preserve"> ОТГ.</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Забезпечення функціонування соціальної та гуманітарної сфери на рівні державних стандартів, подальший розвиток дошкільної, загальної середньої та  позашкільної освіти.</w:t>
      </w: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Сприяння розвитку малого та середнього підприємництва, приватної ініціативи.</w:t>
      </w:r>
    </w:p>
    <w:p w:rsidR="00291DE2" w:rsidRPr="00291DE2" w:rsidRDefault="00291DE2" w:rsidP="00291DE2">
      <w:pPr>
        <w:pStyle w:val="a5"/>
        <w:jc w:val="both"/>
        <w:rPr>
          <w:rFonts w:ascii="Times New Roman" w:hAnsi="Times New Roman" w:cs="Times New Roman"/>
          <w:sz w:val="28"/>
          <w:szCs w:val="28"/>
          <w:lang w:eastAsia="uk-UA"/>
        </w:rPr>
      </w:pPr>
    </w:p>
    <w:p w:rsidR="00291DE2" w:rsidRPr="00291DE2" w:rsidRDefault="00F71A3E" w:rsidP="00F71A3E">
      <w:pPr>
        <w:pStyle w:val="a5"/>
        <w:ind w:left="1080"/>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00291DE2" w:rsidRPr="00291DE2">
        <w:rPr>
          <w:rFonts w:ascii="Times New Roman" w:hAnsi="Times New Roman" w:cs="Times New Roman"/>
          <w:b/>
          <w:sz w:val="28"/>
          <w:szCs w:val="28"/>
        </w:rPr>
        <w:t>Шляхи досягнення та основні заходи(завдання) щодо реалізації пріоритетів</w:t>
      </w:r>
    </w:p>
    <w:p w:rsidR="00291DE2" w:rsidRPr="00291DE2" w:rsidRDefault="00291DE2" w:rsidP="00291DE2">
      <w:pPr>
        <w:pStyle w:val="a5"/>
        <w:ind w:firstLine="709"/>
        <w:jc w:val="both"/>
        <w:rPr>
          <w:rFonts w:ascii="Times New Roman" w:hAnsi="Times New Roman" w:cs="Times New Roman"/>
          <w:sz w:val="28"/>
          <w:szCs w:val="28"/>
        </w:rPr>
      </w:pPr>
      <w:r w:rsidRPr="00291DE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З</w:t>
      </w:r>
      <w:r w:rsidRPr="00291DE2">
        <w:rPr>
          <w:rFonts w:ascii="Times New Roman" w:hAnsi="Times New Roman" w:cs="Times New Roman"/>
          <w:sz w:val="28"/>
          <w:szCs w:val="28"/>
          <w:lang w:eastAsia="uk-UA"/>
        </w:rPr>
        <w:t>абезпечення зростання дохідної частини бюджету ОТГ та підвищення ефективності використання бюджетних коштів шляхом в</w:t>
      </w:r>
      <w:r w:rsidRPr="00291DE2">
        <w:rPr>
          <w:rFonts w:ascii="Times New Roman" w:hAnsi="Times New Roman" w:cs="Times New Roman"/>
          <w:sz w:val="28"/>
          <w:szCs w:val="28"/>
        </w:rPr>
        <w:t xml:space="preserve">себічного врахування </w:t>
      </w:r>
      <w:r w:rsidRPr="00291DE2">
        <w:rPr>
          <w:rFonts w:ascii="Times New Roman" w:hAnsi="Times New Roman" w:cs="Times New Roman"/>
          <w:sz w:val="28"/>
          <w:szCs w:val="28"/>
        </w:rPr>
        <w:lastRenderedPageBreak/>
        <w:t xml:space="preserve">впливу всіх факторів та прогнозування наслідків на формування динаміки і структури дохідної та видаткової частини бюджету ОТГ. </w:t>
      </w:r>
    </w:p>
    <w:p w:rsidR="00291DE2" w:rsidRPr="00291DE2" w:rsidRDefault="00291DE2" w:rsidP="00291DE2">
      <w:pPr>
        <w:pStyle w:val="a5"/>
        <w:ind w:firstLine="709"/>
        <w:jc w:val="both"/>
        <w:rPr>
          <w:rFonts w:ascii="Times New Roman" w:hAnsi="Times New Roman" w:cs="Times New Roman"/>
          <w:sz w:val="28"/>
          <w:szCs w:val="28"/>
        </w:rPr>
      </w:pPr>
    </w:p>
    <w:p w:rsidR="00291DE2" w:rsidRPr="00291DE2" w:rsidRDefault="00291DE2" w:rsidP="00291DE2">
      <w:pPr>
        <w:pStyle w:val="a5"/>
        <w:ind w:firstLine="709"/>
        <w:jc w:val="both"/>
        <w:rPr>
          <w:rFonts w:ascii="Times New Roman" w:hAnsi="Times New Roman" w:cs="Times New Roman"/>
          <w:sz w:val="28"/>
          <w:szCs w:val="28"/>
        </w:rPr>
      </w:pPr>
      <w:r w:rsidRPr="00291DE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291DE2">
        <w:rPr>
          <w:rFonts w:ascii="Times New Roman" w:hAnsi="Times New Roman" w:cs="Times New Roman"/>
          <w:sz w:val="28"/>
          <w:szCs w:val="28"/>
          <w:lang w:eastAsia="uk-UA"/>
        </w:rPr>
        <w:t>Підвищення рівня енергозбереження та ефективності використання енергоресурсів у всіх сферах господарювання шляхом в</w:t>
      </w:r>
      <w:r w:rsidRPr="00291DE2">
        <w:rPr>
          <w:rFonts w:ascii="Times New Roman" w:hAnsi="Times New Roman" w:cs="Times New Roman"/>
          <w:sz w:val="28"/>
          <w:szCs w:val="28"/>
        </w:rPr>
        <w:t xml:space="preserve">провадження енергозберігаючих заходів та технологій, перш за все, в тих установах, що є найбільшими споживачами енергоносіїв та мають високу потенційну економічну ефективність впровадження енергозберігаючих заходів, а саме: в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Великосеверинівській</w:t>
      </w:r>
      <w:proofErr w:type="spellEnd"/>
      <w:r w:rsidRPr="00291DE2">
        <w:rPr>
          <w:rFonts w:ascii="Times New Roman" w:hAnsi="Times New Roman" w:cs="Times New Roman"/>
          <w:sz w:val="28"/>
          <w:szCs w:val="28"/>
        </w:rPr>
        <w:t xml:space="preserve"> загальноосвітній школі  І-ІІІ ступенів, Позашкільний центр"; у </w:t>
      </w:r>
      <w:proofErr w:type="spellStart"/>
      <w:r w:rsidRPr="00291DE2">
        <w:rPr>
          <w:rFonts w:ascii="Times New Roman" w:hAnsi="Times New Roman" w:cs="Times New Roman"/>
          <w:sz w:val="28"/>
          <w:szCs w:val="28"/>
        </w:rPr>
        <w:t>Оситнязькій</w:t>
      </w:r>
      <w:proofErr w:type="spellEnd"/>
      <w:r w:rsidRPr="00291DE2">
        <w:rPr>
          <w:rFonts w:ascii="Times New Roman" w:hAnsi="Times New Roman" w:cs="Times New Roman"/>
          <w:sz w:val="28"/>
          <w:szCs w:val="28"/>
        </w:rPr>
        <w:t xml:space="preserve"> ЗШ І-ІІ ступенів - філії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w:t>
      </w:r>
    </w:p>
    <w:p w:rsidR="00291DE2" w:rsidRPr="00291DE2" w:rsidRDefault="00291DE2" w:rsidP="00291DE2">
      <w:pPr>
        <w:pStyle w:val="a5"/>
        <w:ind w:firstLine="709"/>
        <w:jc w:val="both"/>
        <w:rPr>
          <w:rFonts w:ascii="Times New Roman" w:hAnsi="Times New Roman" w:cs="Times New Roman"/>
          <w:sz w:val="28"/>
          <w:szCs w:val="28"/>
        </w:rPr>
      </w:pPr>
    </w:p>
    <w:p w:rsidR="00291DE2" w:rsidRPr="00291DE2" w:rsidRDefault="00291DE2" w:rsidP="00291DE2">
      <w:pPr>
        <w:pStyle w:val="a5"/>
        <w:ind w:firstLine="709"/>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291DE2">
        <w:rPr>
          <w:rFonts w:ascii="Times New Roman" w:hAnsi="Times New Roman" w:cs="Times New Roman"/>
          <w:sz w:val="28"/>
          <w:szCs w:val="28"/>
          <w:lang w:eastAsia="uk-UA"/>
        </w:rPr>
        <w:t xml:space="preserve">Ефективне використання земельних ресурсів громади та об’єктів комунальної власності громади методом </w:t>
      </w:r>
      <w:r w:rsidRPr="00291DE2">
        <w:rPr>
          <w:rFonts w:ascii="Times New Roman" w:hAnsi="Times New Roman" w:cs="Times New Roman"/>
          <w:sz w:val="28"/>
          <w:szCs w:val="28"/>
        </w:rPr>
        <w:t>проведення роз’яснювальних робіт по не допущенню вирощування сільськогосподарських культур у межах санітарно-захисної зони, здійснення комплексного підходу удосконалення системи планування та надання послуг з благоустрою, підвищення якості ремонту, утримання об’єктів благоустрою.</w:t>
      </w:r>
    </w:p>
    <w:p w:rsidR="00291DE2" w:rsidRPr="00291DE2" w:rsidRDefault="00291DE2" w:rsidP="00291DE2">
      <w:pPr>
        <w:pStyle w:val="a5"/>
        <w:ind w:firstLine="426"/>
        <w:jc w:val="both"/>
        <w:rPr>
          <w:rFonts w:ascii="Times New Roman" w:hAnsi="Times New Roman" w:cs="Times New Roman"/>
          <w:sz w:val="28"/>
          <w:szCs w:val="28"/>
        </w:rPr>
      </w:pPr>
    </w:p>
    <w:p w:rsidR="00291DE2" w:rsidRPr="00291DE2" w:rsidRDefault="00291DE2" w:rsidP="00291DE2">
      <w:pPr>
        <w:pStyle w:val="a5"/>
        <w:ind w:firstLine="709"/>
        <w:jc w:val="both"/>
        <w:rPr>
          <w:rFonts w:ascii="Times New Roman" w:hAnsi="Times New Roman" w:cs="Times New Roman"/>
          <w:sz w:val="28"/>
          <w:szCs w:val="28"/>
        </w:rPr>
      </w:pPr>
      <w:r w:rsidRPr="00291DE2">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291DE2">
        <w:rPr>
          <w:rFonts w:ascii="Times New Roman" w:hAnsi="Times New Roman" w:cs="Times New Roman"/>
          <w:sz w:val="28"/>
          <w:szCs w:val="28"/>
          <w:lang w:eastAsia="uk-UA"/>
        </w:rPr>
        <w:t xml:space="preserve">Сприяння по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 </w:t>
      </w:r>
      <w:r w:rsidRPr="00291DE2">
        <w:rPr>
          <w:rFonts w:ascii="Times New Roman" w:hAnsi="Times New Roman" w:cs="Times New Roman"/>
          <w:sz w:val="28"/>
          <w:szCs w:val="28"/>
        </w:rPr>
        <w:t xml:space="preserve">Розроблення програми, яка визначатиме комплекс заходів, спрямованих на створення організаційно-економічних умов для збільшення надходжень як внутрішніх, так і зовнішніх інвестицій в громаду, запровадження механізмів організаційного об’єднання інтересів органів місцевого самоврядування і приватного бізнесу щодо реалізації суспільно важливих проектів в усіх сферах діяльності ОТГ. </w:t>
      </w:r>
    </w:p>
    <w:p w:rsidR="00291DE2" w:rsidRPr="00291DE2" w:rsidRDefault="00291DE2" w:rsidP="00291DE2">
      <w:pPr>
        <w:pStyle w:val="a5"/>
        <w:ind w:firstLine="426"/>
        <w:jc w:val="both"/>
        <w:rPr>
          <w:rFonts w:ascii="Times New Roman" w:hAnsi="Times New Roman" w:cs="Times New Roman"/>
          <w:sz w:val="28"/>
          <w:szCs w:val="28"/>
        </w:rPr>
      </w:pPr>
    </w:p>
    <w:p w:rsidR="00291DE2" w:rsidRPr="00291DE2" w:rsidRDefault="00291DE2" w:rsidP="00291DE2">
      <w:pPr>
        <w:pStyle w:val="a5"/>
        <w:numPr>
          <w:ilvl w:val="0"/>
          <w:numId w:val="2"/>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Покращення санітарно-екологічного стану та благоустрою  у </w:t>
      </w:r>
      <w:proofErr w:type="spellStart"/>
      <w:r w:rsidRPr="00291DE2">
        <w:rPr>
          <w:rFonts w:ascii="Times New Roman" w:hAnsi="Times New Roman" w:cs="Times New Roman"/>
          <w:sz w:val="28"/>
          <w:szCs w:val="28"/>
          <w:lang w:eastAsia="uk-UA"/>
        </w:rPr>
        <w:t>Великосеверинівській</w:t>
      </w:r>
      <w:proofErr w:type="spellEnd"/>
      <w:r w:rsidRPr="00291DE2">
        <w:rPr>
          <w:rFonts w:ascii="Times New Roman" w:hAnsi="Times New Roman" w:cs="Times New Roman"/>
          <w:sz w:val="28"/>
          <w:szCs w:val="28"/>
          <w:lang w:eastAsia="uk-UA"/>
        </w:rPr>
        <w:t xml:space="preserve"> ОТГ. </w:t>
      </w:r>
      <w:r w:rsidRPr="00291DE2">
        <w:rPr>
          <w:rFonts w:ascii="Times New Roman" w:hAnsi="Times New Roman" w:cs="Times New Roman"/>
          <w:sz w:val="28"/>
          <w:szCs w:val="28"/>
        </w:rPr>
        <w:t xml:space="preserve">Виконання програми по досягненню екологічно безпечних умов для проживання населення. </w:t>
      </w:r>
      <w:r w:rsidRPr="00291DE2">
        <w:rPr>
          <w:rFonts w:ascii="Times New Roman" w:hAnsi="Times New Roman" w:cs="Times New Roman"/>
          <w:sz w:val="28"/>
          <w:szCs w:val="28"/>
          <w:lang w:eastAsia="uk-UA"/>
        </w:rPr>
        <w:t xml:space="preserve">Забезпечення умов проживання в чистій, екологічно безпечній громаді. </w:t>
      </w:r>
    </w:p>
    <w:p w:rsidR="00291DE2" w:rsidRPr="00291DE2" w:rsidRDefault="00291DE2" w:rsidP="00291DE2">
      <w:pPr>
        <w:pStyle w:val="a5"/>
        <w:jc w:val="both"/>
        <w:rPr>
          <w:rFonts w:ascii="Times New Roman" w:hAnsi="Times New Roman" w:cs="Times New Roman"/>
          <w:sz w:val="28"/>
          <w:szCs w:val="28"/>
        </w:rPr>
      </w:pPr>
    </w:p>
    <w:p w:rsidR="00291DE2" w:rsidRPr="00291DE2" w:rsidRDefault="00291DE2" w:rsidP="00291DE2">
      <w:pPr>
        <w:pStyle w:val="a5"/>
        <w:numPr>
          <w:ilvl w:val="0"/>
          <w:numId w:val="2"/>
        </w:numPr>
        <w:autoSpaceDE w:val="0"/>
        <w:autoSpaceDN w:val="0"/>
        <w:ind w:left="0" w:firstLine="426"/>
        <w:jc w:val="both"/>
        <w:rPr>
          <w:rFonts w:ascii="Times New Roman" w:hAnsi="Times New Roman" w:cs="Times New Roman"/>
          <w:sz w:val="28"/>
          <w:szCs w:val="28"/>
        </w:rPr>
      </w:pPr>
      <w:r w:rsidRPr="00291DE2">
        <w:rPr>
          <w:rFonts w:ascii="Times New Roman" w:hAnsi="Times New Roman" w:cs="Times New Roman"/>
          <w:sz w:val="28"/>
          <w:szCs w:val="28"/>
          <w:lang w:eastAsia="uk-UA"/>
        </w:rPr>
        <w:t xml:space="preserve">Забезпечення функціонування соціальної та гуманітарної сфери на рівні державних стандартів, подальший розвиток дошкільної, загальної середньої та  позашкільної освіти. </w:t>
      </w:r>
      <w:r w:rsidRPr="00291DE2">
        <w:rPr>
          <w:rFonts w:ascii="Times New Roman" w:hAnsi="Times New Roman" w:cs="Times New Roman"/>
          <w:bCs/>
          <w:color w:val="000000"/>
          <w:sz w:val="28"/>
          <w:szCs w:val="28"/>
        </w:rPr>
        <w:t>Організація навчально-методичного, кадрового забезпечення закладів освіти, вдосконалення професійної кваліфікації педагогічних працівників</w:t>
      </w:r>
      <w:r w:rsidRPr="00291DE2">
        <w:rPr>
          <w:rFonts w:ascii="Times New Roman" w:hAnsi="Times New Roman" w:cs="Times New Roman"/>
          <w:color w:val="000000"/>
          <w:sz w:val="28"/>
          <w:szCs w:val="28"/>
        </w:rPr>
        <w:t xml:space="preserve">. </w:t>
      </w:r>
      <w:r w:rsidRPr="00291DE2">
        <w:rPr>
          <w:rFonts w:ascii="Times New Roman" w:hAnsi="Times New Roman" w:cs="Times New Roman"/>
          <w:bCs/>
          <w:color w:val="000000"/>
          <w:sz w:val="28"/>
          <w:szCs w:val="28"/>
        </w:rPr>
        <w:t xml:space="preserve">Створення належних умов для навчання та виховання дітей з інвалідністю. </w:t>
      </w:r>
    </w:p>
    <w:p w:rsidR="00291DE2" w:rsidRPr="00291DE2" w:rsidRDefault="00291DE2" w:rsidP="00291DE2">
      <w:pPr>
        <w:pStyle w:val="a5"/>
        <w:autoSpaceDE w:val="0"/>
        <w:autoSpaceDN w:val="0"/>
        <w:jc w:val="both"/>
        <w:rPr>
          <w:rFonts w:ascii="Times New Roman" w:hAnsi="Times New Roman" w:cs="Times New Roman"/>
          <w:sz w:val="28"/>
          <w:szCs w:val="28"/>
        </w:rPr>
      </w:pPr>
    </w:p>
    <w:p w:rsidR="00291DE2" w:rsidRPr="00291DE2" w:rsidRDefault="00291DE2" w:rsidP="00291DE2">
      <w:pPr>
        <w:pStyle w:val="a5"/>
        <w:numPr>
          <w:ilvl w:val="0"/>
          <w:numId w:val="2"/>
        </w:numPr>
        <w:autoSpaceDE w:val="0"/>
        <w:autoSpaceDN w:val="0"/>
        <w:ind w:left="0" w:firstLine="426"/>
        <w:jc w:val="both"/>
        <w:rPr>
          <w:rFonts w:ascii="Times New Roman" w:hAnsi="Times New Roman" w:cs="Times New Roman"/>
          <w:sz w:val="28"/>
          <w:szCs w:val="28"/>
        </w:rPr>
      </w:pPr>
      <w:r w:rsidRPr="00291DE2">
        <w:rPr>
          <w:rFonts w:ascii="Times New Roman" w:hAnsi="Times New Roman" w:cs="Times New Roman"/>
          <w:sz w:val="28"/>
          <w:szCs w:val="28"/>
        </w:rPr>
        <w:t xml:space="preserve">Інформаційна підтримка розвитку малого та середнього підприємництва через електронні засоби інформації. </w:t>
      </w:r>
      <w:r w:rsidRPr="00291DE2">
        <w:rPr>
          <w:rFonts w:ascii="Times New Roman" w:hAnsi="Times New Roman"/>
          <w:sz w:val="28"/>
          <w:szCs w:val="28"/>
        </w:rPr>
        <w:t>Проведення для підприємців круглих столів, за участю контролюючих органів.</w:t>
      </w:r>
    </w:p>
    <w:p w:rsidR="00291DE2" w:rsidRPr="00291DE2" w:rsidRDefault="00291DE2" w:rsidP="00291DE2">
      <w:pPr>
        <w:pStyle w:val="a5"/>
        <w:autoSpaceDE w:val="0"/>
        <w:autoSpaceDN w:val="0"/>
        <w:ind w:firstLine="567"/>
        <w:jc w:val="both"/>
        <w:rPr>
          <w:rFonts w:ascii="Times New Roman" w:hAnsi="Times New Roman" w:cs="Times New Roman"/>
          <w:i/>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Розвиток реального сектору: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Розміщення потужностей асфальтобетонного заводу на території Великосеверинівської ОТГ (МПП «ТАРОН»);</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lastRenderedPageBreak/>
        <w:t>Будівництво та введення в експлуатацію об'єкта "Промислова сонячна електростанція";</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Розміщення сервісного центру сільськогосподарської техніки </w:t>
      </w:r>
      <w:r w:rsidRPr="00291DE2">
        <w:rPr>
          <w:rFonts w:ascii="Times New Roman" w:hAnsi="Times New Roman" w:cs="Times New Roman"/>
          <w:sz w:val="28"/>
          <w:szCs w:val="28"/>
        </w:rPr>
        <w:br/>
        <w:t>(ТОВ ЛАНДТЕХ).</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Вода і водопостачання: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Реалізація програми «Питна вода» шляхом упорядкування зон санітарної охорони джерел питного водопостачання, реконструкції водопровідних та каналізаційних очисних споруд, що в свою чергу підвищить якість питної води та очищення стічних вод, поліпшить санітарно-екологічну ситуацію в громаді.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Благоустрій:</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Реконструкція, капітальний ремонт та модернізація зовнішнього освітлення с. Велика Северинка, с. </w:t>
      </w:r>
      <w:proofErr w:type="spellStart"/>
      <w:r w:rsidRPr="00291DE2">
        <w:rPr>
          <w:rFonts w:ascii="Times New Roman" w:hAnsi="Times New Roman" w:cs="Times New Roman"/>
          <w:sz w:val="28"/>
          <w:szCs w:val="28"/>
        </w:rPr>
        <w:t>Підгайці</w:t>
      </w:r>
      <w:proofErr w:type="spellEnd"/>
      <w:r w:rsidRPr="00291DE2">
        <w:rPr>
          <w:rFonts w:ascii="Times New Roman" w:hAnsi="Times New Roman" w:cs="Times New Roman"/>
          <w:sz w:val="28"/>
          <w:szCs w:val="28"/>
        </w:rPr>
        <w:t xml:space="preserve">, с. </w:t>
      </w:r>
      <w:proofErr w:type="spellStart"/>
      <w:r w:rsidRPr="00291DE2">
        <w:rPr>
          <w:rFonts w:ascii="Times New Roman" w:hAnsi="Times New Roman" w:cs="Times New Roman"/>
          <w:sz w:val="28"/>
          <w:szCs w:val="28"/>
        </w:rPr>
        <w:t>Оситняжка</w:t>
      </w:r>
      <w:proofErr w:type="spellEnd"/>
      <w:r w:rsidRPr="00291DE2">
        <w:rPr>
          <w:rFonts w:ascii="Times New Roman" w:hAnsi="Times New Roman" w:cs="Times New Roman"/>
          <w:sz w:val="28"/>
          <w:szCs w:val="28"/>
        </w:rPr>
        <w:t xml:space="preserve"> з використанням енергозберігаючих технологій, в результаті чого буде досяг</w:t>
      </w:r>
      <w:r>
        <w:rPr>
          <w:rFonts w:ascii="Times New Roman" w:hAnsi="Times New Roman" w:cs="Times New Roman"/>
          <w:sz w:val="28"/>
          <w:szCs w:val="28"/>
        </w:rPr>
        <w:t>нуте</w:t>
      </w:r>
      <w:r w:rsidRPr="00291DE2">
        <w:rPr>
          <w:rFonts w:ascii="Times New Roman" w:hAnsi="Times New Roman" w:cs="Times New Roman"/>
          <w:sz w:val="28"/>
          <w:szCs w:val="28"/>
        </w:rPr>
        <w:t xml:space="preserve"> раціональне та економне використання коштів бюджету і енергоносіїв.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Реалізація програми утримання, капітального та поточного ремонту доріг комунальної власності та об’єктів дорожньої інфраструктури. Результативність програми призведе до розвитку підприємств, забезпечить повноцінне проживання, роботу і відпочинок мешканців громади, сприятиме безперешкодному доступу осіб з інвалідністю та інших </w:t>
      </w:r>
      <w:proofErr w:type="spellStart"/>
      <w:r w:rsidRPr="00291DE2">
        <w:rPr>
          <w:rFonts w:ascii="Times New Roman" w:hAnsi="Times New Roman" w:cs="Times New Roman"/>
          <w:sz w:val="28"/>
          <w:szCs w:val="28"/>
        </w:rPr>
        <w:t>маломобільних</w:t>
      </w:r>
      <w:proofErr w:type="spellEnd"/>
      <w:r w:rsidRPr="00291DE2">
        <w:rPr>
          <w:rFonts w:ascii="Times New Roman" w:hAnsi="Times New Roman" w:cs="Times New Roman"/>
          <w:sz w:val="28"/>
          <w:szCs w:val="28"/>
        </w:rPr>
        <w:t xml:space="preserve"> груп населення до об'єктів дорожньої інфраструктури.</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Проведення ремонтно-реставраційних робіт на пам’ятках (об’єктах) культурної спадщини для їх збереження і використання громадою.</w:t>
      </w:r>
    </w:p>
    <w:p w:rsidR="00291DE2" w:rsidRPr="00291DE2" w:rsidRDefault="00291DE2" w:rsidP="00291DE2">
      <w:pPr>
        <w:pStyle w:val="a5"/>
        <w:autoSpaceDE w:val="0"/>
        <w:autoSpaceDN w:val="0"/>
        <w:ind w:firstLine="567"/>
        <w:jc w:val="both"/>
        <w:rPr>
          <w:rFonts w:ascii="Times New Roman" w:hAnsi="Times New Roman" w:cs="Times New Roman"/>
          <w:i/>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Екологічні заходи: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Проведення заходів щодо відновлення і підтримання сприятливого гідрологічного режиму та санітарного стану р. </w:t>
      </w:r>
      <w:proofErr w:type="spellStart"/>
      <w:r w:rsidRPr="00291DE2">
        <w:rPr>
          <w:rFonts w:ascii="Times New Roman" w:hAnsi="Times New Roman" w:cs="Times New Roman"/>
          <w:sz w:val="28"/>
          <w:szCs w:val="28"/>
        </w:rPr>
        <w:t>Мамайка</w:t>
      </w:r>
      <w:proofErr w:type="spellEnd"/>
      <w:r w:rsidRPr="00291DE2">
        <w:rPr>
          <w:rFonts w:ascii="Times New Roman" w:hAnsi="Times New Roman" w:cs="Times New Roman"/>
          <w:sz w:val="28"/>
          <w:szCs w:val="28"/>
        </w:rPr>
        <w:t xml:space="preserve"> на ділянці від об’їзної дороги М-12 Стрій-Тернопіль-Кіровоград-Знам'янка до вулиці Паркова с. </w:t>
      </w:r>
      <w:proofErr w:type="spellStart"/>
      <w:r w:rsidRPr="00291DE2">
        <w:rPr>
          <w:rFonts w:ascii="Times New Roman" w:hAnsi="Times New Roman" w:cs="Times New Roman"/>
          <w:sz w:val="28"/>
          <w:szCs w:val="28"/>
        </w:rPr>
        <w:t>Підгайці</w:t>
      </w:r>
      <w:proofErr w:type="spellEnd"/>
      <w:r w:rsidRPr="00291DE2">
        <w:rPr>
          <w:rFonts w:ascii="Times New Roman" w:hAnsi="Times New Roman" w:cs="Times New Roman"/>
          <w:sz w:val="28"/>
          <w:szCs w:val="28"/>
        </w:rPr>
        <w:t xml:space="preserve">, Кіровоградського району, що попередить підтоплення земельних ділянок по вул. Річна села </w:t>
      </w:r>
      <w:proofErr w:type="spellStart"/>
      <w:r w:rsidRPr="00291DE2">
        <w:rPr>
          <w:rFonts w:ascii="Times New Roman" w:hAnsi="Times New Roman" w:cs="Times New Roman"/>
          <w:sz w:val="28"/>
          <w:szCs w:val="28"/>
        </w:rPr>
        <w:t>Підгайці</w:t>
      </w:r>
      <w:proofErr w:type="spellEnd"/>
      <w:r w:rsidRPr="00291DE2">
        <w:rPr>
          <w:rFonts w:ascii="Times New Roman" w:hAnsi="Times New Roman" w:cs="Times New Roman"/>
          <w:sz w:val="28"/>
          <w:szCs w:val="28"/>
        </w:rPr>
        <w:t xml:space="preserve">. </w:t>
      </w: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Освіта:</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Створення сучасних умов для навчання та виховання дітей з особливими потребами шляхом реконструкції частини приміщень </w:t>
      </w:r>
      <w:proofErr w:type="spellStart"/>
      <w:r w:rsidRPr="00291DE2">
        <w:rPr>
          <w:rFonts w:ascii="Times New Roman" w:hAnsi="Times New Roman" w:cs="Times New Roman"/>
          <w:sz w:val="28"/>
          <w:szCs w:val="28"/>
        </w:rPr>
        <w:t>Оситнязької</w:t>
      </w:r>
      <w:proofErr w:type="spellEnd"/>
      <w:r w:rsidRPr="00291DE2">
        <w:rPr>
          <w:rFonts w:ascii="Times New Roman" w:hAnsi="Times New Roman" w:cs="Times New Roman"/>
          <w:sz w:val="28"/>
          <w:szCs w:val="28"/>
        </w:rPr>
        <w:t xml:space="preserve"> ЗШ І-ІІ ступенів - філії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позашкільний центр» як результат отримання рівного доступу до якісної освіти та інших послуг в інклюзивному навчальному середовищі.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Створення сучасного освітнього простору початкової школи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позашкільний центр», </w:t>
      </w:r>
      <w:proofErr w:type="spellStart"/>
      <w:r w:rsidRPr="00291DE2">
        <w:rPr>
          <w:rFonts w:ascii="Times New Roman" w:hAnsi="Times New Roman" w:cs="Times New Roman"/>
          <w:sz w:val="28"/>
          <w:szCs w:val="28"/>
        </w:rPr>
        <w:t>Оситнязької</w:t>
      </w:r>
      <w:proofErr w:type="spellEnd"/>
      <w:r w:rsidRPr="00291DE2">
        <w:rPr>
          <w:rFonts w:ascii="Times New Roman" w:hAnsi="Times New Roman" w:cs="Times New Roman"/>
          <w:sz w:val="28"/>
          <w:szCs w:val="28"/>
        </w:rPr>
        <w:t xml:space="preserve"> ЗШ І-ІІ ступенів - філії </w:t>
      </w:r>
      <w:proofErr w:type="spellStart"/>
      <w:r w:rsidRPr="00291DE2">
        <w:rPr>
          <w:rFonts w:ascii="Times New Roman" w:hAnsi="Times New Roman" w:cs="Times New Roman"/>
          <w:sz w:val="28"/>
          <w:szCs w:val="28"/>
        </w:rPr>
        <w:t>КЗ</w:t>
      </w:r>
      <w:proofErr w:type="spellEnd"/>
      <w:r w:rsidRPr="00291DE2">
        <w:rPr>
          <w:rFonts w:ascii="Times New Roman" w:hAnsi="Times New Roman" w:cs="Times New Roman"/>
          <w:sz w:val="28"/>
          <w:szCs w:val="28"/>
        </w:rPr>
        <w:t xml:space="preserve"> «</w:t>
      </w:r>
      <w:proofErr w:type="spellStart"/>
      <w:r w:rsidRPr="00291DE2">
        <w:rPr>
          <w:rFonts w:ascii="Times New Roman" w:hAnsi="Times New Roman" w:cs="Times New Roman"/>
          <w:sz w:val="28"/>
          <w:szCs w:val="28"/>
        </w:rPr>
        <w:t>Великосеверинівська</w:t>
      </w:r>
      <w:proofErr w:type="spellEnd"/>
      <w:r w:rsidRPr="00291DE2">
        <w:rPr>
          <w:rFonts w:ascii="Times New Roman" w:hAnsi="Times New Roman" w:cs="Times New Roman"/>
          <w:sz w:val="28"/>
          <w:szCs w:val="28"/>
        </w:rPr>
        <w:t xml:space="preserve"> ЗШ І-ІІІ ступенів, позашкільний центр». Результативністю є підвищення навчальних досягнень учнів. </w:t>
      </w: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 xml:space="preserve">Інші галузі: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Розроблення генерального плану с. </w:t>
      </w:r>
      <w:proofErr w:type="spellStart"/>
      <w:r w:rsidRPr="00291DE2">
        <w:rPr>
          <w:rFonts w:ascii="Times New Roman" w:hAnsi="Times New Roman" w:cs="Times New Roman"/>
          <w:sz w:val="28"/>
          <w:szCs w:val="28"/>
        </w:rPr>
        <w:t>Петрово</w:t>
      </w:r>
      <w:proofErr w:type="spellEnd"/>
      <w:r w:rsidRPr="00291DE2">
        <w:rPr>
          <w:rFonts w:ascii="Times New Roman" w:hAnsi="Times New Roman" w:cs="Times New Roman"/>
          <w:sz w:val="28"/>
          <w:szCs w:val="28"/>
        </w:rPr>
        <w:t xml:space="preserve">, с. </w:t>
      </w:r>
      <w:proofErr w:type="spellStart"/>
      <w:r w:rsidRPr="00291DE2">
        <w:rPr>
          <w:rFonts w:ascii="Times New Roman" w:hAnsi="Times New Roman" w:cs="Times New Roman"/>
          <w:sz w:val="28"/>
          <w:szCs w:val="28"/>
        </w:rPr>
        <w:t>Кандаурово</w:t>
      </w:r>
      <w:proofErr w:type="spellEnd"/>
      <w:r w:rsidRPr="00291DE2">
        <w:rPr>
          <w:rFonts w:ascii="Times New Roman" w:hAnsi="Times New Roman" w:cs="Times New Roman"/>
          <w:sz w:val="28"/>
          <w:szCs w:val="28"/>
        </w:rPr>
        <w:t>.</w:t>
      </w: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lastRenderedPageBreak/>
        <w:t>Культура:</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Проведення поточних та капітальних ремонтів сільських будинків культури, для удосконалення роботи закладів культури як центрів активності мешканців громади, а саме проведення розширення видів культурно-масової діяльності.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Спорт:</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Проведення реконструкції та капітального ремонту спортивного стадіону "Юніор", с. Велика Северинка, як осередку здорового способу життя для всієї громади. </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p>
    <w:p w:rsidR="00291DE2" w:rsidRPr="00291DE2" w:rsidRDefault="00291DE2" w:rsidP="00291DE2">
      <w:pPr>
        <w:pStyle w:val="a5"/>
        <w:autoSpaceDE w:val="0"/>
        <w:autoSpaceDN w:val="0"/>
        <w:ind w:firstLine="567"/>
        <w:jc w:val="both"/>
        <w:rPr>
          <w:rFonts w:ascii="Times New Roman" w:hAnsi="Times New Roman" w:cs="Times New Roman"/>
          <w:b/>
          <w:i/>
          <w:sz w:val="28"/>
          <w:szCs w:val="28"/>
        </w:rPr>
      </w:pPr>
      <w:r w:rsidRPr="00291DE2">
        <w:rPr>
          <w:rFonts w:ascii="Times New Roman" w:hAnsi="Times New Roman" w:cs="Times New Roman"/>
          <w:b/>
          <w:i/>
          <w:sz w:val="28"/>
          <w:szCs w:val="28"/>
        </w:rPr>
        <w:t>Охорона здоров’я:</w:t>
      </w:r>
    </w:p>
    <w:p w:rsidR="00291DE2" w:rsidRPr="00291DE2" w:rsidRDefault="00291DE2" w:rsidP="00291DE2">
      <w:pPr>
        <w:pStyle w:val="a5"/>
        <w:autoSpaceDE w:val="0"/>
        <w:autoSpaceDN w:val="0"/>
        <w:ind w:firstLine="567"/>
        <w:jc w:val="both"/>
        <w:rPr>
          <w:rFonts w:ascii="Times New Roman" w:hAnsi="Times New Roman" w:cs="Times New Roman"/>
          <w:sz w:val="28"/>
          <w:szCs w:val="28"/>
        </w:rPr>
      </w:pPr>
      <w:r w:rsidRPr="00291DE2">
        <w:rPr>
          <w:rFonts w:ascii="Times New Roman" w:hAnsi="Times New Roman" w:cs="Times New Roman"/>
          <w:sz w:val="28"/>
          <w:szCs w:val="28"/>
        </w:rPr>
        <w:t xml:space="preserve">Придбання медичного обладнання за рахунок грантів та МТД, для сучасної діагностики та лікування захворювань із впровадженням нових медичних технологій. </w:t>
      </w:r>
    </w:p>
    <w:p w:rsidR="00291DE2" w:rsidRPr="00291DE2" w:rsidRDefault="00291DE2" w:rsidP="00291DE2">
      <w:pPr>
        <w:ind w:firstLine="567"/>
        <w:jc w:val="both"/>
        <w:rPr>
          <w:sz w:val="28"/>
          <w:szCs w:val="28"/>
          <w:lang w:val="uk-UA"/>
        </w:rPr>
      </w:pPr>
    </w:p>
    <w:p w:rsidR="00291DE2" w:rsidRPr="00291DE2" w:rsidRDefault="00291DE2" w:rsidP="00291DE2">
      <w:pPr>
        <w:pStyle w:val="a5"/>
        <w:ind w:firstLine="426"/>
        <w:jc w:val="both"/>
        <w:rPr>
          <w:rFonts w:ascii="Times New Roman" w:hAnsi="Times New Roman" w:cs="Times New Roman"/>
          <w:sz w:val="28"/>
          <w:szCs w:val="28"/>
        </w:rPr>
      </w:pPr>
      <w:r w:rsidRPr="00291DE2">
        <w:rPr>
          <w:rFonts w:ascii="Times New Roman" w:hAnsi="Times New Roman" w:cs="Times New Roman"/>
          <w:sz w:val="28"/>
          <w:szCs w:val="28"/>
        </w:rPr>
        <w:t>Фінансування передбачене Планом заходів буде здійснюватися за рахунок коштів підприємств, місцевого бюджету, інвесторів, а також коштів державного бюджету, що спрямовуються на реалізацію державних цільових програм, та інших джерел не заборонених чинним законодавством.</w:t>
      </w:r>
    </w:p>
    <w:p w:rsidR="00291DE2" w:rsidRPr="00291DE2" w:rsidRDefault="00291DE2" w:rsidP="00291DE2">
      <w:pPr>
        <w:pStyle w:val="a5"/>
        <w:ind w:firstLine="426"/>
        <w:jc w:val="both"/>
        <w:rPr>
          <w:rFonts w:ascii="Times New Roman" w:hAnsi="Times New Roman" w:cs="Times New Roman"/>
          <w:sz w:val="28"/>
          <w:szCs w:val="28"/>
        </w:rPr>
      </w:pPr>
      <w:r w:rsidRPr="00291DE2">
        <w:rPr>
          <w:rFonts w:ascii="Times New Roman" w:hAnsi="Times New Roman" w:cs="Times New Roman"/>
          <w:sz w:val="28"/>
          <w:szCs w:val="28"/>
        </w:rPr>
        <w:t>Контроль за виконанням Програми здійснюється виконавчим комітетом Великосеверинівської сільської ради.</w:t>
      </w:r>
    </w:p>
    <w:p w:rsidR="00291DE2" w:rsidRPr="00291DE2" w:rsidRDefault="00291DE2" w:rsidP="00291DE2">
      <w:pPr>
        <w:pStyle w:val="a5"/>
        <w:ind w:firstLine="426"/>
        <w:jc w:val="both"/>
        <w:rPr>
          <w:rFonts w:ascii="Times New Roman" w:hAnsi="Times New Roman" w:cs="Times New Roman"/>
          <w:sz w:val="28"/>
          <w:szCs w:val="28"/>
        </w:rPr>
      </w:pPr>
      <w:r w:rsidRPr="00291DE2">
        <w:rPr>
          <w:rFonts w:ascii="Times New Roman" w:hAnsi="Times New Roman" w:cs="Times New Roman"/>
          <w:sz w:val="28"/>
          <w:szCs w:val="28"/>
        </w:rPr>
        <w:t>Основними формами контролю за реалізацією завдань, інвестиційних проектів, соціальних заходів та основних показників Програми будуть:</w:t>
      </w:r>
    </w:p>
    <w:p w:rsidR="00291DE2" w:rsidRPr="00291DE2" w:rsidRDefault="00291DE2" w:rsidP="00291DE2">
      <w:pPr>
        <w:tabs>
          <w:tab w:val="left" w:pos="540"/>
        </w:tabs>
        <w:ind w:firstLine="567"/>
        <w:jc w:val="both"/>
        <w:rPr>
          <w:bCs/>
          <w:sz w:val="28"/>
          <w:szCs w:val="28"/>
          <w:lang w:val="uk-UA"/>
        </w:rPr>
      </w:pPr>
      <w:r w:rsidRPr="00291DE2">
        <w:rPr>
          <w:bCs/>
          <w:sz w:val="28"/>
          <w:szCs w:val="28"/>
          <w:lang w:val="uk-UA"/>
        </w:rPr>
        <w:t>щоквартальна звітність структурних підрозділів Великосеверинівської сільської ради про стан виконання відповідних розділів Програми на засіданні виконавчого комітету;</w:t>
      </w:r>
    </w:p>
    <w:p w:rsidR="00291DE2" w:rsidRPr="00291DE2" w:rsidRDefault="00291DE2" w:rsidP="00291DE2">
      <w:pPr>
        <w:tabs>
          <w:tab w:val="left" w:pos="540"/>
        </w:tabs>
        <w:ind w:firstLine="567"/>
        <w:jc w:val="both"/>
        <w:rPr>
          <w:bCs/>
          <w:sz w:val="28"/>
          <w:szCs w:val="28"/>
          <w:lang w:val="uk-UA"/>
        </w:rPr>
      </w:pPr>
      <w:r w:rsidRPr="00291DE2">
        <w:rPr>
          <w:bCs/>
          <w:sz w:val="28"/>
          <w:szCs w:val="28"/>
          <w:lang w:val="uk-UA"/>
        </w:rPr>
        <w:t xml:space="preserve">щоквартальне проведення моніторингу та надання узагальненої звітності про хід реалізації Програми депутатському корпусу; </w:t>
      </w:r>
    </w:p>
    <w:p w:rsidR="00291DE2" w:rsidRPr="00291DE2" w:rsidRDefault="00291DE2" w:rsidP="00291DE2">
      <w:pPr>
        <w:widowControl w:val="0"/>
        <w:autoSpaceDE w:val="0"/>
        <w:autoSpaceDN w:val="0"/>
        <w:adjustRightInd w:val="0"/>
        <w:ind w:firstLine="567"/>
        <w:rPr>
          <w:sz w:val="28"/>
          <w:szCs w:val="28"/>
          <w:lang w:val="uk-UA"/>
        </w:rPr>
      </w:pPr>
      <w:r w:rsidRPr="00291DE2">
        <w:rPr>
          <w:sz w:val="28"/>
          <w:szCs w:val="28"/>
          <w:lang w:val="uk-UA"/>
        </w:rPr>
        <w:t>висвітлення ходу реалізації Програми на сайті Великосеверинівської сільської ради.</w:t>
      </w:r>
    </w:p>
    <w:p w:rsidR="00291DE2" w:rsidRPr="00291DE2" w:rsidRDefault="00291DE2" w:rsidP="00291DE2">
      <w:pPr>
        <w:widowControl w:val="0"/>
        <w:shd w:val="clear" w:color="auto" w:fill="FFFFFF"/>
        <w:autoSpaceDE w:val="0"/>
        <w:autoSpaceDN w:val="0"/>
        <w:adjustRightInd w:val="0"/>
        <w:ind w:right="10"/>
        <w:rPr>
          <w:b/>
          <w:bCs/>
          <w:sz w:val="28"/>
          <w:szCs w:val="28"/>
          <w:lang w:val="uk-UA"/>
        </w:rPr>
      </w:pPr>
    </w:p>
    <w:p w:rsidR="00291DE2" w:rsidRPr="00291DE2" w:rsidRDefault="00291DE2" w:rsidP="00291DE2">
      <w:pPr>
        <w:ind w:firstLine="567"/>
        <w:jc w:val="center"/>
        <w:rPr>
          <w:sz w:val="28"/>
          <w:szCs w:val="28"/>
          <w:lang w:val="uk-UA" w:eastAsia="en-US"/>
        </w:rPr>
      </w:pPr>
      <w:r w:rsidRPr="00291DE2">
        <w:rPr>
          <w:sz w:val="28"/>
          <w:szCs w:val="28"/>
          <w:lang w:val="uk-UA" w:eastAsia="en-US"/>
        </w:rPr>
        <w:t>______________________________</w:t>
      </w:r>
    </w:p>
    <w:p w:rsidR="00291DE2" w:rsidRPr="00291DE2" w:rsidRDefault="00291DE2" w:rsidP="00291DE2">
      <w:pPr>
        <w:rPr>
          <w:lang w:val="uk-UA"/>
        </w:rPr>
      </w:pPr>
    </w:p>
    <w:p w:rsidR="00291DE2" w:rsidRPr="00291DE2" w:rsidRDefault="00291DE2" w:rsidP="00291DE2">
      <w:pPr>
        <w:rPr>
          <w:lang w:val="uk-UA"/>
        </w:rPr>
      </w:pPr>
    </w:p>
    <w:p w:rsidR="00291DE2" w:rsidRDefault="00291DE2">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Pr="00850FC5" w:rsidRDefault="00850FC5" w:rsidP="00850FC5">
      <w:pPr>
        <w:tabs>
          <w:tab w:val="left" w:pos="4536"/>
          <w:tab w:val="left" w:pos="8364"/>
          <w:tab w:val="left" w:pos="9356"/>
        </w:tabs>
        <w:jc w:val="cente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50FC5">
        <w:rPr>
          <w:sz w:val="28"/>
          <w:szCs w:val="28"/>
          <w:lang w:val="uk-UA"/>
        </w:rPr>
        <w:t>ПРОЕКТ</w:t>
      </w:r>
    </w:p>
    <w:p w:rsidR="00850FC5" w:rsidRPr="00850FC5" w:rsidRDefault="00850FC5" w:rsidP="00850FC5">
      <w:pPr>
        <w:tabs>
          <w:tab w:val="left" w:pos="4536"/>
          <w:tab w:val="left" w:pos="8364"/>
          <w:tab w:val="left" w:pos="9356"/>
        </w:tabs>
        <w:jc w:val="center"/>
        <w:rPr>
          <w:color w:val="00B050"/>
          <w:sz w:val="28"/>
          <w:szCs w:val="28"/>
          <w:lang w:val="uk-UA"/>
        </w:rPr>
      </w:pPr>
      <w:r w:rsidRPr="00850FC5">
        <w:rPr>
          <w:noProof/>
          <w:sz w:val="28"/>
          <w:szCs w:val="28"/>
        </w:rPr>
        <w:drawing>
          <wp:inline distT="0" distB="0" distL="0" distR="0">
            <wp:extent cx="457200" cy="609600"/>
            <wp:effectExtent l="19050" t="0" r="0" b="0"/>
            <wp:docPr id="1"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50FC5" w:rsidRPr="00850FC5" w:rsidRDefault="00850FC5" w:rsidP="00850FC5">
      <w:pPr>
        <w:tabs>
          <w:tab w:val="left" w:pos="8364"/>
          <w:tab w:val="left" w:pos="9356"/>
        </w:tabs>
        <w:jc w:val="center"/>
        <w:rPr>
          <w:sz w:val="20"/>
          <w:szCs w:val="20"/>
          <w:lang w:val="uk-UA"/>
        </w:rPr>
      </w:pPr>
    </w:p>
    <w:p w:rsidR="00850FC5" w:rsidRPr="00850FC5" w:rsidRDefault="00850FC5" w:rsidP="00850FC5">
      <w:pPr>
        <w:tabs>
          <w:tab w:val="left" w:pos="8364"/>
          <w:tab w:val="left" w:pos="9356"/>
        </w:tabs>
        <w:jc w:val="center"/>
        <w:rPr>
          <w:b/>
          <w:sz w:val="28"/>
          <w:szCs w:val="28"/>
          <w:lang w:val="uk-UA"/>
        </w:rPr>
      </w:pPr>
      <w:r w:rsidRPr="00850FC5">
        <w:rPr>
          <w:b/>
          <w:sz w:val="28"/>
          <w:szCs w:val="28"/>
          <w:lang w:val="uk-UA"/>
        </w:rPr>
        <w:t>ВЕЛИКОСЕВЕРИНІВСЬКА СІЛЬСЬКА РАДА</w:t>
      </w:r>
      <w:r w:rsidRPr="00850FC5">
        <w:rPr>
          <w:b/>
          <w:sz w:val="28"/>
          <w:szCs w:val="28"/>
          <w:lang w:val="uk-UA"/>
        </w:rPr>
        <w:br/>
        <w:t>КРОПИВНИЦЬКОГО РАЙОНУ КІРОВОГРАДСЬКОЇ ОБЛАСТІ</w:t>
      </w:r>
    </w:p>
    <w:p w:rsidR="00850FC5" w:rsidRPr="00850FC5" w:rsidRDefault="00850FC5" w:rsidP="00850FC5">
      <w:pPr>
        <w:tabs>
          <w:tab w:val="left" w:pos="8364"/>
          <w:tab w:val="left" w:pos="9356"/>
        </w:tabs>
        <w:jc w:val="center"/>
        <w:rPr>
          <w:b/>
          <w:sz w:val="28"/>
          <w:szCs w:val="28"/>
          <w:lang w:val="uk-UA"/>
        </w:rPr>
      </w:pPr>
      <w:r w:rsidRPr="00850FC5">
        <w:rPr>
          <w:b/>
          <w:sz w:val="28"/>
          <w:szCs w:val="28"/>
          <w:lang w:val="uk-UA"/>
        </w:rPr>
        <w:t>ТРИДЦЯТЬ ДЕВ`ЯТА СЕСІЯ ВОСЬМОГО СКЛИКАННЯ</w:t>
      </w:r>
    </w:p>
    <w:p w:rsidR="00850FC5" w:rsidRPr="00850FC5" w:rsidRDefault="00850FC5" w:rsidP="00850FC5">
      <w:pPr>
        <w:tabs>
          <w:tab w:val="left" w:pos="8364"/>
          <w:tab w:val="left" w:pos="9356"/>
        </w:tabs>
        <w:jc w:val="center"/>
        <w:rPr>
          <w:rFonts w:eastAsia="Kozuka Gothic Pro M"/>
          <w:b/>
          <w:sz w:val="32"/>
          <w:szCs w:val="32"/>
          <w:lang w:val="uk-UA"/>
        </w:rPr>
      </w:pPr>
    </w:p>
    <w:p w:rsidR="00850FC5" w:rsidRPr="00850FC5" w:rsidRDefault="00850FC5" w:rsidP="00850FC5">
      <w:pPr>
        <w:tabs>
          <w:tab w:val="left" w:pos="8364"/>
          <w:tab w:val="left" w:pos="9356"/>
        </w:tabs>
        <w:jc w:val="center"/>
        <w:rPr>
          <w:rFonts w:eastAsia="Kozuka Gothic Pro M"/>
          <w:b/>
          <w:sz w:val="32"/>
          <w:szCs w:val="32"/>
          <w:lang w:val="uk-UA"/>
        </w:rPr>
      </w:pPr>
      <w:r w:rsidRPr="00850FC5">
        <w:rPr>
          <w:rFonts w:eastAsia="Kozuka Gothic Pro M"/>
          <w:b/>
          <w:sz w:val="32"/>
          <w:szCs w:val="32"/>
          <w:lang w:val="uk-UA"/>
        </w:rPr>
        <w:t>РІШЕННЯ</w:t>
      </w:r>
    </w:p>
    <w:p w:rsidR="00850FC5" w:rsidRPr="00850FC5" w:rsidRDefault="00850FC5" w:rsidP="00850FC5">
      <w:pPr>
        <w:tabs>
          <w:tab w:val="left" w:pos="8364"/>
          <w:tab w:val="left" w:pos="9356"/>
        </w:tabs>
        <w:rPr>
          <w:rFonts w:eastAsia="Kozuka Gothic Pro M"/>
          <w:b/>
          <w:sz w:val="32"/>
          <w:szCs w:val="32"/>
          <w:lang w:val="uk-UA"/>
        </w:rPr>
      </w:pPr>
      <w:r w:rsidRPr="00850FC5">
        <w:rPr>
          <w:sz w:val="26"/>
          <w:szCs w:val="26"/>
          <w:lang w:val="uk-UA"/>
        </w:rPr>
        <w:t>від «  » грудня 2019 року                                                                                      №</w:t>
      </w:r>
    </w:p>
    <w:p w:rsidR="00850FC5" w:rsidRPr="00850FC5" w:rsidRDefault="00850FC5" w:rsidP="00850FC5">
      <w:pPr>
        <w:tabs>
          <w:tab w:val="left" w:pos="8364"/>
          <w:tab w:val="left" w:pos="9356"/>
        </w:tabs>
        <w:spacing w:line="100" w:lineRule="atLeast"/>
        <w:jc w:val="center"/>
        <w:rPr>
          <w:rFonts w:eastAsia="Kozuka Gothic Pro M"/>
          <w:b/>
          <w:sz w:val="32"/>
          <w:szCs w:val="32"/>
          <w:lang w:val="uk-UA"/>
        </w:rPr>
      </w:pPr>
      <w:proofErr w:type="spellStart"/>
      <w:r w:rsidRPr="00850FC5">
        <w:rPr>
          <w:sz w:val="26"/>
          <w:szCs w:val="26"/>
          <w:lang w:val="uk-UA"/>
        </w:rPr>
        <w:t>с.Велика</w:t>
      </w:r>
      <w:proofErr w:type="spellEnd"/>
      <w:r w:rsidRPr="00850FC5">
        <w:rPr>
          <w:sz w:val="26"/>
          <w:szCs w:val="26"/>
          <w:lang w:val="uk-UA"/>
        </w:rPr>
        <w:t xml:space="preserve"> Северинка</w:t>
      </w:r>
    </w:p>
    <w:p w:rsidR="00850FC5" w:rsidRPr="00850FC5" w:rsidRDefault="00850FC5" w:rsidP="00850FC5">
      <w:pPr>
        <w:ind w:right="4819"/>
        <w:rPr>
          <w:b/>
          <w:bCs/>
          <w:color w:val="333333"/>
          <w:sz w:val="28"/>
          <w:szCs w:val="28"/>
          <w:lang w:val="uk-UA"/>
        </w:rPr>
      </w:pPr>
    </w:p>
    <w:p w:rsidR="00850FC5" w:rsidRPr="00850FC5" w:rsidRDefault="00850FC5" w:rsidP="00850FC5">
      <w:pPr>
        <w:ind w:right="4819"/>
        <w:rPr>
          <w:b/>
          <w:bCs/>
          <w:sz w:val="28"/>
          <w:szCs w:val="28"/>
          <w:lang w:val="uk-UA"/>
        </w:rPr>
      </w:pPr>
      <w:r w:rsidRPr="00850FC5">
        <w:rPr>
          <w:b/>
          <w:bCs/>
          <w:sz w:val="28"/>
          <w:szCs w:val="28"/>
          <w:lang w:val="uk-UA"/>
        </w:rPr>
        <w:t>Про затвердження Програми 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2020-2022 роки</w:t>
      </w:r>
    </w:p>
    <w:p w:rsidR="00850FC5" w:rsidRPr="00850FC5" w:rsidRDefault="00850FC5" w:rsidP="00850FC5">
      <w:pPr>
        <w:ind w:right="4819"/>
        <w:rPr>
          <w:b/>
          <w:bCs/>
          <w:sz w:val="28"/>
          <w:szCs w:val="28"/>
          <w:lang w:val="uk-UA"/>
        </w:rPr>
      </w:pPr>
    </w:p>
    <w:p w:rsidR="00850FC5" w:rsidRPr="00850FC5" w:rsidRDefault="00850FC5" w:rsidP="00850FC5">
      <w:pPr>
        <w:spacing w:after="150"/>
        <w:ind w:firstLine="851"/>
        <w:jc w:val="both"/>
        <w:rPr>
          <w:sz w:val="28"/>
          <w:szCs w:val="28"/>
          <w:lang w:val="uk-UA"/>
        </w:rPr>
      </w:pPr>
      <w:r w:rsidRPr="00850FC5">
        <w:rPr>
          <w:sz w:val="28"/>
          <w:szCs w:val="28"/>
          <w:lang w:val="uk-UA"/>
        </w:rPr>
        <w:t>Відповідно до законів України «Про військовий обов’язок і військову службу», «Про мобілізаційну підготовку та мобілізацію», Постанови Кабінету Міністрів України від 21 березня 2002 року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 метою удосконалення системи військового обліку, підготовки жителів громади до військової служби у Збройних Силах України, допомоги в підготовці організації призову, підвищення рівня мобілізаційної підготовки та готовності до проведення мобілізації, підняття престижу військової служби, керуючись ст.42 Закону України «Про місцеве самоврядування в Україні»,</w:t>
      </w:r>
    </w:p>
    <w:p w:rsidR="00850FC5" w:rsidRPr="00850FC5" w:rsidRDefault="00850FC5" w:rsidP="00850FC5">
      <w:pPr>
        <w:tabs>
          <w:tab w:val="left" w:pos="9355"/>
        </w:tabs>
        <w:ind w:right="-1"/>
        <w:jc w:val="center"/>
        <w:rPr>
          <w:b/>
          <w:sz w:val="28"/>
          <w:szCs w:val="28"/>
          <w:lang w:val="uk-UA"/>
        </w:rPr>
      </w:pPr>
    </w:p>
    <w:p w:rsidR="00850FC5" w:rsidRPr="00850FC5" w:rsidRDefault="00850FC5" w:rsidP="00850FC5">
      <w:pPr>
        <w:tabs>
          <w:tab w:val="left" w:pos="9355"/>
        </w:tabs>
        <w:ind w:right="-1"/>
        <w:jc w:val="center"/>
        <w:rPr>
          <w:b/>
          <w:sz w:val="28"/>
          <w:szCs w:val="28"/>
          <w:lang w:val="uk-UA"/>
        </w:rPr>
      </w:pPr>
      <w:r w:rsidRPr="00850FC5">
        <w:rPr>
          <w:b/>
          <w:sz w:val="28"/>
          <w:szCs w:val="28"/>
          <w:lang w:val="uk-UA"/>
        </w:rPr>
        <w:t>СІЛЬСЬКА РАДА ВИРІШИЛА:</w:t>
      </w:r>
    </w:p>
    <w:p w:rsidR="00850FC5" w:rsidRPr="00850FC5" w:rsidRDefault="00850FC5" w:rsidP="00850FC5">
      <w:pPr>
        <w:tabs>
          <w:tab w:val="left" w:pos="9355"/>
        </w:tabs>
        <w:ind w:right="-1"/>
        <w:jc w:val="center"/>
        <w:rPr>
          <w:b/>
          <w:sz w:val="28"/>
          <w:szCs w:val="28"/>
          <w:lang w:val="uk-UA"/>
        </w:rPr>
      </w:pPr>
    </w:p>
    <w:p w:rsidR="00850FC5" w:rsidRPr="00850FC5" w:rsidRDefault="00850FC5" w:rsidP="00850FC5">
      <w:pPr>
        <w:spacing w:after="150"/>
        <w:ind w:firstLine="708"/>
        <w:jc w:val="both"/>
        <w:rPr>
          <w:sz w:val="28"/>
          <w:szCs w:val="28"/>
          <w:lang w:val="uk-UA"/>
        </w:rPr>
      </w:pPr>
      <w:r w:rsidRPr="00850FC5">
        <w:rPr>
          <w:sz w:val="28"/>
          <w:szCs w:val="28"/>
          <w:lang w:val="uk-UA"/>
        </w:rPr>
        <w:t>1.Затвердити Програму 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2020-2022 роки (далі – Програма), що додається.</w:t>
      </w:r>
    </w:p>
    <w:p w:rsidR="00850FC5" w:rsidRPr="00850FC5" w:rsidRDefault="00850FC5" w:rsidP="00850FC5">
      <w:pPr>
        <w:tabs>
          <w:tab w:val="left" w:pos="9355"/>
        </w:tabs>
        <w:ind w:right="-1" w:firstLine="709"/>
        <w:jc w:val="both"/>
        <w:rPr>
          <w:b/>
          <w:sz w:val="28"/>
          <w:szCs w:val="28"/>
          <w:lang w:val="uk-UA"/>
        </w:rPr>
      </w:pPr>
      <w:r w:rsidRPr="00850FC5">
        <w:rPr>
          <w:sz w:val="28"/>
          <w:szCs w:val="28"/>
          <w:lang w:val="uk-UA"/>
        </w:rPr>
        <w:t>2.Контроль за виконанням даного рішення покласти на постійну комісію з питань регламенту, законності, депутатської діяльності, етики та запобігання корупції.</w:t>
      </w:r>
    </w:p>
    <w:p w:rsidR="00850FC5" w:rsidRPr="00850FC5" w:rsidRDefault="00850FC5" w:rsidP="00850FC5">
      <w:pPr>
        <w:tabs>
          <w:tab w:val="left" w:pos="9355"/>
        </w:tabs>
        <w:ind w:right="-1"/>
        <w:jc w:val="center"/>
        <w:rPr>
          <w:b/>
          <w:sz w:val="28"/>
          <w:szCs w:val="28"/>
          <w:lang w:val="uk-UA"/>
        </w:rPr>
      </w:pPr>
    </w:p>
    <w:p w:rsidR="00850FC5" w:rsidRPr="00850FC5" w:rsidRDefault="00850FC5" w:rsidP="00850FC5">
      <w:pPr>
        <w:rPr>
          <w:sz w:val="28"/>
          <w:szCs w:val="28"/>
          <w:lang w:val="uk-UA"/>
        </w:rPr>
      </w:pPr>
    </w:p>
    <w:p w:rsidR="00850FC5" w:rsidRPr="00850FC5" w:rsidRDefault="00850FC5" w:rsidP="00850FC5">
      <w:pPr>
        <w:rPr>
          <w:lang w:val="uk-UA"/>
        </w:rPr>
      </w:pPr>
    </w:p>
    <w:p w:rsidR="00850FC5" w:rsidRPr="00850FC5" w:rsidRDefault="00850FC5" w:rsidP="00850FC5">
      <w:pPr>
        <w:rPr>
          <w:b/>
          <w:sz w:val="28"/>
          <w:szCs w:val="28"/>
          <w:lang w:val="uk-UA"/>
        </w:rPr>
      </w:pPr>
      <w:r w:rsidRPr="00850FC5">
        <w:rPr>
          <w:b/>
          <w:sz w:val="28"/>
          <w:szCs w:val="28"/>
          <w:lang w:val="uk-UA"/>
        </w:rPr>
        <w:lastRenderedPageBreak/>
        <w:t>Сільський голова                                                                Сергій ЛЕВЧЕНКО</w:t>
      </w:r>
    </w:p>
    <w:p w:rsidR="00850FC5" w:rsidRPr="00850FC5" w:rsidRDefault="00850FC5" w:rsidP="00850FC5">
      <w:pPr>
        <w:rPr>
          <w:b/>
          <w:sz w:val="28"/>
          <w:szCs w:val="28"/>
          <w:lang w:val="uk-UA"/>
        </w:rPr>
      </w:pPr>
    </w:p>
    <w:p w:rsidR="00850FC5" w:rsidRPr="00850FC5" w:rsidRDefault="00850FC5" w:rsidP="00850FC5">
      <w:pPr>
        <w:rPr>
          <w:b/>
          <w:sz w:val="28"/>
          <w:szCs w:val="28"/>
          <w:lang w:val="uk-UA"/>
        </w:rPr>
      </w:pPr>
    </w:p>
    <w:p w:rsidR="00850FC5" w:rsidRPr="00850FC5" w:rsidRDefault="00850FC5" w:rsidP="00850FC5">
      <w:pPr>
        <w:ind w:left="6237"/>
        <w:jc w:val="both"/>
        <w:rPr>
          <w:rFonts w:ascii="TimesNewRomanPS-BoldMT" w:hAnsi="TimesNewRomanPS-BoldMT"/>
          <w:color w:val="000000"/>
          <w:sz w:val="28"/>
          <w:szCs w:val="28"/>
          <w:lang w:val="uk-UA"/>
        </w:rPr>
      </w:pPr>
      <w:r w:rsidRPr="00850FC5">
        <w:rPr>
          <w:rFonts w:ascii="TimesNewRomanPS-BoldMT" w:hAnsi="TimesNewRomanPS-BoldMT"/>
          <w:color w:val="000000"/>
          <w:sz w:val="28"/>
          <w:szCs w:val="28"/>
          <w:lang w:val="uk-UA"/>
        </w:rPr>
        <w:t>ЗАТВЕРДЖЕНО</w:t>
      </w:r>
      <w:r w:rsidRPr="00850FC5">
        <w:rPr>
          <w:b/>
          <w:bCs/>
          <w:sz w:val="28"/>
          <w:szCs w:val="28"/>
          <w:lang w:val="uk-UA"/>
        </w:rPr>
        <w:br/>
      </w:r>
      <w:r w:rsidRPr="00850FC5">
        <w:rPr>
          <w:rFonts w:ascii="TimesNewRomanPS-BoldMT" w:hAnsi="TimesNewRomanPS-BoldMT"/>
          <w:color w:val="000000"/>
          <w:sz w:val="28"/>
          <w:szCs w:val="28"/>
          <w:lang w:val="uk-UA"/>
        </w:rPr>
        <w:t>рішення Великосеверинівської сільської ради</w:t>
      </w:r>
    </w:p>
    <w:p w:rsidR="00850FC5" w:rsidRPr="00850FC5" w:rsidRDefault="00850FC5" w:rsidP="00850FC5">
      <w:pPr>
        <w:ind w:left="6237"/>
        <w:jc w:val="both"/>
        <w:rPr>
          <w:b/>
          <w:sz w:val="28"/>
          <w:szCs w:val="28"/>
          <w:lang w:val="uk-UA"/>
        </w:rPr>
      </w:pPr>
      <w:r w:rsidRPr="00850FC5">
        <w:rPr>
          <w:sz w:val="28"/>
          <w:szCs w:val="28"/>
          <w:lang w:val="uk-UA"/>
        </w:rPr>
        <w:t>«__» грудня 2019 №__</w:t>
      </w:r>
    </w:p>
    <w:p w:rsidR="00850FC5" w:rsidRPr="00850FC5" w:rsidRDefault="00850FC5" w:rsidP="00850FC5">
      <w:pPr>
        <w:jc w:val="center"/>
        <w:rPr>
          <w:b/>
          <w:sz w:val="28"/>
          <w:szCs w:val="28"/>
          <w:lang w:val="uk-UA"/>
        </w:rPr>
      </w:pPr>
    </w:p>
    <w:p w:rsidR="00850FC5" w:rsidRPr="00850FC5" w:rsidRDefault="00850FC5" w:rsidP="00850FC5">
      <w:pPr>
        <w:jc w:val="center"/>
        <w:rPr>
          <w:b/>
          <w:sz w:val="28"/>
          <w:szCs w:val="28"/>
          <w:lang w:val="uk-UA"/>
        </w:rPr>
      </w:pPr>
      <w:r w:rsidRPr="00850FC5">
        <w:rPr>
          <w:b/>
          <w:sz w:val="28"/>
          <w:szCs w:val="28"/>
          <w:lang w:val="uk-UA"/>
        </w:rPr>
        <w:t>ПРОГРАМА</w:t>
      </w:r>
    </w:p>
    <w:p w:rsidR="00850FC5" w:rsidRPr="00850FC5" w:rsidRDefault="00850FC5" w:rsidP="00850FC5">
      <w:pPr>
        <w:ind w:right="282"/>
        <w:jc w:val="center"/>
        <w:rPr>
          <w:b/>
          <w:sz w:val="28"/>
          <w:szCs w:val="28"/>
          <w:lang w:val="uk-UA"/>
        </w:rPr>
      </w:pPr>
      <w:r w:rsidRPr="00850FC5">
        <w:rPr>
          <w:rFonts w:ascii="Times New Roman CYR" w:hAnsi="Times New Roman CYR" w:cs="Times New Roman CYR"/>
          <w:b/>
          <w:bCs/>
          <w:iCs/>
          <w:sz w:val="28"/>
          <w:szCs w:val="28"/>
          <w:lang w:val="uk-UA"/>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2020-2022 роки</w:t>
      </w:r>
    </w:p>
    <w:p w:rsidR="00850FC5" w:rsidRPr="00850FC5" w:rsidRDefault="00850FC5" w:rsidP="00850FC5">
      <w:pPr>
        <w:keepNext/>
        <w:keepLines/>
        <w:spacing w:before="200"/>
        <w:ind w:left="360"/>
        <w:jc w:val="center"/>
        <w:outlineLvl w:val="1"/>
        <w:rPr>
          <w:b/>
          <w:bCs/>
          <w:sz w:val="28"/>
          <w:szCs w:val="28"/>
          <w:lang w:val="uk-UA"/>
        </w:rPr>
      </w:pPr>
      <w:r w:rsidRPr="00850FC5">
        <w:rPr>
          <w:b/>
          <w:bCs/>
          <w:sz w:val="28"/>
          <w:szCs w:val="28"/>
          <w:lang w:val="uk-UA"/>
        </w:rPr>
        <w:t>Паспорт програми</w:t>
      </w:r>
    </w:p>
    <w:p w:rsidR="00850FC5" w:rsidRPr="00850FC5" w:rsidRDefault="00850FC5" w:rsidP="00850FC5">
      <w:pPr>
        <w:keepNext/>
        <w:keepLines/>
        <w:spacing w:before="200"/>
        <w:ind w:left="360"/>
        <w:jc w:val="center"/>
        <w:outlineLvl w:val="1"/>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850FC5" w:rsidRPr="00850FC5" w:rsidTr="00F026F6">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1.</w:t>
            </w:r>
          </w:p>
        </w:tc>
        <w:tc>
          <w:tcPr>
            <w:tcW w:w="4584" w:type="dxa"/>
            <w:tcBorders>
              <w:top w:val="single" w:sz="4" w:space="0" w:color="auto"/>
              <w:left w:val="single" w:sz="4" w:space="0" w:color="auto"/>
              <w:bottom w:val="single" w:sz="4" w:space="0" w:color="auto"/>
              <w:right w:val="single" w:sz="4" w:space="0" w:color="auto"/>
            </w:tcBorders>
          </w:tcPr>
          <w:p w:rsidR="00850FC5" w:rsidRPr="00850FC5" w:rsidRDefault="00850FC5" w:rsidP="00850FC5">
            <w:pPr>
              <w:jc w:val="both"/>
              <w:rPr>
                <w:b/>
                <w:sz w:val="26"/>
                <w:szCs w:val="26"/>
                <w:lang w:val="uk-UA"/>
              </w:rPr>
            </w:pPr>
            <w:r w:rsidRPr="00850FC5">
              <w:rPr>
                <w:b/>
                <w:sz w:val="26"/>
                <w:szCs w:val="26"/>
                <w:lang w:val="uk-UA"/>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ind w:right="282"/>
              <w:jc w:val="both"/>
              <w:rPr>
                <w:sz w:val="26"/>
                <w:szCs w:val="26"/>
                <w:lang w:val="uk-UA"/>
              </w:rPr>
            </w:pPr>
            <w:r w:rsidRPr="00850FC5">
              <w:rPr>
                <w:rFonts w:ascii="Times New Roman CYR" w:hAnsi="Times New Roman CYR" w:cs="Times New Roman CYR"/>
                <w:sz w:val="26"/>
                <w:szCs w:val="26"/>
                <w:lang w:val="uk-UA"/>
              </w:rPr>
              <w:t xml:space="preserve">Програма </w:t>
            </w:r>
            <w:r w:rsidRPr="00850FC5">
              <w:rPr>
                <w:rFonts w:ascii="Times New Roman CYR" w:hAnsi="Times New Roman CYR" w:cs="Times New Roman CYR"/>
                <w:bCs/>
                <w:iCs/>
                <w:sz w:val="26"/>
                <w:szCs w:val="26"/>
                <w:lang w:val="uk-UA"/>
              </w:rPr>
              <w:t>виконання заходів з призову громадян на військову службу та мобілізаційної підготовки на території Великосеверинівської об’єднаної територіальної громади на 2020-2022 роки</w:t>
            </w:r>
          </w:p>
        </w:tc>
      </w:tr>
      <w:tr w:rsidR="00850FC5" w:rsidRPr="00850FC5" w:rsidTr="00F026F6">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2.</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rPr>
                <w:sz w:val="26"/>
                <w:szCs w:val="26"/>
                <w:lang w:val="uk-UA"/>
              </w:rPr>
            </w:pPr>
            <w:proofErr w:type="spellStart"/>
            <w:r w:rsidRPr="00850FC5">
              <w:rPr>
                <w:sz w:val="26"/>
                <w:szCs w:val="26"/>
                <w:lang w:val="uk-UA"/>
              </w:rPr>
              <w:t>Великосеверинівська</w:t>
            </w:r>
            <w:proofErr w:type="spellEnd"/>
            <w:r w:rsidRPr="00850FC5">
              <w:rPr>
                <w:sz w:val="26"/>
                <w:szCs w:val="26"/>
                <w:lang w:val="uk-UA"/>
              </w:rPr>
              <w:t xml:space="preserve"> сільська рада</w:t>
            </w:r>
          </w:p>
        </w:tc>
      </w:tr>
      <w:tr w:rsidR="00850FC5" w:rsidRPr="00850FC5" w:rsidTr="00F026F6">
        <w:trPr>
          <w:trHeight w:val="818"/>
        </w:trPr>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3.</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Розробник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sz w:val="26"/>
                <w:szCs w:val="26"/>
                <w:lang w:val="uk-UA"/>
              </w:rPr>
            </w:pPr>
            <w:r w:rsidRPr="00850FC5">
              <w:rPr>
                <w:sz w:val="26"/>
                <w:szCs w:val="26"/>
                <w:lang w:val="uk-UA"/>
              </w:rPr>
              <w:t>Структурні підрозділи Великосеверинівської сільської ради</w:t>
            </w:r>
          </w:p>
        </w:tc>
      </w:tr>
      <w:tr w:rsidR="00850FC5" w:rsidRPr="00850FC5" w:rsidTr="00F026F6">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5.</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proofErr w:type="spellStart"/>
            <w:r w:rsidRPr="00850FC5">
              <w:rPr>
                <w:b/>
                <w:sz w:val="26"/>
                <w:szCs w:val="26"/>
                <w:lang w:val="uk-UA"/>
              </w:rPr>
              <w:t>Співрозробники</w:t>
            </w:r>
            <w:proofErr w:type="spellEnd"/>
            <w:r w:rsidRPr="00850FC5">
              <w:rPr>
                <w:b/>
                <w:sz w:val="26"/>
                <w:szCs w:val="26"/>
                <w:lang w:val="uk-UA"/>
              </w:rPr>
              <w:t xml:space="preserve">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sz w:val="26"/>
                <w:szCs w:val="26"/>
                <w:lang w:val="uk-UA"/>
              </w:rPr>
            </w:pPr>
            <w:r w:rsidRPr="00850FC5">
              <w:rPr>
                <w:sz w:val="26"/>
                <w:szCs w:val="26"/>
                <w:lang w:val="uk-UA"/>
              </w:rPr>
              <w:t>Кропивницький РВК</w:t>
            </w:r>
          </w:p>
        </w:tc>
      </w:tr>
      <w:tr w:rsidR="00850FC5" w:rsidRPr="00850FC5" w:rsidTr="00F026F6">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6.</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sz w:val="26"/>
                <w:szCs w:val="26"/>
                <w:lang w:val="uk-UA"/>
              </w:rPr>
            </w:pPr>
            <w:proofErr w:type="spellStart"/>
            <w:r w:rsidRPr="00850FC5">
              <w:rPr>
                <w:sz w:val="26"/>
                <w:szCs w:val="26"/>
                <w:lang w:val="uk-UA"/>
              </w:rPr>
              <w:t>Великосеверинівська</w:t>
            </w:r>
            <w:proofErr w:type="spellEnd"/>
            <w:r w:rsidRPr="00850FC5">
              <w:rPr>
                <w:sz w:val="26"/>
                <w:szCs w:val="26"/>
                <w:lang w:val="uk-UA"/>
              </w:rPr>
              <w:t xml:space="preserve"> сільська рада, Кропивницький РВК</w:t>
            </w:r>
          </w:p>
        </w:tc>
      </w:tr>
      <w:tr w:rsidR="00850FC5" w:rsidRPr="00850FC5" w:rsidTr="00F026F6">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7.</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Учасники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sz w:val="26"/>
                <w:szCs w:val="26"/>
                <w:lang w:val="uk-UA"/>
              </w:rPr>
            </w:pPr>
            <w:proofErr w:type="spellStart"/>
            <w:r w:rsidRPr="00850FC5">
              <w:rPr>
                <w:sz w:val="26"/>
                <w:szCs w:val="26"/>
                <w:lang w:val="uk-UA"/>
              </w:rPr>
              <w:t>Великосеверинівська</w:t>
            </w:r>
            <w:proofErr w:type="spellEnd"/>
            <w:r w:rsidRPr="00850FC5">
              <w:rPr>
                <w:sz w:val="26"/>
                <w:szCs w:val="26"/>
                <w:lang w:val="uk-UA"/>
              </w:rPr>
              <w:t xml:space="preserve"> сільська рада, Кропивницький  РВК</w:t>
            </w:r>
          </w:p>
        </w:tc>
      </w:tr>
      <w:tr w:rsidR="00850FC5" w:rsidRPr="00850FC5" w:rsidTr="00F026F6">
        <w:trPr>
          <w:trHeight w:val="571"/>
        </w:trPr>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8.</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ind w:left="96"/>
              <w:rPr>
                <w:b/>
                <w:sz w:val="26"/>
                <w:szCs w:val="26"/>
                <w:lang w:val="uk-UA"/>
              </w:rPr>
            </w:pPr>
            <w:r w:rsidRPr="00850FC5">
              <w:rPr>
                <w:b/>
                <w:sz w:val="26"/>
                <w:szCs w:val="26"/>
                <w:lang w:val="uk-UA"/>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sz w:val="26"/>
                <w:szCs w:val="26"/>
                <w:lang w:val="uk-UA"/>
              </w:rPr>
            </w:pPr>
            <w:r w:rsidRPr="00850FC5">
              <w:rPr>
                <w:sz w:val="26"/>
                <w:szCs w:val="26"/>
                <w:lang w:val="uk-UA"/>
              </w:rPr>
              <w:t>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w:t>
            </w:r>
          </w:p>
        </w:tc>
      </w:tr>
      <w:tr w:rsidR="00850FC5" w:rsidRPr="00850FC5" w:rsidTr="00F026F6">
        <w:trPr>
          <w:trHeight w:val="802"/>
        </w:trPr>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p>
          <w:p w:rsidR="00850FC5" w:rsidRPr="00850FC5" w:rsidRDefault="00850FC5" w:rsidP="00850FC5">
            <w:pPr>
              <w:jc w:val="both"/>
              <w:rPr>
                <w:b/>
                <w:sz w:val="26"/>
                <w:szCs w:val="26"/>
                <w:lang w:val="uk-UA"/>
              </w:rPr>
            </w:pPr>
            <w:r w:rsidRPr="00850FC5">
              <w:rPr>
                <w:b/>
                <w:sz w:val="26"/>
                <w:szCs w:val="26"/>
                <w:lang w:val="uk-UA"/>
              </w:rPr>
              <w:t>9.</w:t>
            </w:r>
          </w:p>
        </w:tc>
        <w:tc>
          <w:tcPr>
            <w:tcW w:w="4584" w:type="dxa"/>
            <w:tcBorders>
              <w:top w:val="single" w:sz="4" w:space="0" w:color="auto"/>
              <w:left w:val="single" w:sz="4" w:space="0" w:color="auto"/>
              <w:right w:val="single" w:sz="4" w:space="0" w:color="auto"/>
            </w:tcBorders>
            <w:hideMark/>
          </w:tcPr>
          <w:p w:rsidR="00850FC5" w:rsidRPr="00850FC5" w:rsidRDefault="00850FC5" w:rsidP="00850FC5">
            <w:pPr>
              <w:ind w:left="96"/>
              <w:rPr>
                <w:b/>
                <w:sz w:val="26"/>
                <w:szCs w:val="26"/>
                <w:lang w:val="uk-UA"/>
              </w:rPr>
            </w:pPr>
          </w:p>
          <w:p w:rsidR="00850FC5" w:rsidRPr="00850FC5" w:rsidRDefault="00850FC5" w:rsidP="00850FC5">
            <w:pPr>
              <w:ind w:left="96"/>
              <w:rPr>
                <w:b/>
                <w:sz w:val="26"/>
                <w:szCs w:val="26"/>
                <w:lang w:val="uk-UA"/>
              </w:rPr>
            </w:pPr>
            <w:r w:rsidRPr="00850FC5">
              <w:rPr>
                <w:b/>
                <w:sz w:val="26"/>
                <w:szCs w:val="26"/>
                <w:lang w:val="uk-UA"/>
              </w:rPr>
              <w:t>Термін реалізації Програми</w:t>
            </w:r>
          </w:p>
        </w:tc>
        <w:tc>
          <w:tcPr>
            <w:tcW w:w="4421" w:type="dxa"/>
            <w:tcBorders>
              <w:top w:val="single" w:sz="4" w:space="0" w:color="auto"/>
              <w:left w:val="single" w:sz="4" w:space="0" w:color="auto"/>
              <w:right w:val="single" w:sz="4" w:space="0" w:color="auto"/>
            </w:tcBorders>
            <w:hideMark/>
          </w:tcPr>
          <w:p w:rsidR="00850FC5" w:rsidRPr="00850FC5" w:rsidRDefault="00850FC5" w:rsidP="00850FC5">
            <w:pPr>
              <w:jc w:val="both"/>
              <w:rPr>
                <w:sz w:val="26"/>
                <w:szCs w:val="26"/>
                <w:lang w:val="uk-UA"/>
              </w:rPr>
            </w:pPr>
          </w:p>
          <w:p w:rsidR="00850FC5" w:rsidRPr="00850FC5" w:rsidRDefault="00850FC5" w:rsidP="00850FC5">
            <w:pPr>
              <w:jc w:val="both"/>
              <w:rPr>
                <w:sz w:val="26"/>
                <w:szCs w:val="26"/>
                <w:lang w:val="uk-UA"/>
              </w:rPr>
            </w:pPr>
            <w:r w:rsidRPr="00850FC5">
              <w:rPr>
                <w:sz w:val="26"/>
                <w:szCs w:val="26"/>
                <w:lang w:val="uk-UA"/>
              </w:rPr>
              <w:t>2020-2022 роки</w:t>
            </w:r>
          </w:p>
        </w:tc>
      </w:tr>
      <w:tr w:rsidR="00850FC5" w:rsidRPr="00850FC5" w:rsidTr="00F026F6">
        <w:tc>
          <w:tcPr>
            <w:tcW w:w="566"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b/>
                <w:sz w:val="26"/>
                <w:szCs w:val="26"/>
                <w:lang w:val="uk-UA"/>
              </w:rPr>
            </w:pPr>
            <w:r w:rsidRPr="00850FC5">
              <w:rPr>
                <w:b/>
                <w:sz w:val="26"/>
                <w:szCs w:val="26"/>
                <w:lang w:val="uk-UA"/>
              </w:rPr>
              <w:t>10.</w:t>
            </w:r>
          </w:p>
        </w:tc>
        <w:tc>
          <w:tcPr>
            <w:tcW w:w="4584"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ind w:left="96"/>
              <w:rPr>
                <w:b/>
                <w:sz w:val="26"/>
                <w:szCs w:val="26"/>
                <w:lang w:val="uk-UA"/>
              </w:rPr>
            </w:pPr>
            <w:r w:rsidRPr="00850FC5">
              <w:rPr>
                <w:b/>
                <w:sz w:val="26"/>
                <w:szCs w:val="26"/>
                <w:lang w:val="uk-UA"/>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hideMark/>
          </w:tcPr>
          <w:p w:rsidR="00850FC5" w:rsidRPr="00850FC5" w:rsidRDefault="00850FC5" w:rsidP="00850FC5">
            <w:pPr>
              <w:jc w:val="both"/>
              <w:rPr>
                <w:sz w:val="26"/>
                <w:szCs w:val="26"/>
                <w:lang w:val="uk-UA"/>
              </w:rPr>
            </w:pPr>
            <w:r w:rsidRPr="00850FC5">
              <w:rPr>
                <w:sz w:val="26"/>
                <w:szCs w:val="26"/>
                <w:lang w:val="uk-UA"/>
              </w:rPr>
              <w:t xml:space="preserve">10,0 тис. грн. </w:t>
            </w:r>
            <w:r w:rsidRPr="00850FC5">
              <w:rPr>
                <w:sz w:val="26"/>
                <w:szCs w:val="26"/>
                <w:vertAlign w:val="superscript"/>
                <w:lang w:val="uk-UA"/>
              </w:rPr>
              <w:t>1</w:t>
            </w:r>
          </w:p>
        </w:tc>
      </w:tr>
    </w:tbl>
    <w:p w:rsidR="00850FC5" w:rsidRPr="00850FC5" w:rsidRDefault="00850FC5" w:rsidP="00850FC5">
      <w:pPr>
        <w:contextualSpacing/>
        <w:jc w:val="center"/>
        <w:rPr>
          <w:b/>
          <w:lang w:val="uk-UA"/>
        </w:rPr>
      </w:pPr>
      <w:r w:rsidRPr="00850FC5">
        <w:rPr>
          <w:lang w:val="uk-UA"/>
        </w:rPr>
        <w:t>_____________________________________________</w:t>
      </w:r>
    </w:p>
    <w:p w:rsidR="00850FC5" w:rsidRPr="00850FC5" w:rsidRDefault="00850FC5" w:rsidP="00850FC5">
      <w:pPr>
        <w:rPr>
          <w:sz w:val="20"/>
          <w:szCs w:val="20"/>
          <w:lang w:val="uk-UA"/>
        </w:rPr>
      </w:pPr>
      <w:r w:rsidRPr="00850FC5">
        <w:rPr>
          <w:sz w:val="20"/>
          <w:szCs w:val="20"/>
          <w:vertAlign w:val="superscript"/>
          <w:lang w:val="uk-UA"/>
        </w:rPr>
        <w:t>1</w:t>
      </w:r>
      <w:r w:rsidRPr="00850FC5">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50FC5" w:rsidRPr="00850FC5" w:rsidRDefault="00850FC5" w:rsidP="00850FC5">
      <w:pPr>
        <w:keepNext/>
        <w:keepLines/>
        <w:spacing w:before="200"/>
        <w:ind w:left="360"/>
        <w:jc w:val="center"/>
        <w:outlineLvl w:val="1"/>
        <w:rPr>
          <w:b/>
          <w:bCs/>
          <w:i/>
          <w:color w:val="4F81BD"/>
          <w:sz w:val="20"/>
          <w:szCs w:val="20"/>
          <w:lang w:val="uk-UA"/>
        </w:rPr>
      </w:pPr>
    </w:p>
    <w:p w:rsidR="00850FC5" w:rsidRPr="00850FC5" w:rsidRDefault="00850FC5" w:rsidP="00850FC5">
      <w:pPr>
        <w:rPr>
          <w:lang w:val="uk-UA"/>
        </w:rPr>
      </w:pPr>
    </w:p>
    <w:p w:rsidR="00850FC5" w:rsidRPr="00850FC5" w:rsidRDefault="00850FC5" w:rsidP="00850FC5">
      <w:pPr>
        <w:jc w:val="center"/>
        <w:rPr>
          <w:b/>
          <w:bCs/>
          <w:sz w:val="28"/>
          <w:szCs w:val="28"/>
          <w:lang w:val="uk-UA"/>
        </w:rPr>
      </w:pPr>
      <w:r w:rsidRPr="00850FC5">
        <w:rPr>
          <w:b/>
          <w:bCs/>
          <w:sz w:val="28"/>
          <w:szCs w:val="28"/>
          <w:lang w:val="uk-UA"/>
        </w:rPr>
        <w:t>1. Загальні положення</w:t>
      </w:r>
    </w:p>
    <w:p w:rsidR="00850FC5" w:rsidRPr="00850FC5" w:rsidRDefault="00850FC5" w:rsidP="00850FC5">
      <w:pPr>
        <w:jc w:val="center"/>
        <w:rPr>
          <w:b/>
          <w:bCs/>
          <w:sz w:val="28"/>
          <w:szCs w:val="28"/>
          <w:lang w:val="uk-UA"/>
        </w:rPr>
      </w:pPr>
    </w:p>
    <w:p w:rsidR="00850FC5" w:rsidRPr="00850FC5" w:rsidRDefault="00850FC5" w:rsidP="00850FC5">
      <w:pPr>
        <w:shd w:val="clear" w:color="auto" w:fill="FFFFFF"/>
        <w:ind w:right="10" w:firstLine="567"/>
        <w:jc w:val="both"/>
        <w:rPr>
          <w:sz w:val="28"/>
          <w:szCs w:val="28"/>
          <w:lang w:val="uk-UA"/>
        </w:rPr>
      </w:pPr>
      <w:r w:rsidRPr="00850FC5">
        <w:rPr>
          <w:sz w:val="28"/>
          <w:szCs w:val="28"/>
          <w:lang w:val="uk-UA"/>
        </w:rPr>
        <w:t xml:space="preserve">Статтею 7 Закону України «Про мобілізаційну підготовку та мобілізацію», зокрема, встановлено, що з місцевих бюджетів фінансуються заходи та роботи з мобілізаційної підготовки місцевого значення. За рахунок коштів підприємств, установ і організацій фінансуються заходи та роботи з мобілізаційної підготовки, що здійснюються за ініціативою самих підприємств, установ і організацій згідно з мобілізаційними планами. Фінансування мобілізаційної підготовки та/або заходів з мобілізації може здійснюватися додатково за рахунок благодійних пожертв фізичних та юридичних осіб у порядку, визначеному Кабінетом Міністрів України. </w:t>
      </w:r>
    </w:p>
    <w:p w:rsidR="00850FC5" w:rsidRPr="00850FC5" w:rsidRDefault="00850FC5" w:rsidP="00850FC5">
      <w:pPr>
        <w:shd w:val="clear" w:color="auto" w:fill="FFFFFF"/>
        <w:ind w:right="10" w:firstLine="567"/>
        <w:jc w:val="both"/>
        <w:rPr>
          <w:sz w:val="28"/>
          <w:szCs w:val="28"/>
          <w:lang w:val="uk-UA"/>
        </w:rPr>
      </w:pPr>
      <w:r w:rsidRPr="00850FC5">
        <w:rPr>
          <w:sz w:val="28"/>
          <w:szCs w:val="28"/>
          <w:lang w:val="uk-UA"/>
        </w:rPr>
        <w:t xml:space="preserve">Виконання військового обов'язку громадянами України у відповідності до ч. 7 ст. 1 Закону України «Про військовий обов’язок і військову службу»,забезпечують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військові комісаріати. </w:t>
      </w:r>
    </w:p>
    <w:p w:rsidR="00850FC5" w:rsidRPr="00850FC5" w:rsidRDefault="00850FC5" w:rsidP="00850FC5">
      <w:pPr>
        <w:shd w:val="clear" w:color="auto" w:fill="FFFFFF"/>
        <w:ind w:right="10" w:firstLine="567"/>
        <w:jc w:val="both"/>
        <w:rPr>
          <w:sz w:val="28"/>
          <w:szCs w:val="28"/>
          <w:lang w:val="uk-UA"/>
        </w:rPr>
      </w:pPr>
      <w:r w:rsidRPr="00850FC5">
        <w:rPr>
          <w:sz w:val="28"/>
          <w:szCs w:val="28"/>
          <w:lang w:val="uk-UA"/>
        </w:rPr>
        <w:t xml:space="preserve">Дана Програма спрямована на вдосконалення організації проведення приписки громадян, які проживають на території громади до призовної дільниці, ведення військово-облікової роботи, призову громадян України на строкову військову службу, військову службу за контрактом, здійснення мобілізаційної підготовки та проведення у разі необхідності мобілізації людських, транспортних та інших ресурсів на території сільської ради. Також існує потреба в додатковому фінансуванні видатків на підготовку громадян, які проживають на території громади до служби в Збройних Силах України, на доставку призовників, кандидатів на проходження військової служби за контрактом та мобілізованих громадян до збірних пунктів та військових частин. </w:t>
      </w:r>
    </w:p>
    <w:p w:rsidR="00850FC5" w:rsidRPr="00850FC5" w:rsidRDefault="00850FC5" w:rsidP="00850FC5">
      <w:pPr>
        <w:rPr>
          <w:lang w:val="uk-UA"/>
        </w:rPr>
      </w:pPr>
    </w:p>
    <w:p w:rsidR="00850FC5" w:rsidRPr="00850FC5" w:rsidRDefault="00850FC5" w:rsidP="00850FC5">
      <w:pPr>
        <w:spacing w:after="120"/>
        <w:jc w:val="center"/>
        <w:rPr>
          <w:b/>
          <w:sz w:val="28"/>
          <w:szCs w:val="28"/>
          <w:lang w:val="uk-UA"/>
        </w:rPr>
      </w:pPr>
      <w:r w:rsidRPr="00850FC5">
        <w:rPr>
          <w:b/>
          <w:sz w:val="28"/>
          <w:szCs w:val="28"/>
          <w:lang w:val="uk-UA"/>
        </w:rPr>
        <w:t>2. Мета Програми</w:t>
      </w:r>
    </w:p>
    <w:p w:rsidR="00850FC5" w:rsidRPr="00850FC5" w:rsidRDefault="00850FC5" w:rsidP="00850FC5">
      <w:pPr>
        <w:spacing w:before="100" w:beforeAutospacing="1" w:after="100" w:afterAutospacing="1"/>
        <w:ind w:firstLine="708"/>
        <w:jc w:val="both"/>
        <w:rPr>
          <w:sz w:val="28"/>
          <w:szCs w:val="28"/>
          <w:lang w:val="uk-UA"/>
        </w:rPr>
      </w:pPr>
      <w:r w:rsidRPr="00850FC5">
        <w:rPr>
          <w:sz w:val="28"/>
          <w:szCs w:val="28"/>
          <w:lang w:val="uk-UA"/>
        </w:rPr>
        <w:t>Метою Програми є допомога в підготовці жителів громади до військової служби у Збройних Силах України, вдосконалення системи військового обліку, виконання заходів з призову громадян на строкову військову службу, військову службу за контрактом, підвищення рівня мобілізаційної підготовки та готовності до проведення мобілізації, підняття престижу військової служби за участю органів місцевого самоврядування.</w:t>
      </w:r>
    </w:p>
    <w:p w:rsidR="00850FC5" w:rsidRPr="00850FC5" w:rsidRDefault="00850FC5" w:rsidP="00850FC5">
      <w:pPr>
        <w:rPr>
          <w:lang w:val="uk-UA"/>
        </w:rPr>
      </w:pPr>
    </w:p>
    <w:p w:rsidR="00850FC5" w:rsidRPr="00850FC5" w:rsidRDefault="00850FC5" w:rsidP="00850FC5">
      <w:pPr>
        <w:jc w:val="center"/>
        <w:rPr>
          <w:b/>
          <w:bCs/>
          <w:sz w:val="28"/>
          <w:szCs w:val="28"/>
          <w:lang w:val="uk-UA"/>
        </w:rPr>
      </w:pPr>
      <w:r w:rsidRPr="00850FC5">
        <w:rPr>
          <w:b/>
          <w:bCs/>
          <w:sz w:val="28"/>
          <w:szCs w:val="28"/>
          <w:lang w:val="uk-UA"/>
        </w:rPr>
        <w:t>3. Обґрунтування шляхів і засобів розв’язання проблеми та ресурсне забезпечення</w:t>
      </w:r>
    </w:p>
    <w:p w:rsidR="00850FC5" w:rsidRPr="00850FC5" w:rsidRDefault="00850FC5" w:rsidP="00850FC5">
      <w:pPr>
        <w:jc w:val="center"/>
        <w:rPr>
          <w:b/>
          <w:bCs/>
          <w:sz w:val="28"/>
          <w:szCs w:val="28"/>
          <w:lang w:val="uk-UA"/>
        </w:rPr>
      </w:pPr>
    </w:p>
    <w:p w:rsidR="00850FC5" w:rsidRPr="00850FC5" w:rsidRDefault="00850FC5" w:rsidP="00850FC5">
      <w:pPr>
        <w:ind w:firstLine="567"/>
        <w:jc w:val="both"/>
        <w:rPr>
          <w:sz w:val="28"/>
          <w:szCs w:val="28"/>
          <w:lang w:val="uk-UA"/>
        </w:rPr>
      </w:pPr>
      <w:r w:rsidRPr="00850FC5">
        <w:rPr>
          <w:sz w:val="28"/>
          <w:szCs w:val="28"/>
          <w:lang w:val="uk-UA"/>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850FC5" w:rsidRPr="00850FC5" w:rsidRDefault="00850FC5" w:rsidP="00850FC5">
      <w:pPr>
        <w:ind w:firstLine="567"/>
        <w:jc w:val="both"/>
        <w:rPr>
          <w:sz w:val="28"/>
          <w:szCs w:val="28"/>
          <w:lang w:val="uk-UA"/>
        </w:rPr>
      </w:pPr>
      <w:r w:rsidRPr="00850FC5">
        <w:rPr>
          <w:sz w:val="28"/>
          <w:szCs w:val="28"/>
          <w:lang w:val="uk-UA"/>
        </w:rPr>
        <w:lastRenderedPageBreak/>
        <w:t xml:space="preserve">Фінансування Програми здійснюватиметься за рахунок коштів бюджету Великосеверинівської об’єднаної територіальної громади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 </w:t>
      </w:r>
    </w:p>
    <w:p w:rsidR="00850FC5" w:rsidRPr="00850FC5" w:rsidRDefault="00850FC5" w:rsidP="00850FC5">
      <w:pPr>
        <w:rPr>
          <w:lang w:val="uk-UA"/>
        </w:rPr>
      </w:pPr>
    </w:p>
    <w:p w:rsidR="00850FC5" w:rsidRPr="00850FC5" w:rsidRDefault="00850FC5" w:rsidP="00850FC5">
      <w:pPr>
        <w:ind w:firstLine="709"/>
        <w:rPr>
          <w:b/>
          <w:bCs/>
          <w:sz w:val="28"/>
          <w:szCs w:val="28"/>
          <w:lang w:val="uk-UA"/>
        </w:rPr>
      </w:pPr>
      <w:r w:rsidRPr="00850FC5">
        <w:rPr>
          <w:b/>
          <w:bCs/>
          <w:sz w:val="28"/>
          <w:szCs w:val="28"/>
          <w:lang w:val="uk-UA"/>
        </w:rPr>
        <w:t>4. Перелік завдань і заходів Програми та результативні показники.</w:t>
      </w:r>
    </w:p>
    <w:p w:rsidR="00850FC5" w:rsidRPr="00850FC5" w:rsidRDefault="00850FC5" w:rsidP="00850FC5">
      <w:pPr>
        <w:ind w:firstLine="708"/>
        <w:jc w:val="both"/>
        <w:rPr>
          <w:sz w:val="28"/>
          <w:szCs w:val="28"/>
          <w:lang w:val="uk-UA"/>
        </w:rPr>
      </w:pPr>
    </w:p>
    <w:p w:rsidR="00850FC5" w:rsidRPr="00850FC5" w:rsidRDefault="00850FC5" w:rsidP="00850FC5">
      <w:pPr>
        <w:ind w:firstLine="708"/>
        <w:jc w:val="both"/>
        <w:rPr>
          <w:sz w:val="28"/>
          <w:szCs w:val="28"/>
          <w:lang w:val="uk-UA"/>
        </w:rPr>
      </w:pPr>
      <w:r w:rsidRPr="00850FC5">
        <w:rPr>
          <w:sz w:val="28"/>
          <w:szCs w:val="28"/>
          <w:lang w:val="uk-UA"/>
        </w:rPr>
        <w:t>4.1.Основними завданнями Програми є:</w:t>
      </w:r>
    </w:p>
    <w:p w:rsidR="00850FC5" w:rsidRPr="00850FC5" w:rsidRDefault="00850FC5" w:rsidP="00850FC5">
      <w:pPr>
        <w:ind w:firstLine="708"/>
        <w:jc w:val="both"/>
        <w:rPr>
          <w:sz w:val="28"/>
          <w:szCs w:val="28"/>
          <w:lang w:val="uk-UA"/>
        </w:rPr>
      </w:pPr>
      <w:r w:rsidRPr="00850FC5">
        <w:rPr>
          <w:sz w:val="28"/>
          <w:szCs w:val="28"/>
          <w:lang w:val="uk-UA"/>
        </w:rPr>
        <w:t>1)підвищення якості мобілізаційної підготовки та рівня мобілізаційної готовності об’єднаної територіальної громади, підприємств, установ і організацій - виконавців мобілізаційних завдань;</w:t>
      </w:r>
    </w:p>
    <w:p w:rsidR="00850FC5" w:rsidRPr="00850FC5" w:rsidRDefault="00850FC5" w:rsidP="00850FC5">
      <w:pPr>
        <w:ind w:firstLine="708"/>
        <w:jc w:val="both"/>
        <w:rPr>
          <w:sz w:val="28"/>
          <w:szCs w:val="28"/>
          <w:lang w:val="uk-UA"/>
        </w:rPr>
      </w:pPr>
      <w:r w:rsidRPr="00850FC5">
        <w:rPr>
          <w:sz w:val="28"/>
          <w:szCs w:val="28"/>
          <w:lang w:val="uk-UA"/>
        </w:rPr>
        <w:t>2)якісна підготовка громадян до військової служби, своєчасне проведення приписки, призову та мобілізації, забезпечення ведення військового обліку відповідно до законодавства України.</w:t>
      </w:r>
    </w:p>
    <w:p w:rsidR="00850FC5" w:rsidRPr="00850FC5" w:rsidRDefault="00850FC5" w:rsidP="00850FC5">
      <w:pPr>
        <w:shd w:val="clear" w:color="auto" w:fill="FFFFFF"/>
        <w:ind w:firstLine="708"/>
        <w:jc w:val="both"/>
        <w:rPr>
          <w:bCs/>
          <w:iCs/>
          <w:sz w:val="28"/>
          <w:szCs w:val="28"/>
          <w:lang w:val="uk-UA"/>
        </w:rPr>
      </w:pPr>
      <w:r w:rsidRPr="00850FC5">
        <w:rPr>
          <w:spacing w:val="2"/>
          <w:sz w:val="28"/>
          <w:szCs w:val="28"/>
          <w:lang w:val="uk-UA"/>
        </w:rPr>
        <w:t>4.2.</w:t>
      </w:r>
      <w:r w:rsidRPr="00850FC5">
        <w:rPr>
          <w:bCs/>
          <w:iCs/>
          <w:sz w:val="28"/>
          <w:szCs w:val="28"/>
          <w:lang w:val="uk-UA"/>
        </w:rPr>
        <w:t>Очікувані результативні показники Програми:</w:t>
      </w:r>
    </w:p>
    <w:p w:rsidR="00850FC5" w:rsidRPr="00850FC5" w:rsidRDefault="00850FC5" w:rsidP="00850FC5">
      <w:pPr>
        <w:ind w:firstLine="708"/>
        <w:jc w:val="both"/>
        <w:rPr>
          <w:sz w:val="28"/>
          <w:szCs w:val="28"/>
          <w:lang w:val="uk-UA"/>
        </w:rPr>
      </w:pPr>
      <w:r w:rsidRPr="00850FC5">
        <w:rPr>
          <w:sz w:val="28"/>
          <w:szCs w:val="28"/>
          <w:lang w:val="uk-UA"/>
        </w:rPr>
        <w:t>В результаті виконання заходів Програми буде забезпечено:</w:t>
      </w:r>
    </w:p>
    <w:p w:rsidR="00850FC5" w:rsidRPr="00850FC5" w:rsidRDefault="00850FC5" w:rsidP="00850FC5">
      <w:pPr>
        <w:ind w:firstLine="708"/>
        <w:jc w:val="both"/>
        <w:rPr>
          <w:sz w:val="28"/>
          <w:szCs w:val="28"/>
          <w:lang w:val="uk-UA"/>
        </w:rPr>
      </w:pPr>
      <w:r w:rsidRPr="00850FC5">
        <w:rPr>
          <w:sz w:val="28"/>
          <w:szCs w:val="28"/>
          <w:lang w:val="uk-UA"/>
        </w:rPr>
        <w:t>1)проходження медичних оглядів, розшук призовників та мобілізованих, які ухиляються від виконання військового обов’язку та призову на строкову військову службу в Збройних Силах України, їх доставка допризовних, збірних пунктів, місць дислокації військових частин;</w:t>
      </w:r>
    </w:p>
    <w:p w:rsidR="00850FC5" w:rsidRPr="00850FC5" w:rsidRDefault="00850FC5" w:rsidP="00850FC5">
      <w:pPr>
        <w:ind w:firstLine="708"/>
        <w:jc w:val="both"/>
        <w:rPr>
          <w:sz w:val="28"/>
          <w:szCs w:val="28"/>
          <w:lang w:val="uk-UA"/>
        </w:rPr>
      </w:pPr>
      <w:r w:rsidRPr="00850FC5">
        <w:rPr>
          <w:sz w:val="28"/>
          <w:szCs w:val="28"/>
          <w:lang w:val="uk-UA"/>
        </w:rPr>
        <w:t>2)вдосконалення системи управління проведення мобілізації в особливий період;</w:t>
      </w:r>
    </w:p>
    <w:p w:rsidR="00850FC5" w:rsidRPr="00850FC5" w:rsidRDefault="00850FC5" w:rsidP="00850FC5">
      <w:pPr>
        <w:ind w:firstLine="708"/>
        <w:jc w:val="both"/>
        <w:rPr>
          <w:sz w:val="28"/>
          <w:szCs w:val="28"/>
          <w:lang w:val="uk-UA"/>
        </w:rPr>
      </w:pPr>
      <w:r w:rsidRPr="00850FC5">
        <w:rPr>
          <w:sz w:val="28"/>
          <w:szCs w:val="28"/>
          <w:lang w:val="uk-UA"/>
        </w:rPr>
        <w:t>3)підтримання у належному стані системи оповіщення, збору та відправки мобілізаційних ресурсів в особливий період;</w:t>
      </w:r>
    </w:p>
    <w:p w:rsidR="00850FC5" w:rsidRPr="00850FC5" w:rsidRDefault="00850FC5" w:rsidP="00850FC5">
      <w:pPr>
        <w:ind w:firstLine="708"/>
        <w:jc w:val="both"/>
        <w:rPr>
          <w:sz w:val="28"/>
          <w:szCs w:val="28"/>
          <w:lang w:val="uk-UA"/>
        </w:rPr>
      </w:pPr>
      <w:r w:rsidRPr="00850FC5">
        <w:rPr>
          <w:sz w:val="28"/>
          <w:szCs w:val="28"/>
          <w:lang w:val="uk-UA"/>
        </w:rPr>
        <w:t>4)своєчасне та якісне, у встановлені строки, проведення приписки громадян України до призовної дільниці, забезпечення їх призову;</w:t>
      </w:r>
    </w:p>
    <w:p w:rsidR="00850FC5" w:rsidRPr="00850FC5" w:rsidRDefault="00850FC5" w:rsidP="00850FC5">
      <w:pPr>
        <w:autoSpaceDE w:val="0"/>
        <w:autoSpaceDN w:val="0"/>
        <w:ind w:firstLine="708"/>
        <w:jc w:val="both"/>
        <w:rPr>
          <w:bCs/>
          <w:sz w:val="28"/>
          <w:szCs w:val="28"/>
          <w:lang w:val="uk-UA" w:eastAsia="uk-UA"/>
        </w:rPr>
      </w:pPr>
      <w:r w:rsidRPr="00850FC5">
        <w:rPr>
          <w:bCs/>
          <w:sz w:val="28"/>
          <w:szCs w:val="28"/>
          <w:lang w:val="uk-UA" w:eastAsia="uk-UA"/>
        </w:rPr>
        <w:t>Напрямки діяльності та заходи Програми визначені у Додатку до Програми.</w:t>
      </w:r>
    </w:p>
    <w:p w:rsidR="00850FC5" w:rsidRPr="00850FC5" w:rsidRDefault="00850FC5" w:rsidP="00850FC5">
      <w:pPr>
        <w:jc w:val="both"/>
        <w:rPr>
          <w:sz w:val="28"/>
          <w:szCs w:val="28"/>
          <w:lang w:val="uk-UA"/>
        </w:rPr>
      </w:pPr>
    </w:p>
    <w:p w:rsidR="00850FC5" w:rsidRPr="00850FC5" w:rsidRDefault="00850FC5" w:rsidP="00850FC5">
      <w:pPr>
        <w:spacing w:after="120"/>
        <w:jc w:val="center"/>
        <w:rPr>
          <w:b/>
          <w:bCs/>
          <w:sz w:val="28"/>
          <w:szCs w:val="28"/>
          <w:lang w:val="uk-UA"/>
        </w:rPr>
      </w:pPr>
      <w:r w:rsidRPr="00850FC5">
        <w:rPr>
          <w:b/>
          <w:bCs/>
          <w:sz w:val="28"/>
          <w:szCs w:val="28"/>
          <w:lang w:val="uk-UA"/>
        </w:rPr>
        <w:t>5. Контроль за виконанням програми</w:t>
      </w:r>
    </w:p>
    <w:p w:rsidR="00850FC5" w:rsidRPr="00850FC5" w:rsidRDefault="00850FC5" w:rsidP="00850FC5">
      <w:pPr>
        <w:autoSpaceDE w:val="0"/>
        <w:autoSpaceDN w:val="0"/>
        <w:ind w:firstLine="567"/>
        <w:jc w:val="both"/>
        <w:rPr>
          <w:sz w:val="28"/>
          <w:szCs w:val="28"/>
          <w:lang w:val="uk-UA" w:eastAsia="uk-UA"/>
        </w:rPr>
      </w:pPr>
      <w:r w:rsidRPr="00850FC5">
        <w:rPr>
          <w:noProof/>
          <w:sz w:val="28"/>
          <w:szCs w:val="28"/>
          <w:lang w:val="uk-UA" w:eastAsia="uk-UA"/>
        </w:rPr>
        <w:t>Координація та контроль за ходом виконання програми здійснюються Великосеверинівською сільською радою та Кропивницьким районним військовим комісаріатом</w:t>
      </w:r>
      <w:r w:rsidRPr="00850FC5">
        <w:rPr>
          <w:sz w:val="28"/>
          <w:szCs w:val="28"/>
          <w:lang w:val="uk-UA" w:eastAsia="uk-UA"/>
        </w:rPr>
        <w:t xml:space="preserve">. </w:t>
      </w:r>
    </w:p>
    <w:p w:rsidR="00850FC5" w:rsidRPr="00850FC5" w:rsidRDefault="00850FC5" w:rsidP="00850FC5">
      <w:pPr>
        <w:autoSpaceDE w:val="0"/>
        <w:autoSpaceDN w:val="0"/>
        <w:ind w:firstLine="567"/>
        <w:jc w:val="both"/>
        <w:rPr>
          <w:sz w:val="28"/>
          <w:szCs w:val="28"/>
          <w:lang w:val="uk-UA" w:eastAsia="uk-UA"/>
        </w:rPr>
      </w:pPr>
      <w:r w:rsidRPr="00850FC5">
        <w:rPr>
          <w:sz w:val="28"/>
          <w:szCs w:val="28"/>
          <w:lang w:val="uk-UA" w:eastAsia="uk-UA"/>
        </w:rPr>
        <w:t>Виконавці забезпечують своєчасне та якісне виконання заходів Програми, ефективне та цільове використання бюджетних коштів.</w:t>
      </w:r>
    </w:p>
    <w:p w:rsidR="00850FC5" w:rsidRPr="00850FC5" w:rsidRDefault="00850FC5" w:rsidP="00850FC5">
      <w:pPr>
        <w:pBdr>
          <w:bottom w:val="single" w:sz="12" w:space="31" w:color="auto"/>
        </w:pBdr>
        <w:tabs>
          <w:tab w:val="left" w:pos="5985"/>
        </w:tabs>
        <w:autoSpaceDE w:val="0"/>
        <w:autoSpaceDN w:val="0"/>
        <w:ind w:firstLine="567"/>
        <w:rPr>
          <w:b/>
          <w:sz w:val="28"/>
          <w:szCs w:val="28"/>
          <w:lang w:val="uk-UA" w:eastAsia="uk-UA"/>
        </w:rPr>
      </w:pPr>
      <w:r w:rsidRPr="00850FC5">
        <w:rPr>
          <w:b/>
          <w:sz w:val="28"/>
          <w:szCs w:val="28"/>
          <w:lang w:val="uk-UA" w:eastAsia="uk-UA"/>
        </w:rPr>
        <w:tab/>
      </w:r>
    </w:p>
    <w:p w:rsidR="00850FC5" w:rsidRPr="00850FC5" w:rsidRDefault="00850FC5" w:rsidP="00850FC5">
      <w:pPr>
        <w:autoSpaceDE w:val="0"/>
        <w:autoSpaceDN w:val="0"/>
        <w:jc w:val="center"/>
        <w:rPr>
          <w:b/>
          <w:bCs/>
          <w:sz w:val="28"/>
          <w:szCs w:val="28"/>
          <w:lang w:val="uk-UA" w:eastAsia="uk-UA"/>
        </w:rPr>
      </w:pPr>
    </w:p>
    <w:p w:rsidR="00850FC5" w:rsidRPr="00850FC5" w:rsidRDefault="00850FC5" w:rsidP="00850FC5">
      <w:pPr>
        <w:autoSpaceDE w:val="0"/>
        <w:autoSpaceDN w:val="0"/>
        <w:jc w:val="center"/>
        <w:rPr>
          <w:b/>
          <w:bCs/>
          <w:sz w:val="28"/>
          <w:szCs w:val="28"/>
          <w:lang w:val="uk-UA" w:eastAsia="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p>
    <w:p w:rsidR="00850FC5" w:rsidRPr="00850FC5" w:rsidRDefault="00850FC5" w:rsidP="00850FC5">
      <w:pPr>
        <w:tabs>
          <w:tab w:val="left" w:pos="3969"/>
        </w:tabs>
        <w:ind w:firstLine="6804"/>
        <w:rPr>
          <w:sz w:val="26"/>
          <w:szCs w:val="26"/>
          <w:lang w:val="uk-UA"/>
        </w:rPr>
      </w:pPr>
      <w:r w:rsidRPr="00850FC5">
        <w:rPr>
          <w:sz w:val="26"/>
          <w:szCs w:val="26"/>
          <w:lang w:val="uk-UA"/>
        </w:rPr>
        <w:t>Додаток 1</w:t>
      </w:r>
    </w:p>
    <w:p w:rsidR="00850FC5" w:rsidRPr="00850FC5" w:rsidRDefault="00850FC5" w:rsidP="00850FC5">
      <w:pPr>
        <w:tabs>
          <w:tab w:val="left" w:pos="3969"/>
        </w:tabs>
        <w:ind w:firstLine="6804"/>
        <w:rPr>
          <w:sz w:val="26"/>
          <w:szCs w:val="26"/>
          <w:lang w:val="uk-UA"/>
        </w:rPr>
      </w:pPr>
      <w:r w:rsidRPr="00850FC5">
        <w:rPr>
          <w:sz w:val="26"/>
          <w:szCs w:val="26"/>
          <w:lang w:val="uk-UA"/>
        </w:rPr>
        <w:t>до Програми</w:t>
      </w:r>
    </w:p>
    <w:p w:rsidR="00850FC5" w:rsidRPr="00850FC5" w:rsidRDefault="00850FC5" w:rsidP="00850FC5">
      <w:pPr>
        <w:tabs>
          <w:tab w:val="left" w:pos="3969"/>
        </w:tabs>
        <w:spacing w:line="312" w:lineRule="auto"/>
        <w:ind w:firstLine="5529"/>
        <w:rPr>
          <w:sz w:val="16"/>
          <w:szCs w:val="16"/>
          <w:lang w:val="uk-UA"/>
        </w:rPr>
      </w:pPr>
    </w:p>
    <w:p w:rsidR="00850FC5" w:rsidRPr="00850FC5" w:rsidRDefault="00850FC5" w:rsidP="00850FC5">
      <w:pPr>
        <w:tabs>
          <w:tab w:val="left" w:pos="3969"/>
        </w:tabs>
        <w:spacing w:line="312" w:lineRule="auto"/>
        <w:jc w:val="center"/>
        <w:rPr>
          <w:b/>
          <w:sz w:val="26"/>
          <w:szCs w:val="26"/>
          <w:lang w:val="uk-UA"/>
        </w:rPr>
      </w:pPr>
      <w:r w:rsidRPr="00850FC5">
        <w:rPr>
          <w:b/>
          <w:sz w:val="26"/>
          <w:szCs w:val="26"/>
          <w:lang w:val="uk-UA"/>
        </w:rPr>
        <w:t>Перелік заходів Програми та орієнтовані обсяги фінансування</w:t>
      </w:r>
    </w:p>
    <w:tbl>
      <w:tblPr>
        <w:tblW w:w="5427"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8"/>
        <w:gridCol w:w="1778"/>
        <w:gridCol w:w="2551"/>
        <w:gridCol w:w="849"/>
        <w:gridCol w:w="1268"/>
        <w:gridCol w:w="1132"/>
        <w:gridCol w:w="993"/>
        <w:gridCol w:w="1664"/>
      </w:tblGrid>
      <w:tr w:rsidR="00850FC5" w:rsidRPr="00850FC5" w:rsidTr="00F026F6">
        <w:trPr>
          <w:cantSplit/>
          <w:trHeight w:val="1380"/>
        </w:trPr>
        <w:tc>
          <w:tcPr>
            <w:tcW w:w="165" w:type="pct"/>
          </w:tcPr>
          <w:p w:rsidR="00850FC5" w:rsidRPr="00850FC5" w:rsidRDefault="00850FC5" w:rsidP="00850FC5">
            <w:pPr>
              <w:widowControl w:val="0"/>
              <w:ind w:left="-483" w:firstLine="483"/>
              <w:jc w:val="center"/>
              <w:rPr>
                <w:lang w:val="uk-UA"/>
              </w:rPr>
            </w:pPr>
          </w:p>
          <w:p w:rsidR="00850FC5" w:rsidRPr="00850FC5" w:rsidRDefault="00850FC5" w:rsidP="00850FC5">
            <w:pPr>
              <w:widowControl w:val="0"/>
              <w:jc w:val="center"/>
              <w:rPr>
                <w:lang w:val="uk-UA"/>
              </w:rPr>
            </w:pPr>
            <w:r w:rsidRPr="00850FC5">
              <w:rPr>
                <w:lang w:val="uk-UA"/>
              </w:rPr>
              <w:t>№ з/п</w:t>
            </w:r>
          </w:p>
        </w:tc>
        <w:tc>
          <w:tcPr>
            <w:tcW w:w="840" w:type="pct"/>
          </w:tcPr>
          <w:p w:rsidR="00850FC5" w:rsidRPr="00850FC5" w:rsidRDefault="00850FC5" w:rsidP="00850FC5">
            <w:pPr>
              <w:widowControl w:val="0"/>
              <w:ind w:right="-13"/>
              <w:jc w:val="center"/>
              <w:rPr>
                <w:lang w:val="uk-UA"/>
              </w:rPr>
            </w:pPr>
            <w:r w:rsidRPr="00850FC5">
              <w:rPr>
                <w:lang w:val="uk-UA"/>
              </w:rPr>
              <w:t>Назва напрямку діяльності (пріоритетні завдання)</w:t>
            </w:r>
          </w:p>
        </w:tc>
        <w:tc>
          <w:tcPr>
            <w:tcW w:w="1205" w:type="pct"/>
          </w:tcPr>
          <w:p w:rsidR="00850FC5" w:rsidRPr="00850FC5" w:rsidRDefault="00850FC5" w:rsidP="00850FC5">
            <w:pPr>
              <w:widowControl w:val="0"/>
              <w:jc w:val="center"/>
              <w:rPr>
                <w:lang w:val="uk-UA"/>
              </w:rPr>
            </w:pPr>
            <w:r w:rsidRPr="00850FC5">
              <w:rPr>
                <w:lang w:val="uk-UA"/>
              </w:rPr>
              <w:t>Перелік заходів</w:t>
            </w:r>
          </w:p>
          <w:p w:rsidR="00850FC5" w:rsidRPr="00850FC5" w:rsidRDefault="00850FC5" w:rsidP="00850FC5">
            <w:pPr>
              <w:widowControl w:val="0"/>
              <w:jc w:val="center"/>
              <w:rPr>
                <w:lang w:val="uk-UA"/>
              </w:rPr>
            </w:pPr>
            <w:r w:rsidRPr="00850FC5">
              <w:rPr>
                <w:lang w:val="uk-UA"/>
              </w:rPr>
              <w:t>програми</w:t>
            </w:r>
          </w:p>
        </w:tc>
        <w:tc>
          <w:tcPr>
            <w:tcW w:w="401" w:type="pct"/>
          </w:tcPr>
          <w:p w:rsidR="00850FC5" w:rsidRPr="00850FC5" w:rsidRDefault="00850FC5" w:rsidP="00850FC5">
            <w:pPr>
              <w:widowControl w:val="0"/>
              <w:ind w:left="-60" w:right="-56"/>
              <w:jc w:val="center"/>
              <w:rPr>
                <w:lang w:val="uk-UA"/>
              </w:rPr>
            </w:pPr>
            <w:r w:rsidRPr="00850FC5">
              <w:rPr>
                <w:lang w:val="uk-UA"/>
              </w:rPr>
              <w:t xml:space="preserve">Строк виконання </w:t>
            </w:r>
          </w:p>
        </w:tc>
        <w:tc>
          <w:tcPr>
            <w:tcW w:w="599" w:type="pct"/>
          </w:tcPr>
          <w:p w:rsidR="00850FC5" w:rsidRPr="00850FC5" w:rsidRDefault="00850FC5" w:rsidP="00850FC5">
            <w:pPr>
              <w:widowControl w:val="0"/>
              <w:ind w:left="-25"/>
              <w:jc w:val="center"/>
              <w:rPr>
                <w:lang w:val="uk-UA"/>
              </w:rPr>
            </w:pPr>
            <w:r w:rsidRPr="00850FC5">
              <w:rPr>
                <w:lang w:val="uk-UA"/>
              </w:rPr>
              <w:t>Виконавці</w:t>
            </w:r>
          </w:p>
        </w:tc>
        <w:tc>
          <w:tcPr>
            <w:tcW w:w="535" w:type="pct"/>
          </w:tcPr>
          <w:p w:rsidR="00850FC5" w:rsidRPr="00850FC5" w:rsidRDefault="00850FC5" w:rsidP="00850FC5">
            <w:pPr>
              <w:widowControl w:val="0"/>
              <w:ind w:left="-70" w:right="-55"/>
              <w:jc w:val="center"/>
              <w:rPr>
                <w:lang w:val="uk-UA"/>
              </w:rPr>
            </w:pPr>
            <w:r w:rsidRPr="00850FC5">
              <w:rPr>
                <w:lang w:val="uk-UA"/>
              </w:rPr>
              <w:t xml:space="preserve">Джерела </w:t>
            </w:r>
            <w:proofErr w:type="spellStart"/>
            <w:r w:rsidRPr="00850FC5">
              <w:rPr>
                <w:lang w:val="uk-UA"/>
              </w:rPr>
              <w:t>фінансу-вання</w:t>
            </w:r>
            <w:proofErr w:type="spellEnd"/>
          </w:p>
        </w:tc>
        <w:tc>
          <w:tcPr>
            <w:tcW w:w="469" w:type="pct"/>
          </w:tcPr>
          <w:p w:rsidR="00850FC5" w:rsidRPr="00850FC5" w:rsidRDefault="00850FC5" w:rsidP="00850FC5">
            <w:pPr>
              <w:widowControl w:val="0"/>
              <w:ind w:left="-59" w:right="-52"/>
              <w:jc w:val="center"/>
              <w:rPr>
                <w:lang w:val="uk-UA"/>
              </w:rPr>
            </w:pPr>
            <w:r w:rsidRPr="00850FC5">
              <w:rPr>
                <w:lang w:val="uk-UA"/>
              </w:rPr>
              <w:t xml:space="preserve">Орієнтовні обсяги фінансування, тис. грн. </w:t>
            </w:r>
          </w:p>
        </w:tc>
        <w:tc>
          <w:tcPr>
            <w:tcW w:w="786" w:type="pct"/>
          </w:tcPr>
          <w:p w:rsidR="00850FC5" w:rsidRPr="00850FC5" w:rsidRDefault="00850FC5" w:rsidP="00850FC5">
            <w:pPr>
              <w:widowControl w:val="0"/>
              <w:jc w:val="center"/>
              <w:rPr>
                <w:lang w:val="uk-UA"/>
              </w:rPr>
            </w:pPr>
            <w:r w:rsidRPr="00850FC5">
              <w:rPr>
                <w:lang w:val="uk-UA"/>
              </w:rPr>
              <w:t>Очікуваний</w:t>
            </w:r>
          </w:p>
          <w:p w:rsidR="00850FC5" w:rsidRPr="00850FC5" w:rsidRDefault="00850FC5" w:rsidP="00850FC5">
            <w:pPr>
              <w:widowControl w:val="0"/>
              <w:jc w:val="center"/>
              <w:rPr>
                <w:lang w:val="uk-UA"/>
              </w:rPr>
            </w:pPr>
            <w:r w:rsidRPr="00850FC5">
              <w:rPr>
                <w:lang w:val="uk-UA"/>
              </w:rPr>
              <w:t>результат</w:t>
            </w:r>
          </w:p>
        </w:tc>
      </w:tr>
      <w:tr w:rsidR="00850FC5" w:rsidRPr="00850FC5" w:rsidTr="00F026F6">
        <w:trPr>
          <w:trHeight w:val="159"/>
          <w:tblHeader/>
        </w:trPr>
        <w:tc>
          <w:tcPr>
            <w:tcW w:w="165" w:type="pct"/>
          </w:tcPr>
          <w:p w:rsidR="00850FC5" w:rsidRPr="00850FC5" w:rsidRDefault="00850FC5" w:rsidP="00850FC5">
            <w:pPr>
              <w:widowControl w:val="0"/>
              <w:jc w:val="center"/>
              <w:rPr>
                <w:lang w:val="uk-UA"/>
              </w:rPr>
            </w:pPr>
            <w:r w:rsidRPr="00850FC5">
              <w:rPr>
                <w:lang w:val="uk-UA"/>
              </w:rPr>
              <w:t>1</w:t>
            </w:r>
          </w:p>
        </w:tc>
        <w:tc>
          <w:tcPr>
            <w:tcW w:w="840" w:type="pct"/>
            <w:tcBorders>
              <w:bottom w:val="single" w:sz="4" w:space="0" w:color="auto"/>
            </w:tcBorders>
          </w:tcPr>
          <w:p w:rsidR="00850FC5" w:rsidRPr="00850FC5" w:rsidRDefault="00850FC5" w:rsidP="00850FC5">
            <w:pPr>
              <w:widowControl w:val="0"/>
              <w:jc w:val="center"/>
              <w:rPr>
                <w:lang w:val="uk-UA"/>
              </w:rPr>
            </w:pPr>
            <w:r w:rsidRPr="00850FC5">
              <w:rPr>
                <w:lang w:val="uk-UA"/>
              </w:rPr>
              <w:t>2</w:t>
            </w:r>
          </w:p>
        </w:tc>
        <w:tc>
          <w:tcPr>
            <w:tcW w:w="1205" w:type="pct"/>
          </w:tcPr>
          <w:p w:rsidR="00850FC5" w:rsidRPr="00850FC5" w:rsidRDefault="00850FC5" w:rsidP="00850FC5">
            <w:pPr>
              <w:widowControl w:val="0"/>
              <w:jc w:val="center"/>
              <w:rPr>
                <w:lang w:val="uk-UA"/>
              </w:rPr>
            </w:pPr>
            <w:r w:rsidRPr="00850FC5">
              <w:rPr>
                <w:lang w:val="uk-UA"/>
              </w:rPr>
              <w:t>3</w:t>
            </w:r>
          </w:p>
        </w:tc>
        <w:tc>
          <w:tcPr>
            <w:tcW w:w="401" w:type="pct"/>
          </w:tcPr>
          <w:p w:rsidR="00850FC5" w:rsidRPr="00850FC5" w:rsidRDefault="00850FC5" w:rsidP="00850FC5">
            <w:pPr>
              <w:widowControl w:val="0"/>
              <w:jc w:val="center"/>
              <w:rPr>
                <w:lang w:val="uk-UA"/>
              </w:rPr>
            </w:pPr>
            <w:r w:rsidRPr="00850FC5">
              <w:rPr>
                <w:lang w:val="uk-UA"/>
              </w:rPr>
              <w:t>4</w:t>
            </w:r>
          </w:p>
        </w:tc>
        <w:tc>
          <w:tcPr>
            <w:tcW w:w="599" w:type="pct"/>
          </w:tcPr>
          <w:p w:rsidR="00850FC5" w:rsidRPr="00850FC5" w:rsidRDefault="00850FC5" w:rsidP="00850FC5">
            <w:pPr>
              <w:widowControl w:val="0"/>
              <w:ind w:right="-108"/>
              <w:jc w:val="center"/>
              <w:rPr>
                <w:lang w:val="uk-UA"/>
              </w:rPr>
            </w:pPr>
            <w:r w:rsidRPr="00850FC5">
              <w:rPr>
                <w:lang w:val="uk-UA"/>
              </w:rPr>
              <w:t>5</w:t>
            </w:r>
          </w:p>
        </w:tc>
        <w:tc>
          <w:tcPr>
            <w:tcW w:w="535" w:type="pct"/>
          </w:tcPr>
          <w:p w:rsidR="00850FC5" w:rsidRPr="00850FC5" w:rsidRDefault="00850FC5" w:rsidP="00850FC5">
            <w:pPr>
              <w:widowControl w:val="0"/>
              <w:jc w:val="center"/>
              <w:rPr>
                <w:lang w:val="uk-UA"/>
              </w:rPr>
            </w:pPr>
            <w:r w:rsidRPr="00850FC5">
              <w:rPr>
                <w:lang w:val="uk-UA"/>
              </w:rPr>
              <w:t>6</w:t>
            </w:r>
          </w:p>
        </w:tc>
        <w:tc>
          <w:tcPr>
            <w:tcW w:w="469" w:type="pct"/>
          </w:tcPr>
          <w:p w:rsidR="00850FC5" w:rsidRPr="00850FC5" w:rsidRDefault="00850FC5" w:rsidP="00850FC5">
            <w:pPr>
              <w:widowControl w:val="0"/>
              <w:jc w:val="center"/>
              <w:rPr>
                <w:lang w:val="uk-UA"/>
              </w:rPr>
            </w:pPr>
            <w:r w:rsidRPr="00850FC5">
              <w:rPr>
                <w:lang w:val="uk-UA"/>
              </w:rPr>
              <w:t>7</w:t>
            </w:r>
          </w:p>
        </w:tc>
        <w:tc>
          <w:tcPr>
            <w:tcW w:w="786" w:type="pct"/>
          </w:tcPr>
          <w:p w:rsidR="00850FC5" w:rsidRPr="00850FC5" w:rsidRDefault="00850FC5" w:rsidP="00850FC5">
            <w:pPr>
              <w:widowControl w:val="0"/>
              <w:jc w:val="center"/>
              <w:rPr>
                <w:lang w:val="uk-UA"/>
              </w:rPr>
            </w:pPr>
            <w:r w:rsidRPr="00850FC5">
              <w:rPr>
                <w:lang w:val="uk-UA"/>
              </w:rPr>
              <w:t>8</w:t>
            </w:r>
          </w:p>
        </w:tc>
      </w:tr>
      <w:tr w:rsidR="00850FC5" w:rsidRPr="00850FC5" w:rsidTr="00F026F6">
        <w:tc>
          <w:tcPr>
            <w:tcW w:w="165" w:type="pct"/>
            <w:tcBorders>
              <w:top w:val="single" w:sz="4" w:space="0" w:color="auto"/>
              <w:bottom w:val="single" w:sz="4" w:space="0" w:color="auto"/>
              <w:right w:val="single" w:sz="4" w:space="0" w:color="auto"/>
            </w:tcBorders>
          </w:tcPr>
          <w:p w:rsidR="00850FC5" w:rsidRPr="00850FC5" w:rsidRDefault="00850FC5" w:rsidP="00850FC5">
            <w:pPr>
              <w:widowControl w:val="0"/>
              <w:rPr>
                <w:rFonts w:eastAsia="MS Mincho"/>
                <w:lang w:val="uk-UA"/>
              </w:rPr>
            </w:pPr>
          </w:p>
          <w:p w:rsidR="00850FC5" w:rsidRPr="00850FC5" w:rsidRDefault="00850FC5" w:rsidP="00850FC5">
            <w:pPr>
              <w:widowControl w:val="0"/>
              <w:rPr>
                <w:rFonts w:eastAsia="MS Mincho"/>
                <w:lang w:val="uk-UA"/>
              </w:rPr>
            </w:pPr>
            <w:r w:rsidRPr="00850FC5">
              <w:rPr>
                <w:rFonts w:eastAsia="MS Mincho"/>
                <w:lang w:val="uk-UA"/>
              </w:rPr>
              <w:t>1.</w:t>
            </w:r>
          </w:p>
        </w:tc>
        <w:tc>
          <w:tcPr>
            <w:tcW w:w="840" w:type="pct"/>
            <w:tcBorders>
              <w:left w:val="single" w:sz="4" w:space="0" w:color="auto"/>
              <w:bottom w:val="single" w:sz="4" w:space="0" w:color="auto"/>
              <w:right w:val="single" w:sz="4" w:space="0" w:color="auto"/>
            </w:tcBorders>
          </w:tcPr>
          <w:p w:rsidR="00850FC5" w:rsidRPr="00850FC5" w:rsidRDefault="00850FC5" w:rsidP="00850FC5">
            <w:pPr>
              <w:widowControl w:val="0"/>
              <w:ind w:right="-13"/>
              <w:rPr>
                <w:rFonts w:eastAsia="MS Mincho"/>
                <w:lang w:val="uk-UA"/>
              </w:rPr>
            </w:pPr>
            <w:r w:rsidRPr="00850FC5">
              <w:rPr>
                <w:rFonts w:eastAsia="MS Mincho"/>
                <w:lang w:val="uk-UA"/>
              </w:rPr>
              <w:t>Заходи з підготовки молоді до служби в Збройних Силах України,</w:t>
            </w:r>
          </w:p>
          <w:p w:rsidR="00850FC5" w:rsidRPr="00850FC5" w:rsidRDefault="00850FC5" w:rsidP="00850FC5">
            <w:pPr>
              <w:widowControl w:val="0"/>
              <w:ind w:right="-13"/>
              <w:rPr>
                <w:rFonts w:eastAsia="MS Mincho"/>
                <w:lang w:val="uk-UA"/>
              </w:rPr>
            </w:pPr>
            <w:r w:rsidRPr="00850FC5">
              <w:rPr>
                <w:rFonts w:eastAsia="MS Mincho"/>
                <w:lang w:val="uk-UA"/>
              </w:rPr>
              <w:t xml:space="preserve">військово-патріотичного виховання, проведення приписки до </w:t>
            </w:r>
          </w:p>
          <w:p w:rsidR="00850FC5" w:rsidRPr="00850FC5" w:rsidRDefault="00850FC5" w:rsidP="00850FC5">
            <w:pPr>
              <w:widowControl w:val="0"/>
              <w:ind w:right="-13"/>
              <w:rPr>
                <w:rFonts w:eastAsia="MS Mincho"/>
                <w:lang w:val="uk-UA"/>
              </w:rPr>
            </w:pPr>
            <w:r w:rsidRPr="00850FC5">
              <w:rPr>
                <w:rFonts w:eastAsia="MS Mincho"/>
                <w:lang w:val="uk-UA"/>
              </w:rPr>
              <w:t xml:space="preserve">призовної дільниці району та призову на </w:t>
            </w:r>
          </w:p>
          <w:p w:rsidR="00850FC5" w:rsidRPr="00850FC5" w:rsidRDefault="00850FC5" w:rsidP="00850FC5">
            <w:pPr>
              <w:widowControl w:val="0"/>
              <w:ind w:right="-13"/>
              <w:rPr>
                <w:rFonts w:eastAsia="MS Mincho"/>
                <w:lang w:val="uk-UA"/>
              </w:rPr>
            </w:pPr>
            <w:r w:rsidRPr="00850FC5">
              <w:rPr>
                <w:rFonts w:eastAsia="MS Mincho"/>
                <w:lang w:val="uk-UA"/>
              </w:rPr>
              <w:t>строкову військову службу</w:t>
            </w:r>
          </w:p>
        </w:tc>
        <w:tc>
          <w:tcPr>
            <w:tcW w:w="1205" w:type="pct"/>
            <w:tcBorders>
              <w:left w:val="single" w:sz="4" w:space="0" w:color="auto"/>
            </w:tcBorders>
          </w:tcPr>
          <w:p w:rsidR="00850FC5" w:rsidRPr="00850FC5" w:rsidRDefault="00850FC5" w:rsidP="00850FC5">
            <w:pPr>
              <w:widowControl w:val="0"/>
              <w:rPr>
                <w:lang w:val="uk-UA"/>
              </w:rPr>
            </w:pPr>
            <w:r w:rsidRPr="00850FC5">
              <w:rPr>
                <w:lang w:val="uk-UA"/>
              </w:rPr>
              <w:t>Проведення заходів щодо оповіщення, розшуку осіб, що призиваються на строкову військову службу до Збройних Сил України, забезпечення доставки до обласного збірного пункту, в тому числі оплата витрат, пов’язаних із забезпеченням</w:t>
            </w:r>
          </w:p>
          <w:p w:rsidR="00850FC5" w:rsidRPr="00850FC5" w:rsidRDefault="00850FC5" w:rsidP="00850FC5">
            <w:pPr>
              <w:widowControl w:val="0"/>
              <w:rPr>
                <w:rFonts w:eastAsia="MS Mincho"/>
                <w:lang w:val="uk-UA"/>
              </w:rPr>
            </w:pPr>
            <w:r w:rsidRPr="00850FC5">
              <w:rPr>
                <w:lang w:val="uk-UA"/>
              </w:rPr>
              <w:t>належного обліку юнаків допризовного, призовного віку та військовозобов’язаних, придбання предметів та матеріалів</w:t>
            </w:r>
          </w:p>
        </w:tc>
        <w:tc>
          <w:tcPr>
            <w:tcW w:w="401" w:type="pct"/>
          </w:tcPr>
          <w:p w:rsidR="00850FC5" w:rsidRPr="00850FC5" w:rsidRDefault="00850FC5" w:rsidP="00850FC5">
            <w:pPr>
              <w:ind w:left="-57" w:right="-87"/>
              <w:rPr>
                <w:lang w:val="uk-UA"/>
              </w:rPr>
            </w:pPr>
            <w:r w:rsidRPr="00850FC5">
              <w:rPr>
                <w:lang w:val="uk-UA"/>
              </w:rPr>
              <w:t>2020-2022</w:t>
            </w:r>
          </w:p>
        </w:tc>
        <w:tc>
          <w:tcPr>
            <w:tcW w:w="599" w:type="pct"/>
          </w:tcPr>
          <w:p w:rsidR="00850FC5" w:rsidRPr="00850FC5" w:rsidRDefault="00850FC5" w:rsidP="00850FC5">
            <w:pPr>
              <w:rPr>
                <w:lang w:val="uk-UA"/>
              </w:rPr>
            </w:pPr>
            <w:r w:rsidRPr="00850FC5">
              <w:rPr>
                <w:color w:val="000000"/>
                <w:spacing w:val="-4"/>
                <w:lang w:val="uk-UA"/>
              </w:rPr>
              <w:t>Кропивницький РВК</w:t>
            </w:r>
          </w:p>
        </w:tc>
        <w:tc>
          <w:tcPr>
            <w:tcW w:w="535" w:type="pct"/>
          </w:tcPr>
          <w:p w:rsidR="00850FC5" w:rsidRPr="00850FC5" w:rsidRDefault="00850FC5" w:rsidP="00850FC5">
            <w:pPr>
              <w:widowControl w:val="0"/>
              <w:ind w:left="-70" w:right="-55"/>
              <w:jc w:val="center"/>
              <w:rPr>
                <w:rFonts w:eastAsia="MS Mincho"/>
                <w:lang w:val="uk-UA"/>
              </w:rPr>
            </w:pPr>
            <w:r w:rsidRPr="00850FC5">
              <w:rPr>
                <w:rFonts w:eastAsia="MS Mincho"/>
                <w:lang w:val="uk-UA"/>
              </w:rPr>
              <w:t>місцевий бюджет</w:t>
            </w:r>
          </w:p>
        </w:tc>
        <w:tc>
          <w:tcPr>
            <w:tcW w:w="469" w:type="pct"/>
          </w:tcPr>
          <w:p w:rsidR="00850FC5" w:rsidRPr="00850FC5" w:rsidRDefault="00850FC5" w:rsidP="00850FC5">
            <w:pPr>
              <w:widowControl w:val="0"/>
              <w:rPr>
                <w:lang w:val="uk-UA"/>
              </w:rPr>
            </w:pPr>
            <w:r w:rsidRPr="00850FC5">
              <w:rPr>
                <w:lang w:val="uk-UA"/>
              </w:rPr>
              <w:t xml:space="preserve">3,0 </w:t>
            </w:r>
          </w:p>
        </w:tc>
        <w:tc>
          <w:tcPr>
            <w:tcW w:w="786" w:type="pct"/>
          </w:tcPr>
          <w:p w:rsidR="00850FC5" w:rsidRPr="00850FC5" w:rsidRDefault="00850FC5" w:rsidP="00850FC5">
            <w:pPr>
              <w:widowControl w:val="0"/>
              <w:rPr>
                <w:lang w:val="uk-UA"/>
              </w:rPr>
            </w:pPr>
            <w:r w:rsidRPr="00850FC5">
              <w:rPr>
                <w:lang w:val="uk-UA"/>
              </w:rPr>
              <w:t>Забезпечення належного обліку юнаків допризовного, призовного  віку та військовозобов’язаних</w:t>
            </w:r>
          </w:p>
        </w:tc>
      </w:tr>
      <w:tr w:rsidR="00850FC5" w:rsidRPr="00850FC5" w:rsidTr="00F026F6">
        <w:tc>
          <w:tcPr>
            <w:tcW w:w="165" w:type="pct"/>
            <w:tcBorders>
              <w:top w:val="single" w:sz="4" w:space="0" w:color="auto"/>
            </w:tcBorders>
          </w:tcPr>
          <w:p w:rsidR="00850FC5" w:rsidRPr="00850FC5" w:rsidRDefault="00850FC5" w:rsidP="00850FC5">
            <w:pPr>
              <w:widowControl w:val="0"/>
              <w:ind w:left="-57" w:right="-5"/>
              <w:rPr>
                <w:rFonts w:eastAsia="MS Mincho"/>
                <w:lang w:val="uk-UA"/>
              </w:rPr>
            </w:pPr>
            <w:r w:rsidRPr="00850FC5">
              <w:rPr>
                <w:rFonts w:eastAsia="MS Mincho"/>
                <w:lang w:val="uk-UA"/>
              </w:rPr>
              <w:t>2.</w:t>
            </w:r>
          </w:p>
        </w:tc>
        <w:tc>
          <w:tcPr>
            <w:tcW w:w="840" w:type="pct"/>
            <w:tcBorders>
              <w:top w:val="single" w:sz="4" w:space="0" w:color="auto"/>
            </w:tcBorders>
          </w:tcPr>
          <w:p w:rsidR="00850FC5" w:rsidRPr="00850FC5" w:rsidRDefault="00850FC5" w:rsidP="00850FC5">
            <w:pPr>
              <w:widowControl w:val="0"/>
              <w:ind w:right="-13"/>
              <w:rPr>
                <w:rFonts w:eastAsia="MS Mincho"/>
                <w:lang w:val="uk-UA"/>
              </w:rPr>
            </w:pPr>
            <w:r w:rsidRPr="00850FC5">
              <w:rPr>
                <w:rFonts w:eastAsia="MS Mincho"/>
                <w:lang w:val="uk-UA"/>
              </w:rPr>
              <w:t>Заходи з організації та популяризації військової служби за контрактом</w:t>
            </w:r>
          </w:p>
        </w:tc>
        <w:tc>
          <w:tcPr>
            <w:tcW w:w="1205" w:type="pct"/>
          </w:tcPr>
          <w:p w:rsidR="00850FC5" w:rsidRPr="00850FC5" w:rsidRDefault="00850FC5" w:rsidP="00850FC5">
            <w:pPr>
              <w:widowControl w:val="0"/>
              <w:rPr>
                <w:rFonts w:eastAsia="MS Mincho"/>
                <w:lang w:val="uk-UA"/>
              </w:rPr>
            </w:pPr>
            <w:r w:rsidRPr="00850FC5">
              <w:rPr>
                <w:rFonts w:eastAsia="MS Mincho"/>
                <w:lang w:val="uk-UA"/>
              </w:rPr>
              <w:t xml:space="preserve">Оплата витрат, пов’язаних з агітацією  для проходження військової служби за контрактом, доставкою кандидатів на проходження військової служби за контрактом в навчальні центри та військові частини,  </w:t>
            </w:r>
            <w:r w:rsidRPr="00850FC5">
              <w:rPr>
                <w:lang w:val="uk-UA"/>
              </w:rPr>
              <w:t>в тому числі оплата витрат, пов’язаних з агітацією для проходження військової служби за контрактом, придбання предметів та матеріалів</w:t>
            </w:r>
          </w:p>
        </w:tc>
        <w:tc>
          <w:tcPr>
            <w:tcW w:w="401" w:type="pct"/>
          </w:tcPr>
          <w:p w:rsidR="00850FC5" w:rsidRPr="00850FC5" w:rsidRDefault="00850FC5" w:rsidP="00850FC5">
            <w:pPr>
              <w:ind w:left="-60" w:right="-87"/>
              <w:rPr>
                <w:lang w:val="uk-UA"/>
              </w:rPr>
            </w:pPr>
            <w:r w:rsidRPr="00850FC5">
              <w:rPr>
                <w:lang w:val="uk-UA"/>
              </w:rPr>
              <w:t>2020-2022</w:t>
            </w:r>
          </w:p>
        </w:tc>
        <w:tc>
          <w:tcPr>
            <w:tcW w:w="599" w:type="pct"/>
          </w:tcPr>
          <w:p w:rsidR="00850FC5" w:rsidRPr="00850FC5" w:rsidRDefault="00850FC5" w:rsidP="00850FC5">
            <w:pPr>
              <w:ind w:left="-58" w:right="-54"/>
              <w:rPr>
                <w:lang w:val="uk-UA"/>
              </w:rPr>
            </w:pPr>
            <w:r w:rsidRPr="00850FC5">
              <w:rPr>
                <w:lang w:val="uk-UA"/>
              </w:rPr>
              <w:t xml:space="preserve">Сільська рада </w:t>
            </w:r>
            <w:r w:rsidRPr="00850FC5">
              <w:rPr>
                <w:color w:val="000000"/>
                <w:spacing w:val="-4"/>
                <w:lang w:val="uk-UA"/>
              </w:rPr>
              <w:t>Кропивницький РВК</w:t>
            </w:r>
          </w:p>
        </w:tc>
        <w:tc>
          <w:tcPr>
            <w:tcW w:w="535" w:type="pct"/>
          </w:tcPr>
          <w:p w:rsidR="00850FC5" w:rsidRPr="00850FC5" w:rsidRDefault="00850FC5" w:rsidP="00850FC5">
            <w:pPr>
              <w:widowControl w:val="0"/>
              <w:ind w:left="-70" w:right="-55"/>
              <w:rPr>
                <w:rFonts w:eastAsia="MS Mincho"/>
                <w:lang w:val="uk-UA"/>
              </w:rPr>
            </w:pPr>
            <w:r w:rsidRPr="00850FC5">
              <w:rPr>
                <w:rFonts w:eastAsia="MS Mincho"/>
                <w:lang w:val="uk-UA"/>
              </w:rPr>
              <w:t>місцевий бюджет</w:t>
            </w:r>
          </w:p>
        </w:tc>
        <w:tc>
          <w:tcPr>
            <w:tcW w:w="469" w:type="pct"/>
          </w:tcPr>
          <w:p w:rsidR="00850FC5" w:rsidRPr="00850FC5" w:rsidRDefault="00850FC5" w:rsidP="00850FC5">
            <w:pPr>
              <w:widowControl w:val="0"/>
              <w:rPr>
                <w:lang w:val="uk-UA"/>
              </w:rPr>
            </w:pPr>
            <w:r w:rsidRPr="00850FC5">
              <w:rPr>
                <w:lang w:val="uk-UA"/>
              </w:rPr>
              <w:t>7,00</w:t>
            </w:r>
          </w:p>
        </w:tc>
        <w:tc>
          <w:tcPr>
            <w:tcW w:w="786" w:type="pct"/>
          </w:tcPr>
          <w:p w:rsidR="00850FC5" w:rsidRPr="00850FC5" w:rsidRDefault="00850FC5" w:rsidP="00850FC5">
            <w:pPr>
              <w:widowControl w:val="0"/>
              <w:rPr>
                <w:lang w:val="uk-UA"/>
              </w:rPr>
            </w:pPr>
            <w:r w:rsidRPr="00850FC5">
              <w:rPr>
                <w:lang w:val="uk-UA"/>
              </w:rPr>
              <w:t>Виконання планових завдань щодо підбору кандидатів на проходження військової служби за контрактом</w:t>
            </w:r>
          </w:p>
        </w:tc>
      </w:tr>
      <w:tr w:rsidR="00850FC5" w:rsidRPr="00850FC5" w:rsidTr="00F026F6">
        <w:trPr>
          <w:trHeight w:val="61"/>
        </w:trPr>
        <w:tc>
          <w:tcPr>
            <w:tcW w:w="1005" w:type="pct"/>
            <w:gridSpan w:val="2"/>
          </w:tcPr>
          <w:p w:rsidR="00850FC5" w:rsidRPr="00850FC5" w:rsidRDefault="00850FC5" w:rsidP="00850FC5">
            <w:pPr>
              <w:widowControl w:val="0"/>
              <w:rPr>
                <w:rFonts w:eastAsia="MS Mincho"/>
                <w:b/>
                <w:lang w:val="uk-UA"/>
              </w:rPr>
            </w:pPr>
            <w:r w:rsidRPr="00850FC5">
              <w:rPr>
                <w:rFonts w:eastAsia="MS Mincho"/>
                <w:b/>
                <w:lang w:val="uk-UA"/>
              </w:rPr>
              <w:t>Всього:</w:t>
            </w:r>
          </w:p>
        </w:tc>
        <w:tc>
          <w:tcPr>
            <w:tcW w:w="1205" w:type="pct"/>
          </w:tcPr>
          <w:p w:rsidR="00850FC5" w:rsidRPr="00850FC5" w:rsidRDefault="00850FC5" w:rsidP="00850FC5">
            <w:pPr>
              <w:widowControl w:val="0"/>
              <w:rPr>
                <w:rFonts w:eastAsia="MS Mincho"/>
                <w:lang w:val="uk-UA"/>
              </w:rPr>
            </w:pPr>
          </w:p>
        </w:tc>
        <w:tc>
          <w:tcPr>
            <w:tcW w:w="401" w:type="pct"/>
          </w:tcPr>
          <w:p w:rsidR="00850FC5" w:rsidRPr="00850FC5" w:rsidRDefault="00850FC5" w:rsidP="00850FC5">
            <w:pPr>
              <w:widowControl w:val="0"/>
              <w:rPr>
                <w:lang w:val="uk-UA"/>
              </w:rPr>
            </w:pPr>
          </w:p>
        </w:tc>
        <w:tc>
          <w:tcPr>
            <w:tcW w:w="599" w:type="pct"/>
          </w:tcPr>
          <w:p w:rsidR="00850FC5" w:rsidRPr="00850FC5" w:rsidRDefault="00850FC5" w:rsidP="00850FC5">
            <w:pPr>
              <w:widowControl w:val="0"/>
              <w:rPr>
                <w:color w:val="000000"/>
                <w:spacing w:val="-4"/>
                <w:lang w:val="uk-UA"/>
              </w:rPr>
            </w:pPr>
          </w:p>
        </w:tc>
        <w:tc>
          <w:tcPr>
            <w:tcW w:w="535" w:type="pct"/>
          </w:tcPr>
          <w:p w:rsidR="00850FC5" w:rsidRPr="00850FC5" w:rsidRDefault="00850FC5" w:rsidP="00850FC5">
            <w:pPr>
              <w:widowControl w:val="0"/>
              <w:rPr>
                <w:rFonts w:eastAsia="MS Mincho"/>
                <w:lang w:val="uk-UA"/>
              </w:rPr>
            </w:pPr>
          </w:p>
        </w:tc>
        <w:tc>
          <w:tcPr>
            <w:tcW w:w="469" w:type="pct"/>
          </w:tcPr>
          <w:p w:rsidR="00850FC5" w:rsidRPr="00850FC5" w:rsidRDefault="00850FC5" w:rsidP="00850FC5">
            <w:pPr>
              <w:widowControl w:val="0"/>
              <w:rPr>
                <w:lang w:val="uk-UA"/>
              </w:rPr>
            </w:pPr>
            <w:r w:rsidRPr="00850FC5">
              <w:rPr>
                <w:lang w:val="uk-UA"/>
              </w:rPr>
              <w:t>10,0</w:t>
            </w:r>
          </w:p>
        </w:tc>
        <w:tc>
          <w:tcPr>
            <w:tcW w:w="786" w:type="pct"/>
          </w:tcPr>
          <w:p w:rsidR="00850FC5" w:rsidRPr="00850FC5" w:rsidRDefault="00850FC5" w:rsidP="00850FC5">
            <w:pPr>
              <w:widowControl w:val="0"/>
              <w:rPr>
                <w:lang w:val="uk-UA"/>
              </w:rPr>
            </w:pPr>
          </w:p>
        </w:tc>
      </w:tr>
    </w:tbl>
    <w:p w:rsidR="00850FC5" w:rsidRPr="00850FC5" w:rsidRDefault="00850FC5" w:rsidP="00850FC5">
      <w:pPr>
        <w:autoSpaceDE w:val="0"/>
        <w:autoSpaceDN w:val="0"/>
        <w:jc w:val="both"/>
        <w:rPr>
          <w:lang w:val="uk-UA" w:eastAsia="uk-UA"/>
        </w:rPr>
      </w:pPr>
    </w:p>
    <w:p w:rsidR="00850FC5" w:rsidRPr="00850FC5" w:rsidRDefault="00850FC5" w:rsidP="00850FC5">
      <w:pPr>
        <w:pBdr>
          <w:bottom w:val="single" w:sz="12" w:space="1" w:color="auto"/>
        </w:pBdr>
        <w:autoSpaceDE w:val="0"/>
        <w:autoSpaceDN w:val="0"/>
        <w:jc w:val="both"/>
        <w:rPr>
          <w:lang w:val="uk-UA" w:eastAsia="uk-UA"/>
        </w:rPr>
      </w:pPr>
    </w:p>
    <w:p w:rsidR="00850FC5" w:rsidRPr="00850FC5" w:rsidRDefault="00850FC5" w:rsidP="00850FC5">
      <w:pPr>
        <w:rPr>
          <w:lang w:val="uk-UA"/>
        </w:rPr>
      </w:pPr>
    </w:p>
    <w:p w:rsidR="00850FC5" w:rsidRPr="00850FC5" w:rsidRDefault="00850FC5" w:rsidP="00850FC5">
      <w:pPr>
        <w:rPr>
          <w:b/>
          <w:sz w:val="28"/>
          <w:szCs w:val="28"/>
          <w:lang w:val="uk-UA"/>
        </w:rPr>
      </w:pPr>
    </w:p>
    <w:p w:rsidR="00850FC5" w:rsidRDefault="00850FC5" w:rsidP="00850FC5">
      <w:pPr>
        <w:rPr>
          <w:lang w:val="uk-UA"/>
        </w:rPr>
      </w:pPr>
    </w:p>
    <w:p w:rsidR="00850FC5" w:rsidRDefault="00850FC5" w:rsidP="00850FC5">
      <w:pPr>
        <w:rPr>
          <w:lang w:val="uk-UA"/>
        </w:rPr>
      </w:pPr>
    </w:p>
    <w:p w:rsidR="00850FC5" w:rsidRPr="00850FC5" w:rsidRDefault="00850FC5" w:rsidP="00850FC5">
      <w:pPr>
        <w:tabs>
          <w:tab w:val="left" w:pos="8364"/>
          <w:tab w:val="left" w:pos="9356"/>
        </w:tabs>
        <w:spacing w:line="360" w:lineRule="auto"/>
        <w:jc w:val="center"/>
        <w:rPr>
          <w:sz w:val="28"/>
          <w:szCs w:val="28"/>
          <w:lang w:val="uk-UA" w:eastAsia="uk-UA"/>
        </w:rPr>
      </w:pPr>
      <w:r w:rsidRPr="00850FC5">
        <w:rPr>
          <w:noProof/>
          <w:sz w:val="28"/>
          <w:szCs w:val="28"/>
        </w:rPr>
        <w:drawing>
          <wp:inline distT="0" distB="0" distL="0" distR="0">
            <wp:extent cx="457200" cy="60960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57200" cy="609600"/>
                    </a:xfrm>
                    <a:prstGeom prst="rect">
                      <a:avLst/>
                    </a:prstGeom>
                    <a:noFill/>
                    <a:ln>
                      <a:noFill/>
                    </a:ln>
                  </pic:spPr>
                </pic:pic>
              </a:graphicData>
            </a:graphic>
          </wp:inline>
        </w:drawing>
      </w:r>
    </w:p>
    <w:p w:rsidR="00850FC5" w:rsidRPr="00850FC5" w:rsidRDefault="00850FC5" w:rsidP="00850FC5">
      <w:pPr>
        <w:tabs>
          <w:tab w:val="left" w:pos="8364"/>
          <w:tab w:val="left" w:pos="9356"/>
        </w:tabs>
        <w:jc w:val="center"/>
        <w:rPr>
          <w:b/>
          <w:sz w:val="28"/>
          <w:szCs w:val="28"/>
          <w:lang w:val="uk-UA" w:eastAsia="uk-UA"/>
        </w:rPr>
      </w:pPr>
      <w:r w:rsidRPr="00850FC5">
        <w:rPr>
          <w:b/>
          <w:sz w:val="28"/>
          <w:szCs w:val="28"/>
          <w:lang w:val="uk-UA" w:eastAsia="uk-UA"/>
        </w:rPr>
        <w:t>УКРАЇНА</w:t>
      </w:r>
    </w:p>
    <w:p w:rsidR="00850FC5" w:rsidRPr="00850FC5" w:rsidRDefault="00850FC5" w:rsidP="00850FC5">
      <w:pPr>
        <w:tabs>
          <w:tab w:val="left" w:pos="8364"/>
          <w:tab w:val="left" w:pos="9356"/>
        </w:tabs>
        <w:jc w:val="center"/>
        <w:rPr>
          <w:b/>
          <w:sz w:val="28"/>
          <w:szCs w:val="28"/>
          <w:lang w:val="uk-UA" w:eastAsia="uk-UA"/>
        </w:rPr>
      </w:pPr>
      <w:r w:rsidRPr="00850FC5">
        <w:rPr>
          <w:b/>
          <w:sz w:val="28"/>
          <w:szCs w:val="28"/>
          <w:lang w:val="uk-UA" w:eastAsia="uk-UA"/>
        </w:rPr>
        <w:t>ВЕЛИКОСЕВЕРИНІВСЬКА СІЛЬСЬКА РАДА</w:t>
      </w:r>
      <w:r w:rsidRPr="00850FC5">
        <w:rPr>
          <w:b/>
          <w:sz w:val="28"/>
          <w:szCs w:val="28"/>
          <w:lang w:val="uk-UA" w:eastAsia="uk-UA"/>
        </w:rPr>
        <w:br/>
        <w:t>КРОПИВНИЦЬКОГО РАЙОНУ КІРОВОГРАДСЬКОЇ ОБЛАСТІ</w:t>
      </w:r>
    </w:p>
    <w:p w:rsidR="00850FC5" w:rsidRPr="00850FC5" w:rsidRDefault="00850FC5" w:rsidP="00850FC5">
      <w:pPr>
        <w:tabs>
          <w:tab w:val="left" w:pos="8364"/>
          <w:tab w:val="left" w:pos="9356"/>
        </w:tabs>
        <w:jc w:val="center"/>
        <w:rPr>
          <w:b/>
          <w:sz w:val="28"/>
          <w:szCs w:val="28"/>
          <w:lang w:val="uk-UA" w:eastAsia="uk-UA"/>
        </w:rPr>
      </w:pPr>
      <w:r w:rsidRPr="00850FC5">
        <w:rPr>
          <w:b/>
          <w:sz w:val="28"/>
          <w:szCs w:val="28"/>
          <w:lang w:val="uk-UA" w:eastAsia="uk-UA"/>
        </w:rPr>
        <w:t>ТРИДЦЯТЬ ДЕВ’ЯТА СЕСІЯ ВОСЬМОГО СКЛИКАННЯ</w:t>
      </w:r>
    </w:p>
    <w:p w:rsidR="00850FC5" w:rsidRPr="00850FC5" w:rsidRDefault="00850FC5" w:rsidP="00850FC5">
      <w:pPr>
        <w:tabs>
          <w:tab w:val="left" w:pos="8364"/>
          <w:tab w:val="left" w:pos="9356"/>
        </w:tabs>
        <w:jc w:val="center"/>
        <w:rPr>
          <w:rFonts w:eastAsia="Kozuka Gothic Pro M"/>
          <w:b/>
          <w:sz w:val="28"/>
          <w:szCs w:val="28"/>
          <w:lang w:val="uk-UA" w:eastAsia="uk-UA"/>
        </w:rPr>
      </w:pPr>
    </w:p>
    <w:p w:rsidR="00850FC5" w:rsidRPr="00850FC5" w:rsidRDefault="00850FC5" w:rsidP="00850FC5">
      <w:pPr>
        <w:tabs>
          <w:tab w:val="left" w:pos="8364"/>
          <w:tab w:val="left" w:pos="9356"/>
        </w:tabs>
        <w:jc w:val="center"/>
        <w:rPr>
          <w:rFonts w:eastAsia="Kozuka Gothic Pro M"/>
          <w:b/>
          <w:sz w:val="28"/>
          <w:szCs w:val="28"/>
          <w:lang w:val="uk-UA" w:eastAsia="uk-UA"/>
        </w:rPr>
      </w:pPr>
      <w:r w:rsidRPr="00850FC5">
        <w:rPr>
          <w:rFonts w:eastAsia="Kozuka Gothic Pro M"/>
          <w:b/>
          <w:sz w:val="28"/>
          <w:szCs w:val="28"/>
          <w:lang w:val="uk-UA" w:eastAsia="uk-UA"/>
        </w:rPr>
        <w:t xml:space="preserve"> РІШЕННЯ </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sz w:val="28"/>
          <w:szCs w:val="28"/>
          <w:lang w:val="uk-UA" w:eastAsia="uk-UA"/>
        </w:rPr>
      </w:pP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eastAsia="uk-UA"/>
        </w:rPr>
      </w:pPr>
      <w:r w:rsidRPr="00850FC5">
        <w:rPr>
          <w:sz w:val="28"/>
          <w:szCs w:val="28"/>
          <w:lang w:val="uk-UA" w:eastAsia="uk-UA"/>
        </w:rPr>
        <w:t>від «___» грудня 2019 року                                                          № ___</w:t>
      </w:r>
    </w:p>
    <w:p w:rsidR="00850FC5" w:rsidRPr="00850FC5" w:rsidRDefault="00850FC5" w:rsidP="00850FC5">
      <w:pPr>
        <w:tabs>
          <w:tab w:val="left" w:pos="180"/>
          <w:tab w:val="left" w:pos="8364"/>
          <w:tab w:val="left" w:pos="9356"/>
        </w:tabs>
        <w:jc w:val="center"/>
        <w:rPr>
          <w:sz w:val="28"/>
          <w:szCs w:val="28"/>
          <w:lang w:val="uk-UA" w:eastAsia="uk-UA"/>
        </w:rPr>
      </w:pPr>
    </w:p>
    <w:p w:rsidR="00850FC5" w:rsidRPr="00850FC5" w:rsidRDefault="00850FC5" w:rsidP="00850FC5">
      <w:pPr>
        <w:tabs>
          <w:tab w:val="left" w:pos="180"/>
          <w:tab w:val="left" w:pos="8364"/>
          <w:tab w:val="left" w:pos="9356"/>
        </w:tabs>
        <w:jc w:val="center"/>
        <w:rPr>
          <w:sz w:val="28"/>
          <w:szCs w:val="28"/>
          <w:lang w:val="uk-UA" w:eastAsia="uk-UA"/>
        </w:rPr>
      </w:pPr>
      <w:r w:rsidRPr="00850FC5">
        <w:rPr>
          <w:sz w:val="28"/>
          <w:szCs w:val="28"/>
          <w:lang w:val="uk-UA" w:eastAsia="uk-UA"/>
        </w:rPr>
        <w:t>с. Велика Северинка</w:t>
      </w:r>
    </w:p>
    <w:p w:rsidR="00850FC5" w:rsidRPr="00850FC5" w:rsidRDefault="00850FC5" w:rsidP="00850FC5">
      <w:pPr>
        <w:tabs>
          <w:tab w:val="left" w:pos="180"/>
          <w:tab w:val="left" w:pos="8364"/>
          <w:tab w:val="left" w:pos="9356"/>
        </w:tabs>
        <w:jc w:val="center"/>
        <w:rPr>
          <w:sz w:val="16"/>
          <w:lang w:val="uk-UA" w:eastAsia="uk-UA"/>
        </w:rPr>
      </w:pP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678"/>
          <w:tab w:val="left" w:pos="8364"/>
          <w:tab w:val="left" w:pos="9356"/>
        </w:tabs>
        <w:ind w:right="4677"/>
        <w:rPr>
          <w:b/>
          <w:sz w:val="28"/>
          <w:szCs w:val="28"/>
          <w:lang w:val="uk-UA" w:eastAsia="uk-UA"/>
        </w:rPr>
      </w:pPr>
      <w:r w:rsidRPr="00850FC5">
        <w:rPr>
          <w:b/>
          <w:sz w:val="28"/>
          <w:szCs w:val="28"/>
          <w:lang w:val="uk-UA" w:eastAsia="uk-UA"/>
        </w:rPr>
        <w:t>Про затвердження Програми підвищення кваліфікації посадових осіб місцевого самоврядування та депутатів Великосеверинівської сільської ради на 2020-2021 роки</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eastAsia="uk-UA"/>
        </w:rPr>
      </w:pP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eastAsia="uk-UA"/>
        </w:rPr>
      </w:pPr>
      <w:r w:rsidRPr="00850FC5">
        <w:rPr>
          <w:sz w:val="28"/>
          <w:szCs w:val="28"/>
          <w:lang w:val="uk-UA" w:eastAsia="uk-UA"/>
        </w:rPr>
        <w:tab/>
      </w:r>
      <w:r w:rsidRPr="00850FC5">
        <w:rPr>
          <w:sz w:val="28"/>
          <w:szCs w:val="28"/>
          <w:lang w:val="uk-UA" w:eastAsia="uk-UA"/>
        </w:rPr>
        <w:tab/>
        <w:t>Керуючись Законами України «Про місцеве самоврядування в Україні», «Про статус депутатів місцевих рад», відповідно до Постанови Кабінету Міністрів України від 07.07.10р. №564 «Про затвердження Положення про систему підготовки, спеціалізації та підвищення кваліфікації державних службовців і посадових осіб місцевого самоврядування», наказу національного агентства України з питань державної служби від 30.03.15 р. №65 «Про затвердження Вимог до структури і змісту професійних програм підвищення кваліфікації державних службовців, посадових осіб місцевого самоврядування та депутатів місцевих рад», з метою забезпечення підвищення кваліфікації посадових осіб місцевого самоврядування та депутатів Великосеверинівської сільської ради, організації вдосконалення та поглиблення їх професійних знань, умінь і навичок, створення умов для підвищення рівня професійної підготовки,</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16"/>
          <w:szCs w:val="16"/>
          <w:lang w:val="uk-UA" w:eastAsia="uk-UA"/>
        </w:rPr>
      </w:pP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8"/>
          <w:szCs w:val="28"/>
          <w:lang w:val="uk-UA" w:eastAsia="uk-UA"/>
        </w:rPr>
      </w:pPr>
      <w:r w:rsidRPr="00850FC5">
        <w:rPr>
          <w:b/>
          <w:sz w:val="28"/>
          <w:szCs w:val="28"/>
          <w:lang w:val="uk-UA" w:eastAsia="uk-UA"/>
        </w:rPr>
        <w:t>СІЛЬСЬКА РАДА ВИРІШИЛА:</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16"/>
          <w:szCs w:val="16"/>
          <w:lang w:val="uk-UA" w:eastAsia="uk-UA"/>
        </w:rPr>
      </w:pP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eastAsia="uk-UA"/>
        </w:rPr>
      </w:pPr>
      <w:r w:rsidRPr="00850FC5">
        <w:rPr>
          <w:sz w:val="28"/>
          <w:szCs w:val="28"/>
          <w:lang w:val="uk-UA" w:eastAsia="uk-UA"/>
        </w:rPr>
        <w:tab/>
      </w:r>
      <w:r w:rsidRPr="00850FC5">
        <w:rPr>
          <w:sz w:val="28"/>
          <w:szCs w:val="28"/>
          <w:lang w:val="uk-UA" w:eastAsia="uk-UA"/>
        </w:rPr>
        <w:tab/>
        <w:t>1.Затвердити Програму підвищення кваліфікації посадових осіб місцевого самоврядування та депутатів Великосеверинівської сільської ради на 2020-2021 роки, (далі – Програма), що додається.</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eastAsia="uk-UA"/>
        </w:rPr>
      </w:pPr>
      <w:r w:rsidRPr="00850FC5">
        <w:rPr>
          <w:sz w:val="28"/>
          <w:szCs w:val="28"/>
          <w:lang w:val="uk-UA" w:eastAsia="uk-UA"/>
        </w:rPr>
        <w:tab/>
      </w:r>
      <w:r w:rsidRPr="00850FC5">
        <w:rPr>
          <w:sz w:val="28"/>
          <w:szCs w:val="28"/>
          <w:lang w:val="uk-UA" w:eastAsia="uk-UA"/>
        </w:rPr>
        <w:tab/>
        <w:t>2.Фінансово-економічному відділу Великосеверинівської сільської ради передбачити видатки на реалізацію Програми.</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eastAsia="uk-UA"/>
        </w:rPr>
      </w:pPr>
      <w:r w:rsidRPr="00850FC5">
        <w:rPr>
          <w:sz w:val="28"/>
          <w:szCs w:val="28"/>
          <w:lang w:val="uk-UA" w:eastAsia="uk-UA"/>
        </w:rPr>
        <w:tab/>
      </w:r>
      <w:r w:rsidRPr="00850FC5">
        <w:rPr>
          <w:sz w:val="28"/>
          <w:szCs w:val="28"/>
          <w:lang w:val="uk-UA" w:eastAsia="uk-UA"/>
        </w:rPr>
        <w:tab/>
        <w:t>3.Контроль за виконанням рішення покласти на постійну комісію з питань планування, фінансів, бюджету, соціально-економічного розвитку, та інвестицій.</w:t>
      </w:r>
    </w:p>
    <w:p w:rsidR="00850FC5" w:rsidRPr="00850FC5" w:rsidRDefault="00850FC5" w:rsidP="00850FC5">
      <w:pPr>
        <w:tabs>
          <w:tab w:val="left" w:pos="210"/>
          <w:tab w:val="left" w:pos="615"/>
          <w:tab w:val="left" w:pos="1110"/>
          <w:tab w:val="left" w:pos="1290"/>
          <w:tab w:val="left" w:pos="2340"/>
          <w:tab w:val="left" w:pos="2595"/>
          <w:tab w:val="left" w:pos="2760"/>
          <w:tab w:val="left" w:pos="3537"/>
          <w:tab w:val="left" w:pos="4152"/>
          <w:tab w:val="left" w:pos="8364"/>
          <w:tab w:val="left" w:pos="9356"/>
        </w:tabs>
        <w:jc w:val="both"/>
        <w:rPr>
          <w:sz w:val="28"/>
          <w:szCs w:val="28"/>
          <w:lang w:val="uk-UA" w:eastAsia="uk-UA"/>
        </w:rPr>
      </w:pPr>
    </w:p>
    <w:p w:rsidR="00850FC5" w:rsidRPr="00850FC5" w:rsidRDefault="00850FC5" w:rsidP="00850FC5">
      <w:pPr>
        <w:spacing w:before="100" w:beforeAutospacing="1" w:after="100" w:afterAutospacing="1"/>
        <w:outlineLvl w:val="3"/>
        <w:rPr>
          <w:b/>
          <w:bCs/>
          <w:sz w:val="28"/>
          <w:szCs w:val="28"/>
          <w:lang w:val="uk-UA"/>
        </w:rPr>
      </w:pPr>
      <w:r w:rsidRPr="00850FC5">
        <w:rPr>
          <w:b/>
          <w:bCs/>
          <w:sz w:val="28"/>
          <w:szCs w:val="28"/>
          <w:lang w:val="uk-UA"/>
        </w:rPr>
        <w:lastRenderedPageBreak/>
        <w:t>Сільський голова</w:t>
      </w:r>
      <w:r w:rsidRPr="00850FC5">
        <w:rPr>
          <w:b/>
          <w:bCs/>
          <w:sz w:val="28"/>
          <w:szCs w:val="28"/>
          <w:lang w:val="uk-UA"/>
        </w:rPr>
        <w:tab/>
      </w:r>
      <w:r w:rsidRPr="00850FC5">
        <w:rPr>
          <w:b/>
          <w:bCs/>
          <w:sz w:val="28"/>
          <w:szCs w:val="28"/>
          <w:lang w:val="uk-UA"/>
        </w:rPr>
        <w:tab/>
      </w:r>
      <w:r w:rsidRPr="00850FC5">
        <w:rPr>
          <w:b/>
          <w:bCs/>
          <w:sz w:val="28"/>
          <w:szCs w:val="28"/>
          <w:lang w:val="uk-UA"/>
        </w:rPr>
        <w:tab/>
      </w:r>
      <w:r w:rsidRPr="00850FC5">
        <w:rPr>
          <w:b/>
          <w:bCs/>
          <w:sz w:val="28"/>
          <w:szCs w:val="28"/>
          <w:lang w:val="uk-UA"/>
        </w:rPr>
        <w:tab/>
      </w:r>
      <w:r w:rsidRPr="00850FC5">
        <w:rPr>
          <w:b/>
          <w:bCs/>
          <w:sz w:val="28"/>
          <w:szCs w:val="28"/>
          <w:lang w:val="uk-UA"/>
        </w:rPr>
        <w:tab/>
      </w:r>
      <w:r w:rsidRPr="00850FC5">
        <w:rPr>
          <w:b/>
          <w:bCs/>
          <w:sz w:val="28"/>
          <w:szCs w:val="28"/>
          <w:lang w:val="uk-UA"/>
        </w:rPr>
        <w:tab/>
        <w:t>Сергій ЛЕВЧЕНКО</w:t>
      </w:r>
    </w:p>
    <w:p w:rsidR="00850FC5" w:rsidRPr="00850FC5" w:rsidRDefault="00850FC5" w:rsidP="00850FC5">
      <w:pPr>
        <w:spacing w:before="100" w:beforeAutospacing="1" w:after="100" w:afterAutospacing="1"/>
        <w:outlineLvl w:val="3"/>
        <w:rPr>
          <w:b/>
          <w:bCs/>
          <w:sz w:val="28"/>
          <w:szCs w:val="28"/>
          <w:lang w:val="uk-UA"/>
        </w:rPr>
      </w:pPr>
    </w:p>
    <w:p w:rsidR="00850FC5" w:rsidRPr="00850FC5" w:rsidRDefault="00850FC5" w:rsidP="00850FC5">
      <w:pPr>
        <w:ind w:left="5664"/>
        <w:jc w:val="both"/>
        <w:rPr>
          <w:rFonts w:ascii="TimesNewRomanPS-BoldMT" w:hAnsi="TimesNewRomanPS-BoldMT"/>
          <w:bCs/>
          <w:color w:val="000000"/>
          <w:sz w:val="28"/>
          <w:szCs w:val="28"/>
          <w:lang w:val="uk-UA" w:eastAsia="uk-UA"/>
        </w:rPr>
      </w:pPr>
      <w:r w:rsidRPr="00850FC5">
        <w:rPr>
          <w:rFonts w:ascii="TimesNewRomanPS-BoldMT" w:hAnsi="TimesNewRomanPS-BoldMT"/>
          <w:bCs/>
          <w:color w:val="000000"/>
          <w:sz w:val="28"/>
          <w:szCs w:val="28"/>
          <w:lang w:val="uk-UA" w:eastAsia="uk-UA"/>
        </w:rPr>
        <w:t>ЗАТВЕРДЖЕНО</w:t>
      </w:r>
      <w:r w:rsidRPr="00850FC5">
        <w:rPr>
          <w:rFonts w:ascii="TimesNewRomanPS-BoldMT" w:hAnsi="TimesNewRomanPS-BoldMT"/>
          <w:b/>
          <w:bCs/>
          <w:color w:val="000000"/>
          <w:sz w:val="28"/>
          <w:szCs w:val="28"/>
          <w:lang w:val="uk-UA" w:eastAsia="uk-UA"/>
        </w:rPr>
        <w:br/>
      </w:r>
      <w:r w:rsidRPr="00850FC5">
        <w:rPr>
          <w:rFonts w:ascii="TimesNewRomanPS-BoldMT" w:hAnsi="TimesNewRomanPS-BoldMT"/>
          <w:bCs/>
          <w:color w:val="000000"/>
          <w:sz w:val="28"/>
          <w:szCs w:val="28"/>
          <w:lang w:val="uk-UA" w:eastAsia="uk-UA"/>
        </w:rPr>
        <w:t>рішення  Великосеверинівської сільської ради</w:t>
      </w:r>
    </w:p>
    <w:p w:rsidR="00850FC5" w:rsidRPr="00850FC5" w:rsidRDefault="00850FC5" w:rsidP="00850FC5">
      <w:pPr>
        <w:ind w:left="5664"/>
        <w:jc w:val="both"/>
        <w:rPr>
          <w:b/>
          <w:sz w:val="28"/>
          <w:szCs w:val="28"/>
          <w:lang w:val="uk-UA" w:eastAsia="uk-UA"/>
        </w:rPr>
      </w:pPr>
      <w:r w:rsidRPr="00850FC5">
        <w:rPr>
          <w:sz w:val="28"/>
          <w:szCs w:val="28"/>
          <w:lang w:val="uk-UA" w:eastAsia="uk-UA"/>
        </w:rPr>
        <w:t>«__» грудня 2019 №___</w:t>
      </w:r>
    </w:p>
    <w:p w:rsidR="00850FC5" w:rsidRPr="00850FC5" w:rsidRDefault="00850FC5" w:rsidP="00850FC5">
      <w:pPr>
        <w:jc w:val="center"/>
        <w:rPr>
          <w:b/>
          <w:sz w:val="28"/>
          <w:szCs w:val="28"/>
          <w:lang w:val="uk-UA" w:eastAsia="uk-UA"/>
        </w:rPr>
      </w:pPr>
    </w:p>
    <w:p w:rsidR="00850FC5" w:rsidRPr="00850FC5" w:rsidRDefault="00850FC5" w:rsidP="00850FC5">
      <w:pPr>
        <w:jc w:val="center"/>
        <w:rPr>
          <w:b/>
          <w:sz w:val="28"/>
          <w:szCs w:val="28"/>
          <w:lang w:val="uk-UA" w:eastAsia="uk-UA"/>
        </w:rPr>
      </w:pPr>
      <w:r w:rsidRPr="00850FC5">
        <w:rPr>
          <w:b/>
          <w:sz w:val="28"/>
          <w:szCs w:val="28"/>
          <w:lang w:val="uk-UA" w:eastAsia="uk-UA"/>
        </w:rPr>
        <w:t xml:space="preserve">ПРОГРАМА </w:t>
      </w:r>
    </w:p>
    <w:p w:rsidR="00850FC5" w:rsidRPr="00850FC5" w:rsidRDefault="00850FC5" w:rsidP="00850FC5">
      <w:pPr>
        <w:jc w:val="center"/>
        <w:rPr>
          <w:b/>
          <w:sz w:val="28"/>
          <w:szCs w:val="28"/>
          <w:lang w:val="uk-UA" w:eastAsia="uk-UA"/>
        </w:rPr>
      </w:pPr>
      <w:r w:rsidRPr="00850FC5">
        <w:rPr>
          <w:b/>
          <w:sz w:val="28"/>
          <w:szCs w:val="28"/>
          <w:lang w:val="uk-UA" w:eastAsia="uk-UA"/>
        </w:rPr>
        <w:t>підвищення кваліфікації посадових осіб місцевого самоврядування та  депутатів Великосеверинівської сільської ради на  2020-2021 роки</w:t>
      </w:r>
    </w:p>
    <w:p w:rsidR="00850FC5" w:rsidRPr="00850FC5" w:rsidRDefault="00850FC5" w:rsidP="00850FC5">
      <w:pPr>
        <w:jc w:val="center"/>
        <w:rPr>
          <w:b/>
          <w:sz w:val="28"/>
          <w:szCs w:val="28"/>
          <w:lang w:val="uk-UA" w:eastAsia="uk-UA"/>
        </w:rPr>
      </w:pPr>
    </w:p>
    <w:p w:rsidR="00850FC5" w:rsidRPr="00850FC5" w:rsidRDefault="00850FC5" w:rsidP="00850FC5">
      <w:pPr>
        <w:ind w:left="360"/>
        <w:jc w:val="center"/>
        <w:rPr>
          <w:b/>
          <w:sz w:val="28"/>
          <w:szCs w:val="28"/>
          <w:lang w:val="uk-UA" w:eastAsia="uk-UA"/>
        </w:rPr>
      </w:pPr>
      <w:r w:rsidRPr="00850FC5">
        <w:rPr>
          <w:b/>
          <w:sz w:val="28"/>
          <w:szCs w:val="28"/>
          <w:lang w:val="uk-UA" w:eastAsia="uk-UA"/>
        </w:rPr>
        <w:t>Паспорт програми</w:t>
      </w:r>
    </w:p>
    <w:p w:rsidR="00850FC5" w:rsidRPr="00850FC5" w:rsidRDefault="00850FC5" w:rsidP="00850FC5">
      <w:pPr>
        <w:ind w:left="720"/>
        <w:contextualSpacing/>
        <w:rPr>
          <w:sz w:val="28"/>
          <w:szCs w:val="28"/>
          <w:lang w:val="uk-UA"/>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850FC5" w:rsidRPr="00850FC5" w:rsidTr="00F026F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jc w:val="both"/>
              <w:rPr>
                <w:sz w:val="28"/>
                <w:szCs w:val="28"/>
                <w:lang w:val="uk-UA" w:eastAsia="uk-UA"/>
              </w:rPr>
            </w:pPr>
            <w:r w:rsidRPr="00850FC5">
              <w:rPr>
                <w:sz w:val="28"/>
                <w:szCs w:val="28"/>
                <w:lang w:val="uk-UA" w:eastAsia="uk-UA"/>
              </w:rPr>
              <w:t>Програма підвищення кваліфікації  посадових осіб місцевого самоврядування та депутатів  Великосеверинівської сільської ради на 2020-2021 роки</w:t>
            </w:r>
          </w:p>
        </w:tc>
      </w:tr>
      <w:tr w:rsidR="00850FC5" w:rsidRPr="00850FC5" w:rsidTr="00F026F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jc w:val="both"/>
              <w:rPr>
                <w:sz w:val="28"/>
                <w:szCs w:val="28"/>
                <w:lang w:val="uk-UA" w:eastAsia="uk-UA"/>
              </w:rPr>
            </w:pPr>
            <w:r w:rsidRPr="00850FC5">
              <w:rPr>
                <w:sz w:val="28"/>
                <w:szCs w:val="28"/>
                <w:lang w:val="uk-UA" w:eastAsia="uk-UA"/>
              </w:rPr>
              <w:t>Апарат Великосеверинівської сільської ради</w:t>
            </w:r>
          </w:p>
        </w:tc>
      </w:tr>
      <w:tr w:rsidR="00850FC5" w:rsidRPr="00850FC5" w:rsidTr="00F026F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sz w:val="28"/>
                <w:szCs w:val="28"/>
                <w:lang w:val="uk-UA" w:eastAsia="uk-UA"/>
              </w:rPr>
            </w:pPr>
            <w:r w:rsidRPr="00850FC5">
              <w:rPr>
                <w:sz w:val="28"/>
                <w:szCs w:val="28"/>
                <w:lang w:val="uk-UA" w:eastAsia="uk-UA"/>
              </w:rPr>
              <w:t>Апарат Великосеверинівської сільської ради</w:t>
            </w:r>
          </w:p>
          <w:p w:rsidR="00850FC5" w:rsidRPr="00850FC5" w:rsidRDefault="00850FC5" w:rsidP="00850FC5">
            <w:pPr>
              <w:rPr>
                <w:sz w:val="28"/>
                <w:szCs w:val="28"/>
                <w:lang w:val="uk-UA" w:eastAsia="uk-UA"/>
              </w:rPr>
            </w:pPr>
          </w:p>
        </w:tc>
      </w:tr>
      <w:tr w:rsidR="00850FC5" w:rsidRPr="00850FC5" w:rsidTr="00F026F6">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sz w:val="28"/>
                <w:szCs w:val="28"/>
                <w:lang w:val="uk-UA" w:eastAsia="uk-UA"/>
              </w:rPr>
            </w:pPr>
            <w:proofErr w:type="spellStart"/>
            <w:r w:rsidRPr="00850FC5">
              <w:rPr>
                <w:sz w:val="28"/>
                <w:szCs w:val="28"/>
                <w:lang w:val="uk-UA" w:eastAsia="uk-UA"/>
              </w:rPr>
              <w:t>Великосеверинівська</w:t>
            </w:r>
            <w:proofErr w:type="spellEnd"/>
            <w:r w:rsidRPr="00850FC5">
              <w:rPr>
                <w:sz w:val="28"/>
                <w:szCs w:val="28"/>
                <w:lang w:val="uk-UA" w:eastAsia="uk-UA"/>
              </w:rPr>
              <w:t xml:space="preserve"> сільська рада</w:t>
            </w:r>
          </w:p>
          <w:p w:rsidR="00850FC5" w:rsidRPr="00850FC5" w:rsidRDefault="00850FC5" w:rsidP="00850FC5">
            <w:pPr>
              <w:rPr>
                <w:sz w:val="28"/>
                <w:szCs w:val="28"/>
                <w:lang w:val="uk-UA" w:eastAsia="uk-UA"/>
              </w:rPr>
            </w:pPr>
            <w:r w:rsidRPr="00850FC5">
              <w:rPr>
                <w:sz w:val="28"/>
                <w:szCs w:val="28"/>
                <w:lang w:val="uk-UA" w:eastAsia="uk-UA"/>
              </w:rPr>
              <w:t> </w:t>
            </w:r>
          </w:p>
          <w:p w:rsidR="00850FC5" w:rsidRPr="00850FC5" w:rsidRDefault="00850FC5" w:rsidP="00850FC5">
            <w:pPr>
              <w:rPr>
                <w:sz w:val="28"/>
                <w:szCs w:val="28"/>
                <w:lang w:val="uk-UA" w:eastAsia="uk-UA"/>
              </w:rPr>
            </w:pPr>
            <w:r w:rsidRPr="00850FC5">
              <w:rPr>
                <w:sz w:val="28"/>
                <w:szCs w:val="28"/>
                <w:lang w:val="uk-UA" w:eastAsia="uk-UA"/>
              </w:rPr>
              <w:t> </w:t>
            </w:r>
          </w:p>
          <w:p w:rsidR="00850FC5" w:rsidRPr="00850FC5" w:rsidRDefault="00850FC5" w:rsidP="00850FC5">
            <w:pPr>
              <w:rPr>
                <w:sz w:val="28"/>
                <w:szCs w:val="28"/>
                <w:lang w:val="uk-UA" w:eastAsia="uk-UA"/>
              </w:rPr>
            </w:pPr>
            <w:r w:rsidRPr="00850FC5">
              <w:rPr>
                <w:sz w:val="28"/>
                <w:szCs w:val="28"/>
                <w:lang w:val="uk-UA" w:eastAsia="uk-UA"/>
              </w:rPr>
              <w:t> </w:t>
            </w:r>
          </w:p>
        </w:tc>
      </w:tr>
      <w:tr w:rsidR="00850FC5" w:rsidRPr="00850FC5" w:rsidTr="00F026F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sz w:val="28"/>
                <w:szCs w:val="28"/>
                <w:lang w:val="uk-UA" w:eastAsia="uk-UA"/>
              </w:rPr>
            </w:pPr>
            <w:r w:rsidRPr="00850FC5">
              <w:rPr>
                <w:sz w:val="28"/>
                <w:szCs w:val="28"/>
                <w:lang w:val="uk-UA" w:eastAsia="uk-UA"/>
              </w:rPr>
              <w:t xml:space="preserve">Розширення професійної підготовки фахівців, відповідно до потреб професіоналізації персоналу органів місцевого самоврядування та депутатів сільської ради </w:t>
            </w:r>
          </w:p>
          <w:p w:rsidR="00850FC5" w:rsidRPr="00850FC5" w:rsidRDefault="00850FC5" w:rsidP="00850FC5">
            <w:pPr>
              <w:rPr>
                <w:sz w:val="28"/>
                <w:szCs w:val="28"/>
                <w:lang w:val="uk-UA" w:eastAsia="uk-UA"/>
              </w:rPr>
            </w:pPr>
          </w:p>
        </w:tc>
      </w:tr>
      <w:tr w:rsidR="00850FC5" w:rsidRPr="00850FC5" w:rsidTr="00F026F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sz w:val="28"/>
                <w:szCs w:val="28"/>
                <w:lang w:val="uk-UA" w:eastAsia="uk-UA"/>
              </w:rPr>
            </w:pPr>
            <w:r w:rsidRPr="00850FC5">
              <w:rPr>
                <w:sz w:val="28"/>
                <w:szCs w:val="28"/>
                <w:lang w:val="uk-UA" w:eastAsia="uk-UA"/>
              </w:rPr>
              <w:t>2020-2021 роки</w:t>
            </w:r>
          </w:p>
          <w:p w:rsidR="00850FC5" w:rsidRPr="00850FC5" w:rsidRDefault="00850FC5" w:rsidP="00850FC5">
            <w:pPr>
              <w:rPr>
                <w:sz w:val="28"/>
                <w:szCs w:val="28"/>
                <w:lang w:val="uk-UA" w:eastAsia="uk-UA"/>
              </w:rPr>
            </w:pPr>
          </w:p>
        </w:tc>
      </w:tr>
      <w:tr w:rsidR="00850FC5" w:rsidRPr="00850FC5" w:rsidTr="00F026F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b/>
                <w:sz w:val="28"/>
                <w:szCs w:val="28"/>
                <w:lang w:val="uk-UA" w:eastAsia="uk-UA"/>
              </w:rPr>
            </w:pPr>
            <w:r w:rsidRPr="00850FC5">
              <w:rPr>
                <w:b/>
                <w:sz w:val="28"/>
                <w:szCs w:val="28"/>
                <w:lang w:val="uk-UA" w:eastAsia="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850FC5" w:rsidRDefault="00850FC5" w:rsidP="00850FC5">
            <w:pPr>
              <w:rPr>
                <w:sz w:val="28"/>
                <w:szCs w:val="28"/>
                <w:lang w:val="uk-UA" w:eastAsia="uk-UA"/>
              </w:rPr>
            </w:pPr>
            <w:r w:rsidRPr="00850FC5">
              <w:rPr>
                <w:sz w:val="28"/>
                <w:szCs w:val="28"/>
                <w:lang w:val="uk-UA" w:eastAsia="uk-UA"/>
              </w:rPr>
              <w:t>30,0 тис. грн.</w:t>
            </w:r>
            <w:r w:rsidRPr="00850FC5">
              <w:rPr>
                <w:sz w:val="28"/>
                <w:szCs w:val="28"/>
                <w:vertAlign w:val="superscript"/>
                <w:lang w:val="uk-UA" w:eastAsia="uk-UA"/>
              </w:rPr>
              <w:t>1</w:t>
            </w:r>
          </w:p>
        </w:tc>
      </w:tr>
    </w:tbl>
    <w:p w:rsidR="00850FC5" w:rsidRPr="00850FC5" w:rsidRDefault="00850FC5" w:rsidP="00850FC5">
      <w:pPr>
        <w:ind w:left="360"/>
        <w:jc w:val="center"/>
        <w:rPr>
          <w:b/>
          <w:sz w:val="28"/>
          <w:szCs w:val="28"/>
          <w:lang w:val="uk-UA" w:eastAsia="uk-UA"/>
        </w:rPr>
      </w:pPr>
    </w:p>
    <w:p w:rsidR="00850FC5" w:rsidRPr="00850FC5" w:rsidRDefault="00850FC5" w:rsidP="00850FC5">
      <w:pPr>
        <w:ind w:left="720"/>
        <w:contextualSpacing/>
        <w:rPr>
          <w:b/>
          <w:sz w:val="28"/>
          <w:szCs w:val="28"/>
          <w:lang w:val="uk-UA"/>
        </w:rPr>
      </w:pPr>
    </w:p>
    <w:p w:rsidR="00850FC5" w:rsidRPr="00850FC5" w:rsidRDefault="00850FC5" w:rsidP="00850FC5">
      <w:pPr>
        <w:ind w:left="720"/>
        <w:contextualSpacing/>
        <w:jc w:val="center"/>
        <w:rPr>
          <w:b/>
          <w:sz w:val="28"/>
          <w:szCs w:val="28"/>
          <w:lang w:val="uk-UA"/>
        </w:rPr>
      </w:pPr>
      <w:r w:rsidRPr="00850FC5">
        <w:rPr>
          <w:b/>
          <w:sz w:val="28"/>
          <w:szCs w:val="28"/>
          <w:lang w:val="uk-UA"/>
        </w:rPr>
        <w:t>_____________________________________________</w:t>
      </w:r>
    </w:p>
    <w:p w:rsidR="00850FC5" w:rsidRPr="00850FC5" w:rsidRDefault="00850FC5" w:rsidP="00850FC5">
      <w:pPr>
        <w:ind w:left="720"/>
        <w:contextualSpacing/>
        <w:rPr>
          <w:b/>
          <w:sz w:val="28"/>
          <w:szCs w:val="28"/>
          <w:lang w:val="uk-UA"/>
        </w:rPr>
      </w:pPr>
    </w:p>
    <w:p w:rsidR="00850FC5" w:rsidRPr="00850FC5" w:rsidRDefault="00850FC5" w:rsidP="00850FC5">
      <w:pPr>
        <w:rPr>
          <w:sz w:val="20"/>
          <w:szCs w:val="20"/>
          <w:lang w:val="uk-UA" w:eastAsia="uk-UA"/>
        </w:rPr>
      </w:pPr>
      <w:r w:rsidRPr="00850FC5">
        <w:rPr>
          <w:sz w:val="20"/>
          <w:szCs w:val="20"/>
          <w:vertAlign w:val="superscript"/>
          <w:lang w:val="uk-UA" w:eastAsia="uk-UA"/>
        </w:rPr>
        <w:lastRenderedPageBreak/>
        <w:t>1</w:t>
      </w:r>
      <w:r w:rsidRPr="00850FC5">
        <w:rPr>
          <w:sz w:val="20"/>
          <w:szCs w:val="20"/>
          <w:lang w:val="uk-UA" w:eastAsia="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50FC5" w:rsidRDefault="00850FC5" w:rsidP="00850FC5">
      <w:pPr>
        <w:contextualSpacing/>
        <w:jc w:val="center"/>
        <w:rPr>
          <w:rFonts w:asciiTheme="minorHAnsi" w:hAnsiTheme="minorHAnsi"/>
          <w:b/>
          <w:bCs/>
          <w:color w:val="000000"/>
          <w:sz w:val="28"/>
          <w:szCs w:val="28"/>
          <w:lang w:val="uk-UA"/>
        </w:rPr>
      </w:pPr>
    </w:p>
    <w:p w:rsidR="00850FC5" w:rsidRDefault="00850FC5" w:rsidP="00850FC5">
      <w:pPr>
        <w:contextualSpacing/>
        <w:jc w:val="center"/>
        <w:rPr>
          <w:rFonts w:asciiTheme="minorHAnsi" w:hAnsiTheme="minorHAnsi"/>
          <w:b/>
          <w:bCs/>
          <w:color w:val="000000"/>
          <w:sz w:val="28"/>
          <w:szCs w:val="28"/>
          <w:lang w:val="uk-UA"/>
        </w:rPr>
      </w:pPr>
    </w:p>
    <w:p w:rsidR="00850FC5" w:rsidRPr="00850FC5" w:rsidRDefault="00850FC5" w:rsidP="00850FC5">
      <w:pPr>
        <w:contextualSpacing/>
        <w:jc w:val="center"/>
        <w:rPr>
          <w:rFonts w:asciiTheme="minorHAnsi" w:hAnsiTheme="minorHAnsi"/>
          <w:b/>
          <w:bCs/>
          <w:color w:val="000000"/>
          <w:sz w:val="28"/>
          <w:szCs w:val="28"/>
          <w:lang w:val="uk-UA"/>
        </w:rPr>
      </w:pPr>
    </w:p>
    <w:p w:rsidR="00850FC5" w:rsidRPr="00850FC5" w:rsidRDefault="00850FC5" w:rsidP="00850FC5">
      <w:pPr>
        <w:contextualSpacing/>
        <w:jc w:val="center"/>
        <w:rPr>
          <w:b/>
          <w:sz w:val="28"/>
          <w:szCs w:val="28"/>
          <w:lang w:val="uk-UA"/>
        </w:rPr>
      </w:pPr>
      <w:r w:rsidRPr="00850FC5">
        <w:rPr>
          <w:rFonts w:ascii="TimesNewRomanPS-BoldMT" w:hAnsi="TimesNewRomanPS-BoldMT"/>
          <w:b/>
          <w:bCs/>
          <w:color w:val="000000"/>
          <w:sz w:val="28"/>
          <w:szCs w:val="28"/>
          <w:lang w:val="uk-UA"/>
        </w:rPr>
        <w:t>1. Визначення проблеми, на розв’язання якої спрямована Програма</w:t>
      </w:r>
    </w:p>
    <w:p w:rsidR="00850FC5" w:rsidRPr="00850FC5" w:rsidRDefault="00850FC5" w:rsidP="00850FC5">
      <w:pPr>
        <w:ind w:left="720"/>
        <w:contextualSpacing/>
        <w:rPr>
          <w:sz w:val="28"/>
          <w:szCs w:val="28"/>
          <w:lang w:val="uk-UA"/>
        </w:rPr>
      </w:pPr>
    </w:p>
    <w:p w:rsidR="00850FC5" w:rsidRPr="00850FC5" w:rsidRDefault="00850FC5" w:rsidP="00850FC5">
      <w:pPr>
        <w:shd w:val="clear" w:color="auto" w:fill="FFFFFF"/>
        <w:ind w:firstLine="708"/>
        <w:jc w:val="both"/>
        <w:rPr>
          <w:color w:val="000000"/>
          <w:sz w:val="28"/>
          <w:szCs w:val="28"/>
          <w:shd w:val="clear" w:color="auto" w:fill="FFFFFF"/>
          <w:lang w:val="uk-UA" w:eastAsia="uk-UA"/>
        </w:rPr>
      </w:pPr>
      <w:r w:rsidRPr="00850FC5">
        <w:rPr>
          <w:color w:val="000000"/>
          <w:sz w:val="28"/>
          <w:szCs w:val="28"/>
          <w:lang w:val="uk-UA" w:eastAsia="uk-UA"/>
        </w:rPr>
        <w:t xml:space="preserve">Необхідною передумовою ефективного виконання зазначених завдань та повноважень місцевого самоврядування є належний професійний рівень посадових осіб органів місцевого самоврядування, депутатів місцевих рад, </w:t>
      </w:r>
      <w:r w:rsidRPr="00850FC5">
        <w:rPr>
          <w:sz w:val="28"/>
          <w:szCs w:val="28"/>
          <w:lang w:val="uk-UA" w:eastAsia="uk-UA"/>
        </w:rPr>
        <w:t xml:space="preserve">забезпечення постійного вдосконалення їх професійних знань, умінь і навичок, а також створення відповідних </w:t>
      </w:r>
      <w:r w:rsidRPr="00850FC5">
        <w:rPr>
          <w:color w:val="000000"/>
          <w:sz w:val="28"/>
          <w:szCs w:val="28"/>
          <w:shd w:val="clear" w:color="auto" w:fill="FFFFFF"/>
          <w:lang w:val="uk-UA" w:eastAsia="uk-UA"/>
        </w:rPr>
        <w:t>умов для підвищення рівня їх професійної підготовки.</w:t>
      </w:r>
    </w:p>
    <w:p w:rsidR="00850FC5" w:rsidRPr="00850FC5" w:rsidRDefault="00850FC5" w:rsidP="00850FC5">
      <w:pPr>
        <w:ind w:firstLine="708"/>
        <w:contextualSpacing/>
        <w:jc w:val="both"/>
        <w:rPr>
          <w:sz w:val="28"/>
          <w:szCs w:val="28"/>
          <w:lang w:val="uk-UA"/>
        </w:rPr>
      </w:pPr>
      <w:r w:rsidRPr="00850FC5">
        <w:rPr>
          <w:sz w:val="28"/>
          <w:szCs w:val="28"/>
          <w:lang w:val="uk-UA"/>
        </w:rPr>
        <w:t>В процесі виконання Програми необхідно вирішити наступні питання:</w:t>
      </w:r>
    </w:p>
    <w:p w:rsidR="00850FC5" w:rsidRPr="00850FC5" w:rsidRDefault="00850FC5" w:rsidP="00850FC5">
      <w:pPr>
        <w:ind w:firstLine="708"/>
        <w:contextualSpacing/>
        <w:jc w:val="both"/>
        <w:rPr>
          <w:sz w:val="28"/>
          <w:szCs w:val="28"/>
          <w:lang w:val="uk-UA"/>
        </w:rPr>
      </w:pPr>
      <w:proofErr w:type="spellStart"/>
      <w:r w:rsidRPr="00850FC5">
        <w:rPr>
          <w:sz w:val="28"/>
          <w:szCs w:val="28"/>
          <w:lang w:val="uk-UA"/>
        </w:rPr>
        <w:t>-визнання</w:t>
      </w:r>
      <w:proofErr w:type="spellEnd"/>
      <w:r w:rsidRPr="00850FC5">
        <w:rPr>
          <w:sz w:val="28"/>
          <w:szCs w:val="28"/>
          <w:lang w:val="uk-UA"/>
        </w:rPr>
        <w:t xml:space="preserve"> підвищення кваліфікації  як обов'язкової невід'ємної складової професійної діяльності посадових осіб місцевого самоврядування  та депутатів Великосеверинівської сільської ради;</w:t>
      </w:r>
    </w:p>
    <w:p w:rsidR="00850FC5" w:rsidRPr="00850FC5" w:rsidRDefault="00850FC5" w:rsidP="00850FC5">
      <w:pPr>
        <w:ind w:firstLine="708"/>
        <w:contextualSpacing/>
        <w:jc w:val="both"/>
        <w:rPr>
          <w:sz w:val="28"/>
          <w:szCs w:val="28"/>
          <w:lang w:val="uk-UA"/>
        </w:rPr>
      </w:pPr>
      <w:proofErr w:type="spellStart"/>
      <w:r w:rsidRPr="00850FC5">
        <w:rPr>
          <w:sz w:val="28"/>
          <w:szCs w:val="28"/>
          <w:lang w:val="uk-UA"/>
        </w:rPr>
        <w:t>-формування</w:t>
      </w:r>
      <w:proofErr w:type="spellEnd"/>
      <w:r w:rsidRPr="00850FC5">
        <w:rPr>
          <w:sz w:val="28"/>
          <w:szCs w:val="28"/>
          <w:lang w:val="uk-UA"/>
        </w:rPr>
        <w:t xml:space="preserve"> змісту навчання та організації навчального процесу відповідно до потреб економічного, соціального і культурного розвитку території;</w:t>
      </w:r>
    </w:p>
    <w:p w:rsidR="00850FC5" w:rsidRPr="00850FC5" w:rsidRDefault="00850FC5" w:rsidP="00850FC5">
      <w:pPr>
        <w:ind w:firstLine="708"/>
        <w:contextualSpacing/>
        <w:jc w:val="both"/>
        <w:rPr>
          <w:sz w:val="28"/>
          <w:szCs w:val="28"/>
          <w:lang w:val="uk-UA"/>
        </w:rPr>
      </w:pPr>
      <w:proofErr w:type="spellStart"/>
      <w:r w:rsidRPr="00850FC5">
        <w:rPr>
          <w:sz w:val="28"/>
          <w:szCs w:val="28"/>
          <w:lang w:val="uk-UA"/>
        </w:rPr>
        <w:t>-розширення</w:t>
      </w:r>
      <w:proofErr w:type="spellEnd"/>
      <w:r w:rsidRPr="00850FC5">
        <w:rPr>
          <w:sz w:val="28"/>
          <w:szCs w:val="28"/>
          <w:lang w:val="uk-UA"/>
        </w:rPr>
        <w:t xml:space="preserve"> професійної підготовки фахівців відповідно до потреб професіоналізації посадових осіб місцевого самоврядування; </w:t>
      </w:r>
    </w:p>
    <w:p w:rsidR="00850FC5" w:rsidRPr="00850FC5" w:rsidRDefault="00850FC5" w:rsidP="00850FC5">
      <w:pPr>
        <w:ind w:firstLine="709"/>
        <w:contextualSpacing/>
        <w:jc w:val="both"/>
        <w:rPr>
          <w:sz w:val="28"/>
          <w:szCs w:val="28"/>
          <w:lang w:val="uk-UA"/>
        </w:rPr>
      </w:pPr>
      <w:r w:rsidRPr="00850FC5">
        <w:rPr>
          <w:sz w:val="28"/>
          <w:szCs w:val="28"/>
          <w:lang w:val="uk-UA"/>
        </w:rPr>
        <w:t xml:space="preserve">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відповідних Указах Президента України та інших нормативно-правових актах. </w:t>
      </w:r>
    </w:p>
    <w:p w:rsidR="00850FC5" w:rsidRPr="00850FC5" w:rsidRDefault="00850FC5" w:rsidP="00850FC5">
      <w:pPr>
        <w:ind w:firstLine="851"/>
        <w:contextualSpacing/>
        <w:jc w:val="both"/>
        <w:rPr>
          <w:sz w:val="28"/>
          <w:szCs w:val="28"/>
          <w:lang w:val="uk-UA"/>
        </w:rPr>
      </w:pPr>
    </w:p>
    <w:p w:rsidR="00850FC5" w:rsidRPr="00850FC5" w:rsidRDefault="00850FC5" w:rsidP="00850FC5">
      <w:pPr>
        <w:ind w:left="720"/>
        <w:contextualSpacing/>
        <w:jc w:val="center"/>
        <w:rPr>
          <w:b/>
          <w:sz w:val="28"/>
          <w:szCs w:val="28"/>
          <w:lang w:val="uk-UA"/>
        </w:rPr>
      </w:pPr>
      <w:r w:rsidRPr="00850FC5">
        <w:rPr>
          <w:b/>
          <w:sz w:val="28"/>
          <w:szCs w:val="28"/>
          <w:lang w:val="uk-UA"/>
        </w:rPr>
        <w:t>2. Мета програми</w:t>
      </w:r>
    </w:p>
    <w:p w:rsidR="00850FC5" w:rsidRPr="00850FC5" w:rsidRDefault="00850FC5" w:rsidP="00850FC5">
      <w:pPr>
        <w:ind w:left="720"/>
        <w:contextualSpacing/>
        <w:jc w:val="center"/>
        <w:rPr>
          <w:b/>
          <w:sz w:val="28"/>
          <w:szCs w:val="28"/>
          <w:lang w:val="uk-UA"/>
        </w:rPr>
      </w:pPr>
    </w:p>
    <w:p w:rsidR="00850FC5" w:rsidRPr="00850FC5" w:rsidRDefault="00850FC5" w:rsidP="00850FC5">
      <w:pPr>
        <w:ind w:firstLine="720"/>
        <w:jc w:val="both"/>
        <w:rPr>
          <w:color w:val="000000"/>
          <w:sz w:val="28"/>
          <w:szCs w:val="28"/>
          <w:shd w:val="clear" w:color="auto" w:fill="FFFFFF"/>
          <w:lang w:val="uk-UA" w:eastAsia="uk-UA"/>
        </w:rPr>
      </w:pPr>
      <w:r w:rsidRPr="00850FC5">
        <w:rPr>
          <w:sz w:val="28"/>
          <w:szCs w:val="28"/>
          <w:lang w:val="uk-UA" w:eastAsia="uk-UA"/>
        </w:rPr>
        <w:t>Метою Програми є забезпечення підвищення кваліфікації посадових осіб місцевого самоврядування та депутатів Великосеверинівської сільської ради, організації вдосконалення та поглиблення їх професійних знань, умінь і навичок,</w:t>
      </w:r>
      <w:r w:rsidRPr="00850FC5">
        <w:rPr>
          <w:color w:val="000000"/>
          <w:sz w:val="20"/>
          <w:szCs w:val="20"/>
          <w:shd w:val="clear" w:color="auto" w:fill="FFFFFF"/>
          <w:lang w:val="uk-UA" w:eastAsia="uk-UA"/>
        </w:rPr>
        <w:t> </w:t>
      </w:r>
      <w:r w:rsidRPr="00850FC5">
        <w:rPr>
          <w:color w:val="000000"/>
          <w:sz w:val="28"/>
          <w:szCs w:val="28"/>
          <w:shd w:val="clear" w:color="auto" w:fill="FFFFFF"/>
          <w:lang w:val="uk-UA" w:eastAsia="uk-UA"/>
        </w:rPr>
        <w:t>створення умов для підвищення рівня професійної підготовки.</w:t>
      </w:r>
    </w:p>
    <w:p w:rsidR="00850FC5" w:rsidRPr="00850FC5" w:rsidRDefault="00850FC5" w:rsidP="00850FC5">
      <w:pPr>
        <w:ind w:firstLine="720"/>
        <w:jc w:val="both"/>
        <w:rPr>
          <w:sz w:val="28"/>
          <w:szCs w:val="28"/>
          <w:lang w:val="uk-UA" w:eastAsia="uk-UA"/>
        </w:rPr>
      </w:pPr>
      <w:r w:rsidRPr="00850FC5">
        <w:rPr>
          <w:sz w:val="28"/>
          <w:szCs w:val="28"/>
          <w:lang w:val="uk-UA" w:eastAsia="uk-UA"/>
        </w:rPr>
        <w:t>Програма спрямована на вирішення таких основних завдань:</w:t>
      </w:r>
    </w:p>
    <w:p w:rsidR="00850FC5" w:rsidRPr="00850FC5" w:rsidRDefault="00850FC5" w:rsidP="00850FC5">
      <w:pPr>
        <w:ind w:firstLine="720"/>
        <w:jc w:val="both"/>
        <w:rPr>
          <w:sz w:val="28"/>
          <w:szCs w:val="28"/>
          <w:lang w:val="uk-UA" w:eastAsia="uk-UA"/>
        </w:rPr>
      </w:pPr>
      <w:r w:rsidRPr="00850FC5">
        <w:rPr>
          <w:sz w:val="28"/>
          <w:szCs w:val="28"/>
          <w:lang w:val="uk-UA" w:eastAsia="uk-UA"/>
        </w:rPr>
        <w:t>- створення умов для професійного зростання посадових осіб місцевого самоврядування та депутатів сільської ради;</w:t>
      </w:r>
    </w:p>
    <w:p w:rsidR="00850FC5" w:rsidRPr="00850FC5" w:rsidRDefault="00850FC5" w:rsidP="00850FC5">
      <w:pPr>
        <w:ind w:firstLine="720"/>
        <w:jc w:val="both"/>
        <w:rPr>
          <w:sz w:val="28"/>
          <w:szCs w:val="28"/>
          <w:lang w:val="uk-UA" w:eastAsia="uk-UA"/>
        </w:rPr>
      </w:pPr>
      <w:r w:rsidRPr="00850FC5">
        <w:rPr>
          <w:sz w:val="28"/>
          <w:szCs w:val="28"/>
          <w:lang w:val="uk-UA" w:eastAsia="uk-UA"/>
        </w:rPr>
        <w:t>- забезпечення вдосконалення та поглиблення професійних знань, умінь і навичок посадових осіб місцевого самоврядування та депутатів сільської ради, у тому числі шляхом підвищення кваліфікації;</w:t>
      </w:r>
    </w:p>
    <w:p w:rsidR="00850FC5" w:rsidRPr="00850FC5" w:rsidRDefault="00850FC5" w:rsidP="00850FC5">
      <w:pPr>
        <w:ind w:firstLine="720"/>
        <w:jc w:val="both"/>
        <w:rPr>
          <w:sz w:val="28"/>
          <w:szCs w:val="28"/>
          <w:lang w:val="uk-UA" w:eastAsia="uk-UA"/>
        </w:rPr>
      </w:pPr>
      <w:r w:rsidRPr="00850FC5">
        <w:rPr>
          <w:sz w:val="28"/>
          <w:szCs w:val="28"/>
          <w:lang w:val="uk-UA" w:eastAsia="uk-UA"/>
        </w:rPr>
        <w:t>- підвищення рівня відповідної освіти посадових осіб місцевого самоврядування та депутатів сільської ради, як однієї з обов’язкових невід’ємних складових їх професійної діяльності.</w:t>
      </w:r>
    </w:p>
    <w:p w:rsidR="00850FC5" w:rsidRPr="00850FC5" w:rsidRDefault="00850FC5" w:rsidP="00850FC5">
      <w:pPr>
        <w:ind w:firstLine="720"/>
        <w:jc w:val="center"/>
        <w:rPr>
          <w:b/>
          <w:sz w:val="28"/>
          <w:szCs w:val="28"/>
          <w:lang w:val="uk-UA" w:eastAsia="uk-UA"/>
        </w:rPr>
      </w:pPr>
    </w:p>
    <w:p w:rsidR="00850FC5" w:rsidRPr="00850FC5" w:rsidRDefault="00850FC5" w:rsidP="00850FC5">
      <w:pPr>
        <w:ind w:firstLine="720"/>
        <w:jc w:val="center"/>
        <w:rPr>
          <w:b/>
          <w:sz w:val="28"/>
          <w:szCs w:val="28"/>
          <w:lang w:val="uk-UA" w:eastAsia="uk-UA"/>
        </w:rPr>
      </w:pPr>
      <w:r w:rsidRPr="00850FC5">
        <w:rPr>
          <w:b/>
          <w:sz w:val="28"/>
          <w:szCs w:val="28"/>
          <w:lang w:val="uk-UA" w:eastAsia="uk-UA"/>
        </w:rPr>
        <w:t>3. Завдання Програми</w:t>
      </w:r>
    </w:p>
    <w:p w:rsidR="00850FC5" w:rsidRPr="00850FC5" w:rsidRDefault="00850FC5" w:rsidP="00850FC5">
      <w:pPr>
        <w:ind w:firstLine="720"/>
        <w:jc w:val="center"/>
        <w:rPr>
          <w:b/>
          <w:sz w:val="28"/>
          <w:szCs w:val="28"/>
          <w:lang w:val="uk-UA" w:eastAsia="uk-UA"/>
        </w:rPr>
      </w:pPr>
    </w:p>
    <w:p w:rsidR="00850FC5" w:rsidRPr="00850FC5" w:rsidRDefault="00850FC5" w:rsidP="00850FC5">
      <w:pPr>
        <w:ind w:firstLine="720"/>
        <w:jc w:val="both"/>
        <w:rPr>
          <w:sz w:val="28"/>
          <w:szCs w:val="28"/>
          <w:lang w:val="uk-UA" w:eastAsia="uk-UA"/>
        </w:rPr>
      </w:pPr>
      <w:r w:rsidRPr="00850FC5">
        <w:rPr>
          <w:rFonts w:ascii="TimesNewRomanPSMT" w:hAnsi="TimesNewRomanPSMT"/>
          <w:color w:val="000000"/>
          <w:sz w:val="28"/>
          <w:szCs w:val="28"/>
          <w:lang w:val="uk-UA" w:eastAsia="uk-UA"/>
        </w:rPr>
        <w:t xml:space="preserve">Програма розроблена з метою підвищення ефективності роботи та взаємодії апарату Великосеверинівської сільської ради та його структурних </w:t>
      </w:r>
      <w:r w:rsidRPr="00850FC5">
        <w:rPr>
          <w:rFonts w:ascii="TimesNewRomanPSMT" w:hAnsi="TimesNewRomanPSMT"/>
          <w:color w:val="000000"/>
          <w:sz w:val="28"/>
          <w:szCs w:val="28"/>
          <w:lang w:val="uk-UA" w:eastAsia="uk-UA"/>
        </w:rPr>
        <w:lastRenderedPageBreak/>
        <w:t>підрозділів з депутатами Великосеверинівської сільської ради.</w:t>
      </w:r>
      <w:r w:rsidRPr="00850FC5">
        <w:rPr>
          <w:rFonts w:ascii="TimesNewRomanPSMT" w:hAnsi="TimesNewRomanPSMT"/>
          <w:color w:val="000000"/>
          <w:sz w:val="28"/>
          <w:szCs w:val="28"/>
          <w:lang w:val="uk-UA" w:eastAsia="uk-UA"/>
        </w:rPr>
        <w:br/>
        <w:t>Досягнення поставлених завдань можливе за наявності кваліфікованого</w:t>
      </w:r>
      <w:r w:rsidRPr="00850FC5">
        <w:rPr>
          <w:rFonts w:ascii="TimesNewRomanPSMT" w:hAnsi="TimesNewRomanPSMT"/>
          <w:color w:val="000000"/>
          <w:sz w:val="28"/>
          <w:szCs w:val="28"/>
          <w:lang w:val="uk-UA" w:eastAsia="uk-UA"/>
        </w:rPr>
        <w:br/>
        <w:t>кадрового потенціалу та постійного підвищення його кваліфікаційного рівня.</w:t>
      </w:r>
    </w:p>
    <w:p w:rsidR="00850FC5" w:rsidRPr="00850FC5" w:rsidRDefault="00850FC5" w:rsidP="00850FC5">
      <w:pPr>
        <w:ind w:left="34" w:firstLine="708"/>
        <w:jc w:val="both"/>
        <w:rPr>
          <w:i/>
          <w:color w:val="000000"/>
          <w:sz w:val="28"/>
          <w:szCs w:val="28"/>
          <w:lang w:val="uk-UA" w:eastAsia="uk-UA"/>
        </w:rPr>
      </w:pPr>
      <w:r w:rsidRPr="00850FC5">
        <w:rPr>
          <w:sz w:val="28"/>
          <w:szCs w:val="28"/>
          <w:lang w:val="uk-UA" w:eastAsia="uk-UA"/>
        </w:rPr>
        <w:t xml:space="preserve">Основним завданням Програми є реалізація за рахунок коштів бюджету громади можливості підвищення кваліфікації посадових осіб місцевого самоврядування та депутатів Великосеверинівської сільської ради з метою забезпечення ефективності діяльності </w:t>
      </w:r>
      <w:r w:rsidRPr="00850FC5">
        <w:rPr>
          <w:color w:val="000000"/>
          <w:sz w:val="28"/>
          <w:szCs w:val="28"/>
          <w:lang w:val="uk-UA" w:eastAsia="uk-UA"/>
        </w:rPr>
        <w:t>місцевої влади.</w:t>
      </w:r>
    </w:p>
    <w:p w:rsidR="00850FC5" w:rsidRPr="00850FC5" w:rsidRDefault="00850FC5" w:rsidP="00850FC5">
      <w:pPr>
        <w:ind w:firstLine="720"/>
        <w:jc w:val="both"/>
        <w:rPr>
          <w:sz w:val="28"/>
          <w:szCs w:val="28"/>
          <w:lang w:val="uk-UA" w:eastAsia="uk-UA"/>
        </w:rPr>
      </w:pPr>
      <w:r w:rsidRPr="00850FC5">
        <w:rPr>
          <w:sz w:val="28"/>
          <w:szCs w:val="28"/>
          <w:lang w:val="uk-UA" w:eastAsia="uk-UA"/>
        </w:rPr>
        <w:t> </w:t>
      </w:r>
    </w:p>
    <w:p w:rsidR="00850FC5" w:rsidRPr="00850FC5" w:rsidRDefault="00850FC5" w:rsidP="00850FC5">
      <w:pPr>
        <w:shd w:val="clear" w:color="auto" w:fill="FFFFFF"/>
        <w:ind w:left="34" w:right="6" w:firstLine="709"/>
        <w:jc w:val="center"/>
        <w:rPr>
          <w:b/>
          <w:sz w:val="28"/>
          <w:szCs w:val="28"/>
          <w:lang w:val="uk-UA" w:eastAsia="uk-UA"/>
        </w:rPr>
      </w:pPr>
      <w:r w:rsidRPr="00850FC5">
        <w:rPr>
          <w:b/>
          <w:bCs/>
          <w:sz w:val="28"/>
          <w:szCs w:val="28"/>
          <w:lang w:val="uk-UA" w:eastAsia="uk-UA"/>
        </w:rPr>
        <w:t>4. Ф</w:t>
      </w:r>
      <w:r w:rsidRPr="00850FC5">
        <w:rPr>
          <w:b/>
          <w:sz w:val="28"/>
          <w:szCs w:val="28"/>
          <w:lang w:val="uk-UA" w:eastAsia="uk-UA"/>
        </w:rPr>
        <w:t>інансове забезпечення Програми</w:t>
      </w:r>
    </w:p>
    <w:p w:rsidR="00850FC5" w:rsidRPr="00850FC5" w:rsidRDefault="00850FC5" w:rsidP="00850FC5">
      <w:pPr>
        <w:shd w:val="clear" w:color="auto" w:fill="FFFFFF"/>
        <w:ind w:left="34" w:right="6" w:firstLine="709"/>
        <w:jc w:val="center"/>
        <w:rPr>
          <w:b/>
          <w:sz w:val="28"/>
          <w:szCs w:val="28"/>
          <w:lang w:val="uk-UA" w:eastAsia="uk-UA"/>
        </w:rPr>
      </w:pPr>
    </w:p>
    <w:p w:rsidR="00850FC5" w:rsidRPr="00850FC5" w:rsidRDefault="00850FC5" w:rsidP="00850FC5">
      <w:pPr>
        <w:ind w:firstLine="720"/>
        <w:jc w:val="both"/>
        <w:rPr>
          <w:sz w:val="28"/>
          <w:szCs w:val="28"/>
          <w:lang w:val="uk-UA" w:eastAsia="uk-UA"/>
        </w:rPr>
      </w:pPr>
      <w:r w:rsidRPr="00850FC5">
        <w:rPr>
          <w:sz w:val="28"/>
          <w:szCs w:val="28"/>
          <w:lang w:val="uk-UA" w:eastAsia="uk-UA"/>
        </w:rPr>
        <w:t xml:space="preserve">Фінансування заходів Програми здійснюється відповідно до законодавства за рахунок коштів бюджету Великосеверинівської об’єднаної територіальної громади на відповідні цілі. </w:t>
      </w:r>
    </w:p>
    <w:p w:rsidR="00850FC5" w:rsidRPr="00850FC5" w:rsidRDefault="00850FC5" w:rsidP="00850FC5">
      <w:pPr>
        <w:shd w:val="clear" w:color="auto" w:fill="FFFFFF"/>
        <w:ind w:left="34" w:right="6" w:firstLine="709"/>
        <w:jc w:val="center"/>
        <w:rPr>
          <w:b/>
          <w:sz w:val="28"/>
          <w:szCs w:val="28"/>
          <w:lang w:val="uk-UA" w:eastAsia="uk-UA"/>
        </w:rPr>
      </w:pPr>
    </w:p>
    <w:p w:rsidR="00850FC5" w:rsidRPr="00850FC5" w:rsidRDefault="00850FC5" w:rsidP="00850FC5">
      <w:pPr>
        <w:shd w:val="clear" w:color="auto" w:fill="FFFFFF"/>
        <w:ind w:left="34" w:right="6" w:firstLine="709"/>
        <w:jc w:val="center"/>
        <w:rPr>
          <w:b/>
          <w:sz w:val="28"/>
          <w:szCs w:val="28"/>
          <w:lang w:val="uk-UA" w:eastAsia="uk-UA"/>
        </w:rPr>
      </w:pPr>
      <w:r w:rsidRPr="00850FC5">
        <w:rPr>
          <w:b/>
          <w:sz w:val="28"/>
          <w:szCs w:val="28"/>
          <w:lang w:val="uk-UA" w:eastAsia="uk-UA"/>
        </w:rPr>
        <w:t>5. Очікувані результати Програми</w:t>
      </w:r>
    </w:p>
    <w:p w:rsidR="00850FC5" w:rsidRPr="00850FC5" w:rsidRDefault="00850FC5" w:rsidP="00850FC5">
      <w:pPr>
        <w:shd w:val="clear" w:color="auto" w:fill="FFFFFF"/>
        <w:ind w:left="34" w:right="6" w:firstLine="709"/>
        <w:jc w:val="center"/>
        <w:rPr>
          <w:b/>
          <w:sz w:val="28"/>
          <w:szCs w:val="28"/>
          <w:lang w:val="uk-UA" w:eastAsia="uk-UA"/>
        </w:rPr>
      </w:pPr>
    </w:p>
    <w:p w:rsidR="00850FC5" w:rsidRPr="00850FC5" w:rsidRDefault="00850FC5" w:rsidP="00850FC5">
      <w:pPr>
        <w:ind w:firstLine="720"/>
        <w:jc w:val="both"/>
        <w:rPr>
          <w:b/>
          <w:sz w:val="28"/>
          <w:szCs w:val="28"/>
          <w:lang w:val="uk-UA" w:eastAsia="uk-UA"/>
        </w:rPr>
      </w:pPr>
      <w:r w:rsidRPr="00850FC5">
        <w:rPr>
          <w:sz w:val="28"/>
          <w:szCs w:val="28"/>
          <w:lang w:val="uk-UA" w:eastAsia="uk-UA"/>
        </w:rPr>
        <w:t xml:space="preserve">Реалізація Програми дозволить комплексно і системно забезпечити вдосконалення та поглиблення професійних знань, умінь і навичок посадових осіб місцевого самоврядування та депутатів сільської ради, у тому числі шляхом підвищення кваліфікації, створення умов для їх професійного зростання. </w:t>
      </w:r>
    </w:p>
    <w:p w:rsidR="00850FC5" w:rsidRPr="00850FC5" w:rsidRDefault="00850FC5" w:rsidP="00850FC5">
      <w:pPr>
        <w:shd w:val="clear" w:color="auto" w:fill="FFFFFF"/>
        <w:tabs>
          <w:tab w:val="left" w:pos="1134"/>
        </w:tabs>
        <w:ind w:right="6"/>
        <w:jc w:val="center"/>
        <w:rPr>
          <w:b/>
          <w:sz w:val="28"/>
          <w:szCs w:val="28"/>
          <w:lang w:val="uk-UA" w:eastAsia="uk-UA"/>
        </w:rPr>
      </w:pPr>
    </w:p>
    <w:p w:rsidR="00850FC5" w:rsidRPr="00850FC5" w:rsidRDefault="00850FC5" w:rsidP="00850FC5">
      <w:pPr>
        <w:shd w:val="clear" w:color="auto" w:fill="FFFFFF"/>
        <w:tabs>
          <w:tab w:val="left" w:pos="1134"/>
        </w:tabs>
        <w:ind w:right="6"/>
        <w:jc w:val="center"/>
        <w:rPr>
          <w:rFonts w:ascii="TimesNewRomanPS-BoldMT" w:hAnsi="TimesNewRomanPS-BoldMT"/>
          <w:b/>
          <w:bCs/>
          <w:color w:val="000000"/>
          <w:sz w:val="28"/>
          <w:szCs w:val="28"/>
          <w:lang w:val="uk-UA" w:eastAsia="uk-UA"/>
        </w:rPr>
      </w:pPr>
      <w:r w:rsidRPr="00850FC5">
        <w:rPr>
          <w:rFonts w:ascii="TimesNewRomanPS-BoldMT" w:hAnsi="TimesNewRomanPS-BoldMT"/>
          <w:b/>
          <w:bCs/>
          <w:color w:val="000000"/>
          <w:sz w:val="28"/>
          <w:szCs w:val="28"/>
          <w:lang w:val="uk-UA" w:eastAsia="uk-UA"/>
        </w:rPr>
        <w:t>6. Координація та контроль за виконанням Програми</w:t>
      </w:r>
    </w:p>
    <w:p w:rsidR="00850FC5" w:rsidRPr="00850FC5" w:rsidRDefault="00850FC5" w:rsidP="00850FC5">
      <w:pPr>
        <w:shd w:val="clear" w:color="auto" w:fill="FFFFFF"/>
        <w:tabs>
          <w:tab w:val="left" w:pos="1134"/>
        </w:tabs>
        <w:ind w:right="6"/>
        <w:jc w:val="center"/>
        <w:rPr>
          <w:b/>
          <w:sz w:val="28"/>
          <w:szCs w:val="28"/>
          <w:lang w:val="uk-UA" w:eastAsia="uk-UA"/>
        </w:rPr>
      </w:pPr>
    </w:p>
    <w:p w:rsidR="00850FC5" w:rsidRPr="00850FC5" w:rsidRDefault="00850FC5" w:rsidP="00850FC5">
      <w:pPr>
        <w:ind w:firstLine="720"/>
        <w:jc w:val="both"/>
        <w:rPr>
          <w:sz w:val="28"/>
          <w:szCs w:val="28"/>
          <w:lang w:val="uk-UA" w:eastAsia="uk-UA"/>
        </w:rPr>
      </w:pPr>
      <w:r w:rsidRPr="00850FC5">
        <w:rPr>
          <w:sz w:val="28"/>
          <w:szCs w:val="28"/>
          <w:lang w:val="uk-UA" w:eastAsia="uk-UA"/>
        </w:rPr>
        <w:t>Реалізація цілей та завдань Програми покладається на апарат Великосеверинівської сільської ради.</w:t>
      </w:r>
    </w:p>
    <w:p w:rsidR="00850FC5" w:rsidRPr="00850FC5" w:rsidRDefault="00850FC5" w:rsidP="00850FC5">
      <w:pPr>
        <w:ind w:firstLine="720"/>
        <w:jc w:val="both"/>
        <w:rPr>
          <w:sz w:val="28"/>
          <w:szCs w:val="28"/>
          <w:lang w:val="uk-UA" w:eastAsia="uk-UA"/>
        </w:rPr>
      </w:pPr>
      <w:r w:rsidRPr="00850FC5">
        <w:rPr>
          <w:rFonts w:ascii="TimesNewRomanPSMT" w:hAnsi="TimesNewRomanPSMT"/>
          <w:color w:val="000000"/>
          <w:sz w:val="28"/>
          <w:szCs w:val="28"/>
          <w:lang w:val="uk-UA" w:eastAsia="uk-UA"/>
        </w:rPr>
        <w:t xml:space="preserve">Фінансово-економічний відділ апарату Великосеверинівської сільської ради до 25 числа місяця, наступного за звітним роком, подає інформацію про стан виконання Програми </w:t>
      </w:r>
      <w:proofErr w:type="spellStart"/>
      <w:r w:rsidRPr="00850FC5">
        <w:rPr>
          <w:rFonts w:ascii="TimesNewRomanPSMT" w:hAnsi="TimesNewRomanPSMT"/>
          <w:color w:val="000000"/>
          <w:sz w:val="28"/>
          <w:szCs w:val="28"/>
          <w:lang w:val="uk-UA" w:eastAsia="uk-UA"/>
        </w:rPr>
        <w:t>Великосеверинівській</w:t>
      </w:r>
      <w:proofErr w:type="spellEnd"/>
      <w:r w:rsidRPr="00850FC5">
        <w:rPr>
          <w:rFonts w:ascii="TimesNewRomanPSMT" w:hAnsi="TimesNewRomanPSMT"/>
          <w:color w:val="000000"/>
          <w:sz w:val="28"/>
          <w:szCs w:val="28"/>
          <w:lang w:val="uk-UA" w:eastAsia="uk-UA"/>
        </w:rPr>
        <w:t xml:space="preserve"> сільській раді та постійній комісії </w:t>
      </w:r>
      <w:r w:rsidRPr="00850FC5">
        <w:rPr>
          <w:sz w:val="28"/>
          <w:szCs w:val="28"/>
          <w:lang w:val="uk-UA" w:eastAsia="uk-UA"/>
        </w:rPr>
        <w:t>з питань планування, фінансів, бюджету, соціально-економічного розвитку, та інвестицій</w:t>
      </w:r>
      <w:r w:rsidRPr="00850FC5">
        <w:rPr>
          <w:rFonts w:ascii="TimesNewRomanPSMT" w:hAnsi="TimesNewRomanPSMT"/>
          <w:color w:val="000000"/>
          <w:sz w:val="28"/>
          <w:szCs w:val="28"/>
          <w:lang w:val="uk-UA" w:eastAsia="uk-UA"/>
        </w:rPr>
        <w:t>.</w:t>
      </w:r>
    </w:p>
    <w:p w:rsidR="00850FC5" w:rsidRPr="00850FC5" w:rsidRDefault="00850FC5" w:rsidP="00850FC5">
      <w:pPr>
        <w:shd w:val="clear" w:color="auto" w:fill="FFFFFF"/>
        <w:tabs>
          <w:tab w:val="left" w:pos="1134"/>
        </w:tabs>
        <w:ind w:right="6"/>
        <w:jc w:val="center"/>
        <w:rPr>
          <w:b/>
          <w:sz w:val="28"/>
          <w:szCs w:val="28"/>
          <w:lang w:val="uk-UA" w:eastAsia="uk-UA"/>
        </w:rPr>
      </w:pPr>
    </w:p>
    <w:p w:rsidR="00850FC5" w:rsidRPr="00850FC5" w:rsidRDefault="00850FC5" w:rsidP="00850FC5">
      <w:pPr>
        <w:shd w:val="clear" w:color="auto" w:fill="FFFFFF"/>
        <w:tabs>
          <w:tab w:val="left" w:pos="1134"/>
        </w:tabs>
        <w:ind w:right="6"/>
        <w:jc w:val="center"/>
        <w:rPr>
          <w:b/>
          <w:sz w:val="28"/>
          <w:szCs w:val="28"/>
          <w:lang w:val="uk-UA" w:eastAsia="uk-UA"/>
        </w:rPr>
      </w:pPr>
      <w:r w:rsidRPr="00850FC5">
        <w:rPr>
          <w:b/>
          <w:sz w:val="28"/>
          <w:szCs w:val="28"/>
          <w:lang w:val="uk-UA" w:eastAsia="uk-UA"/>
        </w:rPr>
        <w:t>___________________________________________________</w:t>
      </w:r>
    </w:p>
    <w:p w:rsidR="00850FC5" w:rsidRPr="00850FC5" w:rsidRDefault="00850FC5" w:rsidP="00850FC5">
      <w:pPr>
        <w:shd w:val="clear" w:color="auto" w:fill="FFFFFF"/>
        <w:tabs>
          <w:tab w:val="left" w:pos="1134"/>
        </w:tabs>
        <w:ind w:right="6"/>
        <w:jc w:val="center"/>
        <w:rPr>
          <w:b/>
          <w:sz w:val="28"/>
          <w:szCs w:val="28"/>
          <w:lang w:val="uk-UA" w:eastAsia="uk-UA"/>
        </w:rPr>
      </w:pPr>
    </w:p>
    <w:p w:rsidR="00850FC5" w:rsidRPr="00850FC5" w:rsidRDefault="00850FC5" w:rsidP="00850FC5">
      <w:pPr>
        <w:ind w:left="7371"/>
        <w:rPr>
          <w:rFonts w:ascii="TimesNewRomanPS-BoldMT" w:hAnsi="TimesNewRomanPS-BoldMT"/>
          <w:bCs/>
          <w:color w:val="000000"/>
          <w:sz w:val="28"/>
          <w:szCs w:val="28"/>
          <w:lang w:val="uk-UA" w:eastAsia="uk-UA"/>
        </w:rPr>
      </w:pPr>
    </w:p>
    <w:p w:rsidR="00850FC5" w:rsidRPr="00850FC5" w:rsidRDefault="00850FC5" w:rsidP="00850FC5">
      <w:pPr>
        <w:ind w:left="7371"/>
        <w:rPr>
          <w:rFonts w:ascii="TimesNewRomanPS-BoldMT" w:hAnsi="TimesNewRomanPS-BoldMT"/>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Default="00850FC5" w:rsidP="00850FC5">
      <w:pPr>
        <w:ind w:left="7371"/>
        <w:rPr>
          <w:rFonts w:asciiTheme="minorHAnsi" w:hAnsiTheme="minorHAnsi"/>
          <w:bCs/>
          <w:color w:val="000000"/>
          <w:sz w:val="28"/>
          <w:szCs w:val="28"/>
          <w:lang w:val="uk-UA" w:eastAsia="uk-UA"/>
        </w:rPr>
      </w:pPr>
    </w:p>
    <w:p w:rsidR="00850FC5" w:rsidRPr="00C971C7" w:rsidRDefault="00850FC5" w:rsidP="00850FC5">
      <w:pPr>
        <w:tabs>
          <w:tab w:val="left" w:pos="4536"/>
          <w:tab w:val="left" w:pos="8364"/>
          <w:tab w:val="left" w:pos="9356"/>
        </w:tabs>
        <w:jc w:val="center"/>
        <w:rPr>
          <w:sz w:val="28"/>
          <w:szCs w:val="28"/>
          <w:lang w:val="uk-UA"/>
        </w:rPr>
      </w:pPr>
      <w:r w:rsidRPr="00C971C7">
        <w:rPr>
          <w:sz w:val="28"/>
          <w:szCs w:val="28"/>
          <w:lang w:val="uk-UA"/>
        </w:rPr>
        <w:tab/>
      </w:r>
      <w:r w:rsidRPr="00C971C7">
        <w:rPr>
          <w:sz w:val="28"/>
          <w:szCs w:val="28"/>
          <w:lang w:val="uk-UA"/>
        </w:rPr>
        <w:tab/>
        <w:t>ПРОЕКТ</w:t>
      </w:r>
    </w:p>
    <w:p w:rsidR="00850FC5" w:rsidRPr="00C971C7" w:rsidRDefault="00850FC5" w:rsidP="00850FC5">
      <w:pPr>
        <w:tabs>
          <w:tab w:val="left" w:pos="4536"/>
          <w:tab w:val="left" w:pos="8364"/>
          <w:tab w:val="left" w:pos="9356"/>
        </w:tabs>
        <w:jc w:val="center"/>
        <w:rPr>
          <w:color w:val="00B050"/>
          <w:sz w:val="28"/>
          <w:szCs w:val="28"/>
          <w:lang w:val="uk-UA"/>
        </w:rPr>
      </w:pPr>
      <w:r w:rsidRPr="00C971C7">
        <w:rPr>
          <w:noProof/>
          <w:sz w:val="28"/>
          <w:szCs w:val="28"/>
        </w:rPr>
        <w:drawing>
          <wp:inline distT="0" distB="0" distL="0" distR="0">
            <wp:extent cx="457200" cy="609600"/>
            <wp:effectExtent l="19050" t="0" r="0" b="0"/>
            <wp:docPr id="29"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50FC5" w:rsidRPr="00C971C7" w:rsidRDefault="00850FC5" w:rsidP="00850FC5">
      <w:pPr>
        <w:tabs>
          <w:tab w:val="left" w:pos="8364"/>
          <w:tab w:val="left" w:pos="9356"/>
        </w:tabs>
        <w:jc w:val="center"/>
        <w:rPr>
          <w:sz w:val="20"/>
          <w:szCs w:val="20"/>
          <w:lang w:val="uk-UA"/>
        </w:rPr>
      </w:pPr>
    </w:p>
    <w:p w:rsidR="00850FC5" w:rsidRPr="00C971C7" w:rsidRDefault="00850FC5" w:rsidP="00850FC5">
      <w:pPr>
        <w:tabs>
          <w:tab w:val="left" w:pos="8364"/>
          <w:tab w:val="left" w:pos="9356"/>
        </w:tabs>
        <w:jc w:val="center"/>
        <w:rPr>
          <w:b/>
          <w:sz w:val="28"/>
          <w:szCs w:val="28"/>
          <w:lang w:val="uk-UA"/>
        </w:rPr>
      </w:pPr>
      <w:r w:rsidRPr="00C971C7">
        <w:rPr>
          <w:b/>
          <w:sz w:val="28"/>
          <w:szCs w:val="28"/>
          <w:lang w:val="uk-UA"/>
        </w:rPr>
        <w:t>ВЕЛИКОСЕВЕРИНІВСЬКА СІЛЬСЬКА РАДА</w:t>
      </w:r>
      <w:r w:rsidRPr="00C971C7">
        <w:rPr>
          <w:b/>
          <w:sz w:val="28"/>
          <w:szCs w:val="28"/>
          <w:lang w:val="uk-UA"/>
        </w:rPr>
        <w:br/>
        <w:t>КРОПИВНИЦЬКОГО РАЙОНУ КІРОВОГРАДСЬКОЇ ОБЛАСТІ</w:t>
      </w:r>
    </w:p>
    <w:p w:rsidR="00850FC5" w:rsidRPr="00C971C7" w:rsidRDefault="00850FC5" w:rsidP="00850FC5">
      <w:pPr>
        <w:tabs>
          <w:tab w:val="left" w:pos="8364"/>
          <w:tab w:val="left" w:pos="9356"/>
        </w:tabs>
        <w:jc w:val="center"/>
        <w:rPr>
          <w:b/>
          <w:sz w:val="28"/>
          <w:szCs w:val="28"/>
          <w:lang w:val="uk-UA"/>
        </w:rPr>
      </w:pPr>
      <w:r w:rsidRPr="00C971C7">
        <w:rPr>
          <w:b/>
          <w:sz w:val="28"/>
          <w:szCs w:val="28"/>
          <w:lang w:val="uk-UA"/>
        </w:rPr>
        <w:t>ТРИДЦЯТЬ ДЕВ`ЯТА СЕСІЯ ВОСЬМОГО СКЛИКАННЯ</w:t>
      </w:r>
    </w:p>
    <w:p w:rsidR="00850FC5" w:rsidRPr="00C971C7" w:rsidRDefault="00850FC5" w:rsidP="00850FC5">
      <w:pPr>
        <w:tabs>
          <w:tab w:val="left" w:pos="8364"/>
          <w:tab w:val="left" w:pos="9356"/>
        </w:tabs>
        <w:jc w:val="center"/>
        <w:rPr>
          <w:rFonts w:eastAsia="Kozuka Gothic Pro M"/>
          <w:b/>
          <w:sz w:val="32"/>
          <w:szCs w:val="32"/>
          <w:lang w:val="uk-UA"/>
        </w:rPr>
      </w:pPr>
    </w:p>
    <w:p w:rsidR="00850FC5" w:rsidRPr="00C971C7" w:rsidRDefault="00850FC5" w:rsidP="00850FC5">
      <w:pPr>
        <w:tabs>
          <w:tab w:val="left" w:pos="8364"/>
          <w:tab w:val="left" w:pos="9356"/>
        </w:tabs>
        <w:jc w:val="center"/>
        <w:rPr>
          <w:rFonts w:eastAsia="Kozuka Gothic Pro M"/>
          <w:b/>
          <w:sz w:val="32"/>
          <w:szCs w:val="32"/>
          <w:lang w:val="uk-UA"/>
        </w:rPr>
      </w:pPr>
      <w:r w:rsidRPr="00C971C7">
        <w:rPr>
          <w:rFonts w:eastAsia="Kozuka Gothic Pro M"/>
          <w:b/>
          <w:sz w:val="32"/>
          <w:szCs w:val="32"/>
          <w:lang w:val="uk-UA"/>
        </w:rPr>
        <w:t>РІШЕННЯ</w:t>
      </w:r>
    </w:p>
    <w:p w:rsidR="00850FC5" w:rsidRPr="00C971C7" w:rsidRDefault="00850FC5" w:rsidP="00850FC5">
      <w:pPr>
        <w:tabs>
          <w:tab w:val="left" w:pos="8364"/>
          <w:tab w:val="left" w:pos="9356"/>
        </w:tabs>
        <w:rPr>
          <w:rFonts w:eastAsia="Kozuka Gothic Pro M"/>
          <w:b/>
          <w:sz w:val="32"/>
          <w:szCs w:val="32"/>
          <w:lang w:val="uk-UA"/>
        </w:rPr>
      </w:pPr>
      <w:r w:rsidRPr="00C971C7">
        <w:rPr>
          <w:sz w:val="26"/>
          <w:szCs w:val="26"/>
          <w:lang w:val="uk-UA"/>
        </w:rPr>
        <w:t>від «  » грудня 2019 року                                                                                      №</w:t>
      </w:r>
    </w:p>
    <w:p w:rsidR="00850FC5" w:rsidRPr="00C971C7" w:rsidRDefault="00850FC5" w:rsidP="00850FC5">
      <w:pPr>
        <w:tabs>
          <w:tab w:val="left" w:pos="8364"/>
          <w:tab w:val="left" w:pos="9356"/>
        </w:tabs>
        <w:spacing w:line="100" w:lineRule="atLeast"/>
        <w:jc w:val="center"/>
        <w:rPr>
          <w:rFonts w:eastAsia="Kozuka Gothic Pro M"/>
          <w:b/>
          <w:sz w:val="32"/>
          <w:szCs w:val="32"/>
          <w:lang w:val="uk-UA"/>
        </w:rPr>
      </w:pPr>
      <w:proofErr w:type="spellStart"/>
      <w:r w:rsidRPr="00C971C7">
        <w:rPr>
          <w:sz w:val="26"/>
          <w:szCs w:val="26"/>
          <w:lang w:val="uk-UA"/>
        </w:rPr>
        <w:t>с.Велика</w:t>
      </w:r>
      <w:proofErr w:type="spellEnd"/>
      <w:r w:rsidRPr="00C971C7">
        <w:rPr>
          <w:sz w:val="26"/>
          <w:szCs w:val="26"/>
          <w:lang w:val="uk-UA"/>
        </w:rPr>
        <w:t xml:space="preserve"> Северинка</w:t>
      </w:r>
    </w:p>
    <w:p w:rsidR="00850FC5" w:rsidRPr="00C971C7" w:rsidRDefault="00850FC5" w:rsidP="00850FC5">
      <w:pPr>
        <w:rPr>
          <w:b/>
          <w:sz w:val="28"/>
          <w:szCs w:val="28"/>
          <w:lang w:val="uk-UA"/>
        </w:rPr>
      </w:pPr>
    </w:p>
    <w:p w:rsidR="00850FC5" w:rsidRPr="00C971C7" w:rsidRDefault="00850FC5" w:rsidP="00850FC5">
      <w:pPr>
        <w:ind w:right="4960"/>
        <w:rPr>
          <w:b/>
          <w:sz w:val="28"/>
          <w:szCs w:val="28"/>
          <w:lang w:val="uk-UA"/>
        </w:rPr>
      </w:pPr>
      <w:r w:rsidRPr="00C971C7">
        <w:rPr>
          <w:b/>
          <w:sz w:val="28"/>
          <w:szCs w:val="28"/>
          <w:lang w:val="uk-UA"/>
        </w:rPr>
        <w:t xml:space="preserve">Про затвердження Програми </w:t>
      </w:r>
    </w:p>
    <w:p w:rsidR="00850FC5" w:rsidRPr="00C971C7" w:rsidRDefault="00850FC5" w:rsidP="00850FC5">
      <w:pPr>
        <w:ind w:right="4960"/>
        <w:rPr>
          <w:b/>
          <w:sz w:val="28"/>
          <w:szCs w:val="28"/>
          <w:lang w:val="uk-UA"/>
        </w:rPr>
      </w:pPr>
      <w:r w:rsidRPr="00C971C7">
        <w:rPr>
          <w:b/>
          <w:sz w:val="28"/>
          <w:szCs w:val="28"/>
          <w:lang w:val="uk-UA"/>
        </w:rPr>
        <w:t>«Сільський автобус» на території</w:t>
      </w:r>
    </w:p>
    <w:p w:rsidR="00850FC5" w:rsidRPr="00C971C7" w:rsidRDefault="00850FC5" w:rsidP="00850FC5">
      <w:pPr>
        <w:ind w:right="4960"/>
        <w:rPr>
          <w:b/>
          <w:sz w:val="28"/>
          <w:szCs w:val="28"/>
          <w:lang w:val="uk-UA"/>
        </w:rPr>
      </w:pPr>
      <w:r w:rsidRPr="00C971C7">
        <w:rPr>
          <w:b/>
          <w:sz w:val="28"/>
          <w:szCs w:val="28"/>
          <w:lang w:val="uk-UA"/>
        </w:rPr>
        <w:t>Великосеверинівської об’єднаної територіальної громади</w:t>
      </w:r>
    </w:p>
    <w:p w:rsidR="00850FC5" w:rsidRPr="00C971C7" w:rsidRDefault="00850FC5" w:rsidP="00850FC5">
      <w:pPr>
        <w:ind w:right="4960"/>
        <w:rPr>
          <w:b/>
          <w:sz w:val="28"/>
          <w:szCs w:val="28"/>
          <w:lang w:val="uk-UA"/>
        </w:rPr>
      </w:pPr>
      <w:r w:rsidRPr="00C971C7">
        <w:rPr>
          <w:b/>
          <w:sz w:val="28"/>
          <w:szCs w:val="28"/>
          <w:lang w:val="uk-UA"/>
        </w:rPr>
        <w:t>на 2020-2022 роки</w:t>
      </w:r>
    </w:p>
    <w:p w:rsidR="00850FC5" w:rsidRPr="00C971C7" w:rsidRDefault="00850FC5" w:rsidP="00850FC5">
      <w:pPr>
        <w:rPr>
          <w:sz w:val="28"/>
          <w:szCs w:val="28"/>
          <w:lang w:val="uk-UA"/>
        </w:rPr>
      </w:pPr>
    </w:p>
    <w:p w:rsidR="00850FC5" w:rsidRPr="00C971C7" w:rsidRDefault="00850FC5" w:rsidP="00850FC5">
      <w:pPr>
        <w:ind w:firstLine="567"/>
        <w:jc w:val="both"/>
        <w:rPr>
          <w:sz w:val="28"/>
          <w:szCs w:val="28"/>
          <w:lang w:val="uk-UA"/>
        </w:rPr>
      </w:pPr>
      <w:r w:rsidRPr="00C971C7">
        <w:rPr>
          <w:sz w:val="28"/>
          <w:szCs w:val="28"/>
          <w:lang w:val="uk-UA"/>
        </w:rPr>
        <w:t xml:space="preserve">Відповідно до ст. 29 п. 1 Закону України «Про місцеве самоврядування в Україні», </w:t>
      </w:r>
    </w:p>
    <w:p w:rsidR="00850FC5" w:rsidRPr="00C971C7" w:rsidRDefault="00850FC5" w:rsidP="00850FC5">
      <w:pPr>
        <w:ind w:firstLine="567"/>
        <w:rPr>
          <w:sz w:val="28"/>
          <w:szCs w:val="28"/>
          <w:lang w:val="uk-UA"/>
        </w:rPr>
      </w:pPr>
    </w:p>
    <w:p w:rsidR="00850FC5" w:rsidRPr="00C971C7" w:rsidRDefault="00850FC5" w:rsidP="00850FC5">
      <w:pPr>
        <w:ind w:firstLine="567"/>
        <w:jc w:val="center"/>
        <w:rPr>
          <w:b/>
          <w:sz w:val="28"/>
          <w:szCs w:val="28"/>
          <w:lang w:val="uk-UA"/>
        </w:rPr>
      </w:pPr>
      <w:r w:rsidRPr="00C971C7">
        <w:rPr>
          <w:b/>
          <w:sz w:val="28"/>
          <w:szCs w:val="28"/>
          <w:lang w:val="uk-UA"/>
        </w:rPr>
        <w:t>СІЛЬСЬКА РАДА ВИРІШИЛА:</w:t>
      </w:r>
    </w:p>
    <w:p w:rsidR="00850FC5" w:rsidRPr="00C971C7" w:rsidRDefault="00850FC5" w:rsidP="00850FC5">
      <w:pPr>
        <w:ind w:firstLine="567"/>
        <w:rPr>
          <w:sz w:val="28"/>
          <w:szCs w:val="28"/>
          <w:lang w:val="uk-UA"/>
        </w:rPr>
      </w:pPr>
    </w:p>
    <w:p w:rsidR="00850FC5" w:rsidRPr="00C971C7" w:rsidRDefault="00850FC5" w:rsidP="00850FC5">
      <w:pPr>
        <w:ind w:right="-1" w:firstLine="567"/>
        <w:jc w:val="both"/>
        <w:rPr>
          <w:sz w:val="28"/>
          <w:szCs w:val="28"/>
          <w:lang w:val="uk-UA"/>
        </w:rPr>
      </w:pPr>
      <w:r w:rsidRPr="00C971C7">
        <w:rPr>
          <w:sz w:val="28"/>
          <w:szCs w:val="28"/>
          <w:lang w:val="uk-UA"/>
        </w:rPr>
        <w:t>1.Затвердити Програму «Сільський автобус» на території Великосеверинівської об’єднаної територіальної громади на 2020-2022 роки (далі – Програма), що додається.</w:t>
      </w:r>
    </w:p>
    <w:p w:rsidR="00850FC5" w:rsidRPr="00C971C7" w:rsidRDefault="00850FC5" w:rsidP="00850FC5">
      <w:pPr>
        <w:pStyle w:val="a6"/>
        <w:ind w:left="0" w:firstLine="567"/>
        <w:jc w:val="both"/>
        <w:rPr>
          <w:sz w:val="28"/>
          <w:szCs w:val="28"/>
          <w:lang w:val="uk-UA"/>
        </w:rPr>
      </w:pPr>
      <w:r w:rsidRPr="00C971C7">
        <w:rPr>
          <w:sz w:val="28"/>
          <w:szCs w:val="28"/>
          <w:lang w:val="uk-UA"/>
        </w:rPr>
        <w:t>2.Контроль за виконанням рішення покласти на постійну комісію з питань освіти, фізичного виховання, культури, охорони здоров’я та соціального захисту.</w:t>
      </w:r>
    </w:p>
    <w:p w:rsidR="00850FC5" w:rsidRPr="00C971C7" w:rsidRDefault="00850FC5" w:rsidP="00850FC5">
      <w:pPr>
        <w:pStyle w:val="a6"/>
        <w:tabs>
          <w:tab w:val="left" w:pos="1134"/>
        </w:tabs>
        <w:jc w:val="both"/>
        <w:rPr>
          <w:sz w:val="28"/>
          <w:szCs w:val="28"/>
          <w:lang w:val="uk-UA"/>
        </w:rPr>
      </w:pPr>
    </w:p>
    <w:p w:rsidR="00850FC5" w:rsidRPr="00C971C7" w:rsidRDefault="00850FC5" w:rsidP="00850FC5">
      <w:pPr>
        <w:rPr>
          <w:sz w:val="28"/>
          <w:szCs w:val="28"/>
          <w:lang w:val="uk-UA"/>
        </w:rPr>
      </w:pPr>
    </w:p>
    <w:p w:rsidR="00850FC5" w:rsidRPr="00C971C7" w:rsidRDefault="00850FC5" w:rsidP="00850FC5">
      <w:pPr>
        <w:rPr>
          <w:lang w:val="uk-UA"/>
        </w:rPr>
      </w:pPr>
    </w:p>
    <w:p w:rsidR="00850FC5" w:rsidRPr="00C971C7" w:rsidRDefault="00850FC5" w:rsidP="00850FC5">
      <w:pPr>
        <w:rPr>
          <w:b/>
          <w:sz w:val="28"/>
          <w:szCs w:val="28"/>
          <w:lang w:val="uk-UA"/>
        </w:rPr>
      </w:pPr>
      <w:r w:rsidRPr="00C971C7">
        <w:rPr>
          <w:b/>
          <w:sz w:val="28"/>
          <w:szCs w:val="28"/>
          <w:lang w:val="uk-UA"/>
        </w:rPr>
        <w:t>Сільський голова                                                                Сергій ЛЕВЧЕНКО</w:t>
      </w: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rPr>
          <w:b/>
          <w:sz w:val="28"/>
          <w:szCs w:val="28"/>
          <w:lang w:val="uk-UA"/>
        </w:rPr>
      </w:pPr>
    </w:p>
    <w:p w:rsidR="00850FC5" w:rsidRPr="00C971C7" w:rsidRDefault="00850FC5" w:rsidP="00850FC5">
      <w:pPr>
        <w:spacing w:line="269" w:lineRule="exact"/>
        <w:ind w:left="5670" w:right="-59"/>
        <w:rPr>
          <w:rFonts w:eastAsia="Calibri"/>
          <w:sz w:val="28"/>
          <w:szCs w:val="28"/>
          <w:lang w:val="uk-UA"/>
        </w:rPr>
      </w:pPr>
      <w:r w:rsidRPr="00C971C7">
        <w:rPr>
          <w:rFonts w:eastAsia="Calibri"/>
          <w:sz w:val="28"/>
          <w:szCs w:val="28"/>
          <w:lang w:val="uk-UA"/>
        </w:rPr>
        <w:t>Затверджено</w:t>
      </w:r>
    </w:p>
    <w:p w:rsidR="00850FC5" w:rsidRPr="00C971C7" w:rsidRDefault="00850FC5" w:rsidP="00850FC5">
      <w:pPr>
        <w:spacing w:line="269" w:lineRule="exact"/>
        <w:ind w:left="5670" w:right="-59"/>
        <w:rPr>
          <w:rFonts w:eastAsia="Calibri"/>
          <w:sz w:val="28"/>
          <w:szCs w:val="28"/>
          <w:lang w:val="uk-UA"/>
        </w:rPr>
      </w:pPr>
      <w:r w:rsidRPr="00C971C7">
        <w:rPr>
          <w:rFonts w:eastAsia="Calibri"/>
          <w:sz w:val="28"/>
          <w:szCs w:val="28"/>
          <w:lang w:val="uk-UA"/>
        </w:rPr>
        <w:t>рішенням Великосеверинівської</w:t>
      </w:r>
    </w:p>
    <w:p w:rsidR="00850FC5" w:rsidRPr="00C971C7" w:rsidRDefault="00850FC5" w:rsidP="00850FC5">
      <w:pPr>
        <w:spacing w:line="269" w:lineRule="exact"/>
        <w:ind w:left="5670" w:right="-59"/>
        <w:rPr>
          <w:rFonts w:eastAsia="Calibri"/>
          <w:sz w:val="28"/>
          <w:szCs w:val="28"/>
          <w:lang w:val="uk-UA"/>
        </w:rPr>
      </w:pPr>
      <w:r w:rsidRPr="00C971C7">
        <w:rPr>
          <w:rFonts w:eastAsia="Calibri"/>
          <w:sz w:val="28"/>
          <w:szCs w:val="28"/>
          <w:lang w:val="uk-UA"/>
        </w:rPr>
        <w:t>сільської ради</w:t>
      </w:r>
    </w:p>
    <w:p w:rsidR="00850FC5" w:rsidRPr="00C971C7" w:rsidRDefault="00850FC5" w:rsidP="00850FC5">
      <w:pPr>
        <w:spacing w:line="269" w:lineRule="exact"/>
        <w:ind w:left="5670" w:right="-59"/>
        <w:rPr>
          <w:rFonts w:eastAsia="Calibri"/>
          <w:sz w:val="28"/>
          <w:szCs w:val="28"/>
          <w:lang w:val="uk-UA"/>
        </w:rPr>
      </w:pPr>
      <w:r w:rsidRPr="00C971C7">
        <w:rPr>
          <w:rFonts w:eastAsia="Calibri"/>
          <w:sz w:val="28"/>
          <w:szCs w:val="28"/>
          <w:lang w:val="uk-UA"/>
        </w:rPr>
        <w:t>«__»              2019 року № ____</w:t>
      </w:r>
    </w:p>
    <w:p w:rsidR="00850FC5" w:rsidRPr="00C971C7" w:rsidRDefault="00850FC5" w:rsidP="00850FC5">
      <w:pPr>
        <w:rPr>
          <w:b/>
          <w:sz w:val="28"/>
          <w:szCs w:val="28"/>
          <w:lang w:val="uk-UA"/>
        </w:rPr>
      </w:pPr>
    </w:p>
    <w:p w:rsidR="00850FC5" w:rsidRPr="00C971C7" w:rsidRDefault="00850FC5" w:rsidP="00850FC5">
      <w:pPr>
        <w:jc w:val="center"/>
        <w:rPr>
          <w:b/>
          <w:sz w:val="28"/>
          <w:szCs w:val="28"/>
          <w:lang w:val="uk-UA"/>
        </w:rPr>
      </w:pPr>
    </w:p>
    <w:p w:rsidR="00850FC5" w:rsidRPr="00C971C7" w:rsidRDefault="00850FC5" w:rsidP="00850FC5">
      <w:pPr>
        <w:jc w:val="center"/>
        <w:rPr>
          <w:b/>
          <w:sz w:val="28"/>
          <w:szCs w:val="28"/>
          <w:lang w:val="uk-UA"/>
        </w:rPr>
      </w:pPr>
      <w:r w:rsidRPr="00C971C7">
        <w:rPr>
          <w:b/>
          <w:sz w:val="28"/>
          <w:szCs w:val="28"/>
          <w:lang w:val="uk-UA"/>
        </w:rPr>
        <w:t xml:space="preserve">ПРОГРАМА </w:t>
      </w:r>
    </w:p>
    <w:p w:rsidR="00850FC5" w:rsidRPr="00C971C7" w:rsidRDefault="00850FC5" w:rsidP="00850FC5">
      <w:pPr>
        <w:jc w:val="center"/>
        <w:rPr>
          <w:b/>
          <w:sz w:val="28"/>
          <w:szCs w:val="28"/>
          <w:lang w:val="uk-UA"/>
        </w:rPr>
      </w:pPr>
    </w:p>
    <w:p w:rsidR="00850FC5" w:rsidRPr="00C971C7" w:rsidRDefault="00850FC5" w:rsidP="00850FC5">
      <w:pPr>
        <w:jc w:val="center"/>
        <w:rPr>
          <w:b/>
          <w:sz w:val="28"/>
          <w:szCs w:val="28"/>
          <w:lang w:val="uk-UA"/>
        </w:rPr>
      </w:pPr>
      <w:r w:rsidRPr="00C971C7">
        <w:rPr>
          <w:b/>
          <w:sz w:val="28"/>
          <w:szCs w:val="28"/>
          <w:lang w:val="uk-UA"/>
        </w:rPr>
        <w:t>«Сільський автобус» на території Великосеверинівської об’єднаної громади на 2020-2022 роки</w:t>
      </w:r>
    </w:p>
    <w:p w:rsidR="00850FC5" w:rsidRPr="00C971C7" w:rsidRDefault="00850FC5" w:rsidP="00850FC5">
      <w:pPr>
        <w:jc w:val="center"/>
        <w:rPr>
          <w:b/>
          <w:sz w:val="28"/>
          <w:szCs w:val="28"/>
          <w:lang w:val="uk-UA"/>
        </w:rPr>
      </w:pPr>
      <w:r w:rsidRPr="00C971C7">
        <w:rPr>
          <w:b/>
          <w:sz w:val="28"/>
          <w:szCs w:val="28"/>
          <w:lang w:val="uk-UA"/>
        </w:rPr>
        <w:t>Паспорт програми</w:t>
      </w:r>
    </w:p>
    <w:p w:rsidR="00850FC5" w:rsidRPr="00C971C7" w:rsidRDefault="00850FC5" w:rsidP="00850FC5">
      <w:pPr>
        <w:pStyle w:val="a6"/>
        <w:ind w:left="0"/>
        <w:rPr>
          <w:sz w:val="28"/>
          <w:szCs w:val="28"/>
          <w:lang w:val="uk-UA"/>
        </w:rPr>
      </w:pPr>
    </w:p>
    <w:tbl>
      <w:tblPr>
        <w:tblW w:w="10349" w:type="dxa"/>
        <w:tblCellSpacing w:w="0" w:type="dxa"/>
        <w:tblInd w:w="-411"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568"/>
        <w:gridCol w:w="4650"/>
        <w:gridCol w:w="5131"/>
      </w:tblGrid>
      <w:tr w:rsidR="00850FC5" w:rsidRPr="00C971C7" w:rsidTr="00F026F6">
        <w:trPr>
          <w:trHeight w:val="124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1.</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Повна назва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jc w:val="both"/>
              <w:rPr>
                <w:sz w:val="28"/>
                <w:szCs w:val="28"/>
                <w:lang w:val="uk-UA"/>
              </w:rPr>
            </w:pPr>
            <w:r w:rsidRPr="00C971C7">
              <w:rPr>
                <w:sz w:val="28"/>
                <w:szCs w:val="28"/>
                <w:lang w:val="uk-UA"/>
              </w:rPr>
              <w:t>«Сільський автобус» на території Великосеверинівської об’єднаної громади на 2020-2022 роки</w:t>
            </w:r>
          </w:p>
          <w:p w:rsidR="00850FC5" w:rsidRPr="00C971C7" w:rsidRDefault="00850FC5" w:rsidP="00F026F6">
            <w:pPr>
              <w:jc w:val="both"/>
              <w:rPr>
                <w:sz w:val="28"/>
                <w:szCs w:val="28"/>
                <w:lang w:val="uk-UA"/>
              </w:rPr>
            </w:pPr>
          </w:p>
        </w:tc>
      </w:tr>
      <w:tr w:rsidR="00850FC5" w:rsidRPr="00C971C7" w:rsidTr="00F026F6">
        <w:trPr>
          <w:trHeight w:val="124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 xml:space="preserve">2. </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Ініціатор розроблення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jc w:val="both"/>
              <w:rPr>
                <w:sz w:val="28"/>
                <w:szCs w:val="28"/>
                <w:lang w:val="uk-UA"/>
              </w:rPr>
            </w:pPr>
            <w:r w:rsidRPr="00C971C7">
              <w:rPr>
                <w:sz w:val="28"/>
                <w:szCs w:val="28"/>
                <w:lang w:val="uk-UA"/>
              </w:rPr>
              <w:t>Апарат Великосеверинівської сільської ради</w:t>
            </w:r>
          </w:p>
        </w:tc>
      </w:tr>
      <w:tr w:rsidR="00850FC5" w:rsidRPr="00C971C7" w:rsidTr="00F026F6">
        <w:trPr>
          <w:trHeight w:val="720"/>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2.</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Розробник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sz w:val="28"/>
                <w:szCs w:val="28"/>
                <w:lang w:val="uk-UA"/>
              </w:rPr>
            </w:pPr>
            <w:r w:rsidRPr="00C971C7">
              <w:rPr>
                <w:sz w:val="28"/>
                <w:szCs w:val="28"/>
                <w:lang w:val="uk-UA"/>
              </w:rPr>
              <w:t>Апарат Великосеверинівської сільської ради</w:t>
            </w:r>
          </w:p>
          <w:p w:rsidR="00850FC5" w:rsidRPr="00C971C7" w:rsidRDefault="00850FC5" w:rsidP="00F026F6">
            <w:pPr>
              <w:rPr>
                <w:sz w:val="28"/>
                <w:szCs w:val="28"/>
                <w:lang w:val="uk-UA"/>
              </w:rPr>
            </w:pPr>
          </w:p>
        </w:tc>
      </w:tr>
      <w:tr w:rsidR="00850FC5" w:rsidRPr="00C971C7" w:rsidTr="00F026F6">
        <w:trPr>
          <w:trHeight w:val="1260"/>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3.</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Відповідальні виконавці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sz w:val="28"/>
                <w:szCs w:val="28"/>
                <w:lang w:val="uk-UA"/>
              </w:rPr>
            </w:pPr>
            <w:proofErr w:type="spellStart"/>
            <w:r w:rsidRPr="00C971C7">
              <w:rPr>
                <w:sz w:val="28"/>
                <w:szCs w:val="28"/>
                <w:lang w:val="uk-UA"/>
              </w:rPr>
              <w:t>Великосеверинівська</w:t>
            </w:r>
            <w:proofErr w:type="spellEnd"/>
            <w:r w:rsidRPr="00C971C7">
              <w:rPr>
                <w:sz w:val="28"/>
                <w:szCs w:val="28"/>
                <w:lang w:val="uk-UA"/>
              </w:rPr>
              <w:t xml:space="preserve"> сільська рада</w:t>
            </w:r>
          </w:p>
          <w:p w:rsidR="00850FC5" w:rsidRPr="00C971C7" w:rsidRDefault="00850FC5" w:rsidP="00F026F6">
            <w:pPr>
              <w:rPr>
                <w:sz w:val="28"/>
                <w:szCs w:val="28"/>
                <w:lang w:val="uk-UA"/>
              </w:rPr>
            </w:pPr>
            <w:r w:rsidRPr="00C971C7">
              <w:rPr>
                <w:sz w:val="28"/>
                <w:szCs w:val="28"/>
                <w:lang w:val="uk-UA"/>
              </w:rPr>
              <w:t> </w:t>
            </w:r>
          </w:p>
          <w:p w:rsidR="00850FC5" w:rsidRPr="00C971C7" w:rsidRDefault="00850FC5" w:rsidP="00F026F6">
            <w:pPr>
              <w:rPr>
                <w:sz w:val="28"/>
                <w:szCs w:val="28"/>
                <w:lang w:val="uk-UA"/>
              </w:rPr>
            </w:pPr>
            <w:r w:rsidRPr="00C971C7">
              <w:rPr>
                <w:sz w:val="28"/>
                <w:szCs w:val="28"/>
                <w:lang w:val="uk-UA"/>
              </w:rPr>
              <w:t> </w:t>
            </w:r>
          </w:p>
          <w:p w:rsidR="00850FC5" w:rsidRPr="00C971C7" w:rsidRDefault="00850FC5" w:rsidP="00F026F6">
            <w:pPr>
              <w:rPr>
                <w:sz w:val="28"/>
                <w:szCs w:val="28"/>
                <w:lang w:val="uk-UA"/>
              </w:rPr>
            </w:pPr>
            <w:r w:rsidRPr="00C971C7">
              <w:rPr>
                <w:sz w:val="28"/>
                <w:szCs w:val="28"/>
                <w:lang w:val="uk-UA"/>
              </w:rPr>
              <w:t> </w:t>
            </w:r>
          </w:p>
        </w:tc>
      </w:tr>
      <w:tr w:rsidR="00850FC5" w:rsidRPr="00C971C7" w:rsidTr="00F026F6">
        <w:trPr>
          <w:trHeight w:val="1560"/>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4.</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Головна мета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sz w:val="28"/>
                <w:szCs w:val="28"/>
                <w:lang w:val="uk-UA"/>
              </w:rPr>
            </w:pPr>
            <w:r w:rsidRPr="00C971C7">
              <w:rPr>
                <w:color w:val="000000"/>
                <w:sz w:val="28"/>
                <w:szCs w:val="28"/>
                <w:lang w:val="uk-UA"/>
              </w:rPr>
              <w:t>Забезпечення потреб населення безкоштовними транспортними послугами</w:t>
            </w:r>
          </w:p>
        </w:tc>
      </w:tr>
      <w:tr w:rsidR="00850FC5" w:rsidRPr="00C971C7" w:rsidTr="00F026F6">
        <w:trPr>
          <w:trHeight w:val="43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5.</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Термін реалізації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sz w:val="28"/>
                <w:szCs w:val="28"/>
                <w:lang w:val="uk-UA"/>
              </w:rPr>
            </w:pPr>
            <w:r w:rsidRPr="00C971C7">
              <w:rPr>
                <w:sz w:val="28"/>
                <w:szCs w:val="28"/>
                <w:lang w:val="uk-UA"/>
              </w:rPr>
              <w:t>2020-2022 роки</w:t>
            </w:r>
          </w:p>
          <w:p w:rsidR="00850FC5" w:rsidRPr="00C971C7" w:rsidRDefault="00850FC5" w:rsidP="00F026F6">
            <w:pPr>
              <w:rPr>
                <w:sz w:val="28"/>
                <w:szCs w:val="28"/>
                <w:lang w:val="uk-UA"/>
              </w:rPr>
            </w:pPr>
          </w:p>
        </w:tc>
      </w:tr>
      <w:tr w:rsidR="00850FC5" w:rsidRPr="00C971C7" w:rsidTr="00F026F6">
        <w:trPr>
          <w:trHeight w:val="555"/>
          <w:tblCellSpacing w:w="0" w:type="dxa"/>
        </w:trPr>
        <w:tc>
          <w:tcPr>
            <w:tcW w:w="56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6.</w:t>
            </w:r>
          </w:p>
        </w:tc>
        <w:tc>
          <w:tcPr>
            <w:tcW w:w="465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b/>
                <w:sz w:val="28"/>
                <w:szCs w:val="28"/>
                <w:lang w:val="uk-UA"/>
              </w:rPr>
            </w:pPr>
            <w:r w:rsidRPr="00C971C7">
              <w:rPr>
                <w:b/>
                <w:sz w:val="28"/>
                <w:szCs w:val="28"/>
                <w:lang w:val="uk-UA"/>
              </w:rPr>
              <w:t>Обсяг фінансових ресурсів, для реалізації програми</w:t>
            </w:r>
          </w:p>
        </w:tc>
        <w:tc>
          <w:tcPr>
            <w:tcW w:w="5131"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50FC5" w:rsidRPr="00C971C7" w:rsidRDefault="00850FC5" w:rsidP="00F026F6">
            <w:pPr>
              <w:rPr>
                <w:sz w:val="28"/>
                <w:szCs w:val="28"/>
                <w:lang w:val="uk-UA"/>
              </w:rPr>
            </w:pPr>
            <w:r w:rsidRPr="00C971C7">
              <w:rPr>
                <w:sz w:val="28"/>
                <w:szCs w:val="28"/>
                <w:lang w:val="uk-UA"/>
              </w:rPr>
              <w:t>210,0 тис. грн.</w:t>
            </w:r>
            <w:r w:rsidRPr="00C971C7">
              <w:rPr>
                <w:sz w:val="28"/>
                <w:szCs w:val="28"/>
                <w:lang w:val="uk-UA" w:eastAsia="en-US"/>
              </w:rPr>
              <w:t xml:space="preserve"> </w:t>
            </w:r>
            <w:r w:rsidRPr="00C971C7">
              <w:rPr>
                <w:sz w:val="28"/>
                <w:szCs w:val="28"/>
                <w:vertAlign w:val="superscript"/>
                <w:lang w:val="uk-UA" w:eastAsia="en-US"/>
              </w:rPr>
              <w:t>1</w:t>
            </w:r>
          </w:p>
        </w:tc>
      </w:tr>
    </w:tbl>
    <w:p w:rsidR="00850FC5" w:rsidRPr="00C971C7" w:rsidRDefault="00850FC5" w:rsidP="00850FC5">
      <w:pPr>
        <w:jc w:val="center"/>
        <w:rPr>
          <w:b/>
          <w:sz w:val="28"/>
          <w:szCs w:val="28"/>
          <w:lang w:val="uk-UA"/>
        </w:rPr>
      </w:pPr>
    </w:p>
    <w:p w:rsidR="00850FC5" w:rsidRPr="00C971C7" w:rsidRDefault="00850FC5" w:rsidP="00850FC5">
      <w:pPr>
        <w:pStyle w:val="a6"/>
        <w:ind w:left="0"/>
        <w:rPr>
          <w:b/>
          <w:sz w:val="28"/>
          <w:szCs w:val="28"/>
          <w:lang w:val="uk-UA"/>
        </w:rPr>
      </w:pPr>
    </w:p>
    <w:p w:rsidR="00850FC5" w:rsidRPr="00C971C7" w:rsidRDefault="00850FC5" w:rsidP="00850FC5">
      <w:pPr>
        <w:pStyle w:val="a6"/>
        <w:ind w:left="0"/>
        <w:jc w:val="center"/>
        <w:rPr>
          <w:b/>
          <w:sz w:val="28"/>
          <w:szCs w:val="28"/>
          <w:lang w:val="uk-UA"/>
        </w:rPr>
      </w:pPr>
      <w:r w:rsidRPr="00C971C7">
        <w:rPr>
          <w:b/>
          <w:sz w:val="28"/>
          <w:szCs w:val="28"/>
          <w:lang w:val="uk-UA"/>
        </w:rPr>
        <w:lastRenderedPageBreak/>
        <w:t>_____________________________________________</w:t>
      </w:r>
    </w:p>
    <w:p w:rsidR="00850FC5" w:rsidRPr="00C971C7" w:rsidRDefault="00850FC5" w:rsidP="00850FC5">
      <w:pPr>
        <w:rPr>
          <w:sz w:val="20"/>
          <w:szCs w:val="20"/>
          <w:lang w:val="uk-UA" w:eastAsia="en-US"/>
        </w:rPr>
      </w:pPr>
      <w:r w:rsidRPr="00C971C7">
        <w:rPr>
          <w:sz w:val="28"/>
          <w:szCs w:val="28"/>
          <w:vertAlign w:val="superscript"/>
          <w:lang w:val="uk-UA" w:eastAsia="en-US"/>
        </w:rPr>
        <w:t>1</w:t>
      </w:r>
      <w:r w:rsidRPr="00C971C7">
        <w:rPr>
          <w:sz w:val="20"/>
          <w:szCs w:val="20"/>
          <w:lang w:val="uk-UA" w:eastAsia="en-US"/>
        </w:rPr>
        <w:t xml:space="preserve">Обсягфінансовихресурсів,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50FC5" w:rsidRPr="00C971C7" w:rsidRDefault="00850FC5" w:rsidP="00850FC5">
      <w:pPr>
        <w:pStyle w:val="a6"/>
        <w:ind w:left="0"/>
        <w:rPr>
          <w:b/>
          <w:sz w:val="28"/>
          <w:szCs w:val="28"/>
          <w:lang w:val="uk-UA"/>
        </w:rPr>
      </w:pPr>
    </w:p>
    <w:p w:rsidR="00850FC5" w:rsidRDefault="00850FC5" w:rsidP="00850FC5">
      <w:pPr>
        <w:jc w:val="center"/>
        <w:rPr>
          <w:b/>
          <w:sz w:val="28"/>
          <w:szCs w:val="28"/>
          <w:lang w:val="uk-UA"/>
        </w:rPr>
      </w:pPr>
    </w:p>
    <w:p w:rsidR="00850FC5" w:rsidRDefault="00850FC5" w:rsidP="00850FC5">
      <w:pPr>
        <w:jc w:val="center"/>
        <w:rPr>
          <w:b/>
          <w:sz w:val="28"/>
          <w:szCs w:val="28"/>
          <w:lang w:val="uk-UA"/>
        </w:rPr>
      </w:pPr>
    </w:p>
    <w:p w:rsidR="00850FC5" w:rsidRDefault="00850FC5" w:rsidP="00850FC5">
      <w:pPr>
        <w:jc w:val="center"/>
        <w:rPr>
          <w:b/>
          <w:sz w:val="28"/>
          <w:szCs w:val="28"/>
          <w:lang w:val="uk-UA"/>
        </w:rPr>
      </w:pPr>
    </w:p>
    <w:p w:rsidR="00850FC5" w:rsidRDefault="00850FC5" w:rsidP="00850FC5">
      <w:pPr>
        <w:jc w:val="center"/>
        <w:rPr>
          <w:b/>
          <w:sz w:val="28"/>
          <w:szCs w:val="28"/>
          <w:lang w:val="uk-UA"/>
        </w:rPr>
      </w:pPr>
    </w:p>
    <w:p w:rsidR="00850FC5" w:rsidRDefault="00850FC5" w:rsidP="00850FC5">
      <w:pPr>
        <w:jc w:val="center"/>
        <w:rPr>
          <w:b/>
          <w:sz w:val="28"/>
          <w:szCs w:val="28"/>
          <w:lang w:val="uk-UA"/>
        </w:rPr>
      </w:pPr>
    </w:p>
    <w:p w:rsidR="00850FC5" w:rsidRPr="00C971C7" w:rsidRDefault="00850FC5" w:rsidP="00850FC5">
      <w:pPr>
        <w:jc w:val="center"/>
        <w:rPr>
          <w:b/>
          <w:sz w:val="28"/>
          <w:szCs w:val="28"/>
          <w:lang w:val="uk-UA"/>
        </w:rPr>
      </w:pPr>
    </w:p>
    <w:p w:rsidR="00850FC5" w:rsidRPr="00C971C7" w:rsidRDefault="00850FC5" w:rsidP="00850FC5">
      <w:pPr>
        <w:jc w:val="center"/>
        <w:rPr>
          <w:b/>
          <w:sz w:val="28"/>
          <w:szCs w:val="28"/>
          <w:lang w:val="uk-UA"/>
        </w:rPr>
      </w:pPr>
    </w:p>
    <w:p w:rsidR="00850FC5" w:rsidRPr="00C971C7" w:rsidRDefault="00850FC5" w:rsidP="00850FC5">
      <w:pPr>
        <w:pStyle w:val="a7"/>
        <w:numPr>
          <w:ilvl w:val="0"/>
          <w:numId w:val="3"/>
        </w:numPr>
        <w:spacing w:before="0" w:beforeAutospacing="0" w:after="0" w:afterAutospacing="0"/>
        <w:jc w:val="center"/>
        <w:rPr>
          <w:b/>
          <w:bCs/>
          <w:sz w:val="28"/>
          <w:szCs w:val="28"/>
          <w:lang w:val="uk-UA"/>
        </w:rPr>
      </w:pPr>
      <w:r w:rsidRPr="00C971C7">
        <w:rPr>
          <w:b/>
          <w:bCs/>
          <w:sz w:val="28"/>
          <w:szCs w:val="28"/>
          <w:lang w:val="uk-UA"/>
        </w:rPr>
        <w:t>Загальні положення</w:t>
      </w:r>
    </w:p>
    <w:p w:rsidR="00850FC5" w:rsidRPr="00C971C7" w:rsidRDefault="00850FC5" w:rsidP="00850FC5">
      <w:pPr>
        <w:pStyle w:val="a7"/>
        <w:spacing w:before="0" w:beforeAutospacing="0" w:after="0" w:afterAutospacing="0"/>
        <w:ind w:left="1069"/>
        <w:rPr>
          <w:b/>
          <w:bCs/>
          <w:sz w:val="28"/>
          <w:szCs w:val="28"/>
          <w:lang w:val="uk-UA"/>
        </w:rPr>
      </w:pP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Пасажирський автомобільний транспорт – важлива складова інфраструктури, яка забезпечує життєдіяльність Великосеверинівської об'єднаної територіальної громади у виробничій і невиробничій сферах.</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 xml:space="preserve">Програма </w:t>
      </w:r>
      <w:proofErr w:type="spellStart"/>
      <w:r w:rsidRPr="00C971C7">
        <w:rPr>
          <w:sz w:val="28"/>
          <w:szCs w:val="28"/>
          <w:lang w:val="uk-UA"/>
        </w:rPr>
        <w:t>“Сільський</w:t>
      </w:r>
      <w:proofErr w:type="spellEnd"/>
      <w:r w:rsidRPr="00C971C7">
        <w:rPr>
          <w:sz w:val="28"/>
          <w:szCs w:val="28"/>
          <w:lang w:val="uk-UA"/>
        </w:rPr>
        <w:t xml:space="preserve"> </w:t>
      </w:r>
      <w:proofErr w:type="spellStart"/>
      <w:r w:rsidRPr="00C971C7">
        <w:rPr>
          <w:sz w:val="28"/>
          <w:szCs w:val="28"/>
          <w:lang w:val="uk-UA"/>
        </w:rPr>
        <w:t>автобус”</w:t>
      </w:r>
      <w:proofErr w:type="spellEnd"/>
      <w:r w:rsidRPr="00C971C7">
        <w:rPr>
          <w:sz w:val="28"/>
          <w:szCs w:val="28"/>
          <w:lang w:val="uk-UA"/>
        </w:rPr>
        <w:t xml:space="preserve"> (далі - Програма) розроблена спільно структурними відділами Великосеверинівської сільської ради, з урахуванням пропозицій депутатів сільської ради, мешканців сіл </w:t>
      </w:r>
      <w:r w:rsidRPr="00C971C7">
        <w:rPr>
          <w:color w:val="000000"/>
          <w:sz w:val="28"/>
          <w:szCs w:val="28"/>
          <w:lang w:val="uk-UA"/>
        </w:rPr>
        <w:t xml:space="preserve">Велика Северинка, </w:t>
      </w:r>
      <w:proofErr w:type="spellStart"/>
      <w:r w:rsidRPr="00C971C7">
        <w:rPr>
          <w:color w:val="000000"/>
          <w:sz w:val="28"/>
          <w:szCs w:val="28"/>
          <w:lang w:val="uk-UA"/>
        </w:rPr>
        <w:t>Підгайці</w:t>
      </w:r>
      <w:proofErr w:type="spellEnd"/>
      <w:r w:rsidRPr="00C971C7">
        <w:rPr>
          <w:color w:val="000000"/>
          <w:sz w:val="28"/>
          <w:szCs w:val="28"/>
          <w:lang w:val="uk-UA"/>
        </w:rPr>
        <w:t xml:space="preserve">, </w:t>
      </w:r>
      <w:proofErr w:type="spellStart"/>
      <w:r w:rsidRPr="00C971C7">
        <w:rPr>
          <w:color w:val="000000"/>
          <w:sz w:val="28"/>
          <w:szCs w:val="28"/>
          <w:lang w:val="uk-UA"/>
        </w:rPr>
        <w:t>Лозуватка</w:t>
      </w:r>
      <w:proofErr w:type="spellEnd"/>
      <w:r w:rsidRPr="00C971C7">
        <w:rPr>
          <w:color w:val="000000"/>
          <w:sz w:val="28"/>
          <w:szCs w:val="28"/>
          <w:lang w:val="uk-UA"/>
        </w:rPr>
        <w:t xml:space="preserve">, </w:t>
      </w:r>
      <w:proofErr w:type="spellStart"/>
      <w:r w:rsidRPr="00C971C7">
        <w:rPr>
          <w:color w:val="000000"/>
          <w:sz w:val="28"/>
          <w:szCs w:val="28"/>
          <w:lang w:val="uk-UA"/>
        </w:rPr>
        <w:t>Кандаурове</w:t>
      </w:r>
      <w:proofErr w:type="spellEnd"/>
      <w:r w:rsidRPr="00C971C7">
        <w:rPr>
          <w:color w:val="000000"/>
          <w:sz w:val="28"/>
          <w:szCs w:val="28"/>
          <w:lang w:val="uk-UA"/>
        </w:rPr>
        <w:t xml:space="preserve">, </w:t>
      </w:r>
      <w:proofErr w:type="spellStart"/>
      <w:r w:rsidRPr="00C971C7">
        <w:rPr>
          <w:color w:val="000000"/>
          <w:sz w:val="28"/>
          <w:szCs w:val="28"/>
          <w:lang w:val="uk-UA"/>
        </w:rPr>
        <w:t>Оситняжка</w:t>
      </w:r>
      <w:proofErr w:type="spellEnd"/>
      <w:r w:rsidRPr="00C971C7">
        <w:rPr>
          <w:color w:val="000000"/>
          <w:sz w:val="28"/>
          <w:szCs w:val="28"/>
          <w:lang w:val="uk-UA"/>
        </w:rPr>
        <w:t xml:space="preserve"> та Петрове Кропивницького</w:t>
      </w:r>
      <w:r w:rsidRPr="00C971C7">
        <w:rPr>
          <w:sz w:val="28"/>
          <w:szCs w:val="28"/>
          <w:lang w:val="uk-UA"/>
        </w:rPr>
        <w:t xml:space="preserve"> району, які користуються послугами пасажирського автотранспорту.</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 xml:space="preserve">В основу цієї Програми покладено Закони України «Про місцеве самоврядування в Україні», «Про автомобільний транспорт», «Про дорожній рух», та Правил надання послуг пасажирського автомобільного транспорту, затверджених постановою Кабінету Міністрів України від 18 лютого 1997 року №176. </w:t>
      </w:r>
    </w:p>
    <w:p w:rsidR="00850FC5" w:rsidRPr="00C971C7" w:rsidRDefault="00850FC5" w:rsidP="00850FC5">
      <w:pPr>
        <w:pStyle w:val="a7"/>
        <w:spacing w:before="0" w:beforeAutospacing="0" w:after="0" w:afterAutospacing="0"/>
        <w:ind w:firstLine="709"/>
        <w:jc w:val="both"/>
        <w:rPr>
          <w:sz w:val="28"/>
          <w:szCs w:val="28"/>
          <w:lang w:val="uk-UA"/>
        </w:rPr>
      </w:pPr>
    </w:p>
    <w:p w:rsidR="00850FC5" w:rsidRPr="00C971C7" w:rsidRDefault="00850FC5" w:rsidP="00850FC5">
      <w:pPr>
        <w:pStyle w:val="a7"/>
        <w:numPr>
          <w:ilvl w:val="0"/>
          <w:numId w:val="3"/>
        </w:numPr>
        <w:spacing w:before="0" w:beforeAutospacing="0" w:after="0" w:afterAutospacing="0"/>
        <w:jc w:val="center"/>
        <w:rPr>
          <w:sz w:val="28"/>
          <w:szCs w:val="28"/>
          <w:lang w:val="uk-UA"/>
        </w:rPr>
      </w:pPr>
      <w:r w:rsidRPr="00C971C7">
        <w:rPr>
          <w:b/>
          <w:bCs/>
          <w:sz w:val="28"/>
          <w:szCs w:val="28"/>
          <w:lang w:val="uk-UA"/>
        </w:rPr>
        <w:t>Основна мета Програми, її пріоритетні завдання</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 </w:t>
      </w:r>
    </w:p>
    <w:p w:rsidR="00850FC5" w:rsidRPr="00C971C7" w:rsidRDefault="00850FC5" w:rsidP="00850FC5">
      <w:pPr>
        <w:pStyle w:val="a7"/>
        <w:spacing w:before="0" w:beforeAutospacing="0" w:after="0" w:afterAutospacing="0"/>
        <w:ind w:firstLine="708"/>
        <w:jc w:val="both"/>
        <w:rPr>
          <w:sz w:val="28"/>
          <w:szCs w:val="28"/>
          <w:lang w:val="uk-UA"/>
        </w:rPr>
      </w:pPr>
      <w:r w:rsidRPr="00C971C7">
        <w:rPr>
          <w:sz w:val="28"/>
          <w:szCs w:val="28"/>
          <w:lang w:val="uk-UA"/>
        </w:rPr>
        <w:t>Метою Програми є задоволення потреб у безкоштовному, безпечному і комфортному перевезенні мешканців сіл Великосеверинівської об’єднаної територіальної громади. Програма покликана забезпечити підвищення якості надання споживачам послуг безкоштовним пасажирським транспортом загального користування шляхом використання автобуса територіальної громади для:</w:t>
      </w:r>
    </w:p>
    <w:p w:rsidR="00850FC5" w:rsidRPr="00C971C7" w:rsidRDefault="00850FC5" w:rsidP="00850FC5">
      <w:pPr>
        <w:pStyle w:val="a7"/>
        <w:spacing w:before="0" w:beforeAutospacing="0" w:after="0" w:afterAutospacing="0"/>
        <w:ind w:firstLine="709"/>
        <w:jc w:val="both"/>
        <w:rPr>
          <w:sz w:val="28"/>
          <w:szCs w:val="28"/>
          <w:lang w:val="uk-UA"/>
        </w:rPr>
      </w:pPr>
      <w:proofErr w:type="spellStart"/>
      <w:r w:rsidRPr="00C971C7">
        <w:rPr>
          <w:sz w:val="28"/>
          <w:szCs w:val="28"/>
          <w:lang w:val="uk-UA"/>
        </w:rPr>
        <w:t>-підвіз</w:t>
      </w:r>
      <w:proofErr w:type="spellEnd"/>
      <w:r w:rsidRPr="00C971C7">
        <w:rPr>
          <w:sz w:val="28"/>
          <w:szCs w:val="28"/>
          <w:lang w:val="uk-UA"/>
        </w:rPr>
        <w:t xml:space="preserve"> глядачів та учасників до місць проведення загально сільських та загальношкільних заходів з віддалених територій сільської ради;</w:t>
      </w:r>
    </w:p>
    <w:p w:rsidR="00850FC5" w:rsidRPr="00C971C7" w:rsidRDefault="00850FC5" w:rsidP="00850FC5">
      <w:pPr>
        <w:pStyle w:val="a7"/>
        <w:spacing w:before="0" w:beforeAutospacing="0" w:after="0" w:afterAutospacing="0"/>
        <w:ind w:firstLine="709"/>
        <w:jc w:val="both"/>
        <w:rPr>
          <w:sz w:val="28"/>
          <w:szCs w:val="28"/>
          <w:lang w:val="uk-UA"/>
        </w:rPr>
      </w:pPr>
      <w:proofErr w:type="spellStart"/>
      <w:r w:rsidRPr="00C971C7">
        <w:rPr>
          <w:sz w:val="28"/>
          <w:szCs w:val="28"/>
          <w:lang w:val="uk-UA"/>
        </w:rPr>
        <w:t>-поїздок</w:t>
      </w:r>
      <w:proofErr w:type="spellEnd"/>
      <w:r w:rsidRPr="00C971C7">
        <w:rPr>
          <w:sz w:val="28"/>
          <w:szCs w:val="28"/>
          <w:lang w:val="uk-UA"/>
        </w:rPr>
        <w:t xml:space="preserve"> працівників сільської ради та підвідомчих установ для участі в семінарах, тренінгах, симпозіумах та навчаннях;</w:t>
      </w:r>
    </w:p>
    <w:p w:rsidR="00850FC5" w:rsidRPr="00C971C7" w:rsidRDefault="00850FC5" w:rsidP="00850FC5">
      <w:pPr>
        <w:pStyle w:val="a7"/>
        <w:spacing w:before="0" w:beforeAutospacing="0" w:after="0" w:afterAutospacing="0"/>
        <w:ind w:firstLine="709"/>
        <w:jc w:val="both"/>
        <w:rPr>
          <w:sz w:val="28"/>
          <w:szCs w:val="28"/>
          <w:lang w:val="uk-UA"/>
        </w:rPr>
      </w:pPr>
      <w:proofErr w:type="spellStart"/>
      <w:r w:rsidRPr="00C971C7">
        <w:rPr>
          <w:sz w:val="28"/>
          <w:szCs w:val="28"/>
          <w:lang w:val="uk-UA"/>
        </w:rPr>
        <w:t>-надання</w:t>
      </w:r>
      <w:proofErr w:type="spellEnd"/>
      <w:r w:rsidRPr="00C971C7">
        <w:rPr>
          <w:sz w:val="28"/>
          <w:szCs w:val="28"/>
          <w:lang w:val="uk-UA"/>
        </w:rPr>
        <w:t xml:space="preserve"> населенню Великосеверинівської об’єднаної територіальної громади соціальних послуг (ритуальних, та ін.);</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-тощо.</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Загальний ефект, який одержить сільське населення від реалізації даної Програми, полягатиме в узгодженості та підвищенні якості перевезень, поінформованості населення про перевезення</w:t>
      </w:r>
    </w:p>
    <w:p w:rsidR="00850FC5" w:rsidRPr="00C971C7" w:rsidRDefault="00850FC5" w:rsidP="00850FC5">
      <w:pPr>
        <w:pStyle w:val="a7"/>
        <w:spacing w:before="0" w:beforeAutospacing="0" w:after="0" w:afterAutospacing="0"/>
        <w:ind w:firstLine="709"/>
        <w:jc w:val="both"/>
        <w:rPr>
          <w:sz w:val="28"/>
          <w:szCs w:val="28"/>
          <w:lang w:val="uk-UA"/>
        </w:rPr>
      </w:pPr>
    </w:p>
    <w:p w:rsidR="00850FC5" w:rsidRPr="00C971C7" w:rsidRDefault="00850FC5" w:rsidP="00850FC5">
      <w:pPr>
        <w:pStyle w:val="a7"/>
        <w:numPr>
          <w:ilvl w:val="0"/>
          <w:numId w:val="3"/>
        </w:numPr>
        <w:spacing w:before="0" w:beforeAutospacing="0" w:after="0" w:afterAutospacing="0"/>
        <w:jc w:val="center"/>
        <w:rPr>
          <w:b/>
          <w:bCs/>
          <w:sz w:val="28"/>
          <w:szCs w:val="28"/>
          <w:lang w:val="uk-UA"/>
        </w:rPr>
      </w:pPr>
      <w:r w:rsidRPr="00C971C7">
        <w:rPr>
          <w:b/>
          <w:bCs/>
          <w:sz w:val="28"/>
          <w:szCs w:val="28"/>
          <w:lang w:val="uk-UA"/>
        </w:rPr>
        <w:t>Очікувані результати реалізації Програми</w:t>
      </w:r>
    </w:p>
    <w:p w:rsidR="00850FC5" w:rsidRPr="00C971C7" w:rsidRDefault="00850FC5" w:rsidP="00850FC5">
      <w:pPr>
        <w:pStyle w:val="a7"/>
        <w:spacing w:before="0" w:beforeAutospacing="0" w:after="0" w:afterAutospacing="0"/>
        <w:ind w:firstLine="709"/>
        <w:jc w:val="center"/>
        <w:rPr>
          <w:sz w:val="28"/>
          <w:szCs w:val="28"/>
          <w:lang w:val="uk-UA"/>
        </w:rPr>
      </w:pP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Програма спрямована на забезпечення в повному обсязі потреб мешканців сіл Великосеверинівської об’єднаної територіальної громади в транспортних послугах.</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Очікуваними результатами реалізації Програми є:</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1)підвищення освітнього та культурного рівня сільського населення при проведенні різноманітних заходів;</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2)виконання вимог законодавства щодо забезпечення у сільській місцевості безоплатного підвезення населення з віддалених населених пунктів;</w:t>
      </w: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3)зняття соціальної напруги, шляхом забезпечення надання соціальних послуг, в тому числі і ритуальних.</w:t>
      </w:r>
    </w:p>
    <w:p w:rsidR="00850FC5" w:rsidRPr="00C971C7" w:rsidRDefault="00850FC5" w:rsidP="00850FC5">
      <w:pPr>
        <w:pStyle w:val="a7"/>
        <w:spacing w:before="0" w:beforeAutospacing="0" w:after="0" w:afterAutospacing="0"/>
        <w:ind w:firstLine="709"/>
        <w:jc w:val="both"/>
        <w:rPr>
          <w:sz w:val="28"/>
          <w:szCs w:val="28"/>
          <w:lang w:val="uk-UA"/>
        </w:rPr>
      </w:pPr>
    </w:p>
    <w:p w:rsidR="00850FC5" w:rsidRPr="00C971C7" w:rsidRDefault="00850FC5" w:rsidP="00850FC5">
      <w:pPr>
        <w:pStyle w:val="a7"/>
        <w:numPr>
          <w:ilvl w:val="0"/>
          <w:numId w:val="3"/>
        </w:numPr>
        <w:spacing w:before="0" w:beforeAutospacing="0" w:after="0" w:afterAutospacing="0"/>
        <w:jc w:val="center"/>
        <w:rPr>
          <w:sz w:val="28"/>
          <w:szCs w:val="28"/>
          <w:lang w:val="uk-UA"/>
        </w:rPr>
      </w:pPr>
      <w:r w:rsidRPr="00C971C7">
        <w:rPr>
          <w:b/>
          <w:bCs/>
          <w:sz w:val="28"/>
          <w:szCs w:val="28"/>
          <w:lang w:val="uk-UA"/>
        </w:rPr>
        <w:t>Фінансове забезпечення Програми</w:t>
      </w:r>
    </w:p>
    <w:p w:rsidR="00850FC5" w:rsidRPr="00C971C7" w:rsidRDefault="00850FC5" w:rsidP="00850FC5">
      <w:pPr>
        <w:pStyle w:val="a7"/>
        <w:spacing w:before="0" w:beforeAutospacing="0" w:after="0" w:afterAutospacing="0"/>
        <w:ind w:left="1069"/>
        <w:rPr>
          <w:sz w:val="28"/>
          <w:szCs w:val="28"/>
          <w:lang w:val="uk-UA"/>
        </w:rPr>
      </w:pPr>
    </w:p>
    <w:p w:rsidR="00850FC5" w:rsidRPr="00C971C7" w:rsidRDefault="00850FC5" w:rsidP="00850FC5">
      <w:pPr>
        <w:pStyle w:val="a7"/>
        <w:spacing w:before="0" w:beforeAutospacing="0" w:after="0" w:afterAutospacing="0"/>
        <w:ind w:firstLine="709"/>
        <w:jc w:val="both"/>
        <w:rPr>
          <w:sz w:val="28"/>
          <w:szCs w:val="28"/>
          <w:lang w:val="uk-UA"/>
        </w:rPr>
      </w:pPr>
      <w:r w:rsidRPr="00C971C7">
        <w:rPr>
          <w:sz w:val="28"/>
          <w:szCs w:val="28"/>
          <w:lang w:val="uk-UA"/>
        </w:rPr>
        <w:t xml:space="preserve">Фінансування заходів Програми здійснюється відповідно до законодавства за рахунок коштів бюджету Великосеверинівської об’єднаної територіальної громади на відповідні цілі. </w:t>
      </w:r>
    </w:p>
    <w:p w:rsidR="00850FC5" w:rsidRPr="00C971C7" w:rsidRDefault="00850FC5" w:rsidP="00850FC5">
      <w:pPr>
        <w:shd w:val="clear" w:color="auto" w:fill="FFFFFF"/>
        <w:tabs>
          <w:tab w:val="left" w:pos="1134"/>
        </w:tabs>
        <w:ind w:left="1410" w:right="6"/>
        <w:jc w:val="center"/>
        <w:rPr>
          <w:rStyle w:val="fontstyle01"/>
          <w:lang w:val="uk-UA"/>
        </w:rPr>
      </w:pPr>
    </w:p>
    <w:p w:rsidR="00850FC5" w:rsidRPr="00C971C7" w:rsidRDefault="00850FC5" w:rsidP="00850FC5">
      <w:pPr>
        <w:pStyle w:val="a7"/>
        <w:numPr>
          <w:ilvl w:val="0"/>
          <w:numId w:val="3"/>
        </w:numPr>
        <w:spacing w:before="0" w:beforeAutospacing="0" w:after="0" w:afterAutospacing="0"/>
        <w:jc w:val="center"/>
        <w:rPr>
          <w:b/>
          <w:bCs/>
          <w:sz w:val="28"/>
          <w:szCs w:val="28"/>
          <w:lang w:val="uk-UA"/>
        </w:rPr>
      </w:pPr>
      <w:r w:rsidRPr="00C971C7">
        <w:rPr>
          <w:b/>
          <w:bCs/>
          <w:sz w:val="28"/>
          <w:szCs w:val="28"/>
          <w:lang w:val="uk-UA"/>
        </w:rPr>
        <w:t>Координація та контроль за виконанням Програми</w:t>
      </w:r>
    </w:p>
    <w:p w:rsidR="00850FC5" w:rsidRPr="00C971C7" w:rsidRDefault="00850FC5" w:rsidP="00850FC5">
      <w:pPr>
        <w:pStyle w:val="a6"/>
        <w:shd w:val="clear" w:color="auto" w:fill="FFFFFF"/>
        <w:tabs>
          <w:tab w:val="left" w:pos="1134"/>
        </w:tabs>
        <w:ind w:left="1069" w:right="6"/>
        <w:rPr>
          <w:rStyle w:val="fontstyle01"/>
          <w:lang w:val="uk-UA"/>
        </w:rPr>
      </w:pPr>
    </w:p>
    <w:p w:rsidR="00850FC5" w:rsidRPr="00C971C7" w:rsidRDefault="00850FC5" w:rsidP="00850FC5">
      <w:pPr>
        <w:ind w:firstLine="567"/>
        <w:jc w:val="both"/>
        <w:rPr>
          <w:bCs/>
          <w:sz w:val="28"/>
          <w:szCs w:val="28"/>
          <w:lang w:val="uk-UA"/>
        </w:rPr>
      </w:pPr>
      <w:r w:rsidRPr="00C971C7">
        <w:rPr>
          <w:bCs/>
          <w:sz w:val="28"/>
          <w:szCs w:val="28"/>
          <w:lang w:val="uk-UA"/>
        </w:rPr>
        <w:t>Адміністрування процесу реалізації Програми здійснюється виконавчим комітетом сільської ради.</w:t>
      </w:r>
    </w:p>
    <w:p w:rsidR="00850FC5" w:rsidRPr="00C971C7" w:rsidRDefault="00850FC5" w:rsidP="00850FC5">
      <w:pPr>
        <w:ind w:firstLine="567"/>
        <w:jc w:val="both"/>
        <w:rPr>
          <w:bCs/>
          <w:sz w:val="28"/>
          <w:szCs w:val="28"/>
          <w:lang w:val="uk-UA"/>
        </w:rPr>
      </w:pPr>
    </w:p>
    <w:p w:rsidR="00850FC5" w:rsidRPr="00C971C7" w:rsidRDefault="00850FC5" w:rsidP="00850FC5">
      <w:pPr>
        <w:ind w:firstLine="567"/>
        <w:jc w:val="both"/>
        <w:rPr>
          <w:bCs/>
          <w:sz w:val="28"/>
          <w:szCs w:val="28"/>
          <w:lang w:val="uk-UA"/>
        </w:rPr>
      </w:pPr>
    </w:p>
    <w:p w:rsidR="00850FC5" w:rsidRPr="00C971C7" w:rsidRDefault="00850FC5" w:rsidP="00850FC5">
      <w:pPr>
        <w:ind w:firstLine="567"/>
        <w:jc w:val="center"/>
        <w:rPr>
          <w:bCs/>
          <w:sz w:val="28"/>
          <w:szCs w:val="28"/>
          <w:lang w:val="uk-UA"/>
        </w:rPr>
      </w:pPr>
      <w:r w:rsidRPr="00C971C7">
        <w:rPr>
          <w:bCs/>
          <w:sz w:val="28"/>
          <w:szCs w:val="28"/>
          <w:lang w:val="uk-UA"/>
        </w:rPr>
        <w:t>_______________________________</w:t>
      </w:r>
    </w:p>
    <w:p w:rsidR="00850FC5" w:rsidRPr="00C971C7" w:rsidRDefault="00850FC5" w:rsidP="00850FC5">
      <w:pPr>
        <w:ind w:firstLine="567"/>
        <w:jc w:val="center"/>
        <w:rPr>
          <w:color w:val="FF0000"/>
          <w:sz w:val="28"/>
          <w:szCs w:val="28"/>
          <w:lang w:val="uk-UA"/>
        </w:rPr>
      </w:pPr>
    </w:p>
    <w:p w:rsidR="00850FC5" w:rsidRPr="00C971C7" w:rsidRDefault="00850FC5" w:rsidP="00850FC5">
      <w:pPr>
        <w:rPr>
          <w:lang w:val="uk-UA"/>
        </w:rPr>
      </w:pPr>
    </w:p>
    <w:p w:rsidR="00850FC5" w:rsidRPr="00C971C7" w:rsidRDefault="00850FC5" w:rsidP="00850FC5">
      <w:pPr>
        <w:rPr>
          <w:b/>
          <w:sz w:val="28"/>
          <w:szCs w:val="28"/>
          <w:lang w:val="uk-UA"/>
        </w:rPr>
      </w:pPr>
    </w:p>
    <w:p w:rsidR="00850FC5" w:rsidRPr="00C971C7" w:rsidRDefault="00850FC5" w:rsidP="00850FC5">
      <w:pPr>
        <w:rPr>
          <w:lang w:val="uk-UA"/>
        </w:rPr>
      </w:pPr>
    </w:p>
    <w:p w:rsidR="00850FC5" w:rsidRPr="00C971C7" w:rsidRDefault="00850FC5" w:rsidP="00850FC5">
      <w:pPr>
        <w:rPr>
          <w:lang w:val="uk-UA"/>
        </w:rPr>
      </w:pPr>
    </w:p>
    <w:p w:rsidR="00850FC5" w:rsidRPr="00C971C7" w:rsidRDefault="00850FC5" w:rsidP="00850FC5">
      <w:pPr>
        <w:rPr>
          <w:lang w:val="uk-UA"/>
        </w:rPr>
      </w:pPr>
    </w:p>
    <w:p w:rsidR="00850FC5" w:rsidRPr="00850FC5" w:rsidRDefault="00850FC5" w:rsidP="00850FC5">
      <w:pPr>
        <w:ind w:left="7371"/>
        <w:rPr>
          <w:rFonts w:asciiTheme="minorHAnsi" w:hAnsiTheme="minorHAnsi"/>
          <w:bCs/>
          <w:color w:val="000000"/>
          <w:sz w:val="28"/>
          <w:szCs w:val="28"/>
          <w:lang w:val="uk-UA" w:eastAsia="uk-UA"/>
        </w:rPr>
      </w:pPr>
    </w:p>
    <w:p w:rsidR="00850FC5" w:rsidRPr="00850FC5" w:rsidRDefault="00850FC5" w:rsidP="00850FC5">
      <w:pPr>
        <w:rPr>
          <w:sz w:val="28"/>
          <w:szCs w:val="28"/>
          <w:lang w:val="uk-UA" w:eastAsia="uk-UA"/>
        </w:rPr>
      </w:pPr>
    </w:p>
    <w:p w:rsidR="00850FC5" w:rsidRPr="00850FC5" w:rsidRDefault="00850FC5" w:rsidP="00850FC5">
      <w:pPr>
        <w:ind w:left="6237"/>
        <w:jc w:val="both"/>
        <w:rPr>
          <w:rFonts w:ascii="TimesNewRomanPS-BoldMT" w:hAnsi="TimesNewRomanPS-BoldMT"/>
          <w:bCs/>
          <w:color w:val="000000"/>
          <w:sz w:val="28"/>
          <w:szCs w:val="28"/>
          <w:lang w:val="uk-UA" w:eastAsia="uk-UA"/>
        </w:rPr>
      </w:pPr>
    </w:p>
    <w:p w:rsidR="00850FC5" w:rsidRPr="00850FC5" w:rsidRDefault="00850FC5" w:rsidP="00850FC5">
      <w:pPr>
        <w:rPr>
          <w:sz w:val="28"/>
          <w:szCs w:val="28"/>
          <w:lang w:val="uk-UA" w:eastAsia="uk-UA"/>
        </w:rPr>
      </w:pPr>
    </w:p>
    <w:p w:rsidR="00850FC5" w:rsidRPr="00850FC5" w:rsidRDefault="00850FC5" w:rsidP="00850FC5">
      <w:pPr>
        <w:spacing w:before="100" w:beforeAutospacing="1" w:after="100" w:afterAutospacing="1"/>
        <w:outlineLvl w:val="3"/>
        <w:rPr>
          <w:b/>
          <w:bCs/>
          <w:lang w:val="uk-UA"/>
        </w:rPr>
      </w:pPr>
    </w:p>
    <w:p w:rsidR="00850FC5" w:rsidRPr="00850FC5" w:rsidRDefault="00850FC5" w:rsidP="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Default="00850FC5">
      <w:pPr>
        <w:rPr>
          <w:lang w:val="uk-UA"/>
        </w:rPr>
      </w:pPr>
    </w:p>
    <w:p w:rsidR="00850FC5" w:rsidRPr="00474BFC" w:rsidRDefault="00850FC5" w:rsidP="00850FC5">
      <w:pPr>
        <w:tabs>
          <w:tab w:val="left" w:pos="4536"/>
          <w:tab w:val="left" w:pos="8364"/>
          <w:tab w:val="left" w:pos="9356"/>
        </w:tabs>
        <w:jc w:val="center"/>
        <w:rPr>
          <w:sz w:val="28"/>
          <w:szCs w:val="28"/>
          <w:lang w:val="uk-UA"/>
        </w:rPr>
      </w:pPr>
      <w:r>
        <w:rPr>
          <w:sz w:val="28"/>
          <w:szCs w:val="28"/>
          <w:lang w:val="uk-UA"/>
        </w:rPr>
        <w:lastRenderedPageBreak/>
        <w:tab/>
      </w:r>
      <w:r>
        <w:rPr>
          <w:sz w:val="28"/>
          <w:szCs w:val="28"/>
          <w:lang w:val="uk-UA"/>
        </w:rPr>
        <w:tab/>
      </w:r>
      <w:r w:rsidRPr="00474BFC">
        <w:rPr>
          <w:sz w:val="28"/>
          <w:szCs w:val="28"/>
          <w:lang w:val="uk-UA"/>
        </w:rPr>
        <w:t>ПРОЕКТ</w:t>
      </w:r>
    </w:p>
    <w:p w:rsidR="00850FC5" w:rsidRPr="00474BFC" w:rsidRDefault="00850FC5" w:rsidP="00850FC5">
      <w:pPr>
        <w:tabs>
          <w:tab w:val="left" w:pos="4536"/>
          <w:tab w:val="left" w:pos="8364"/>
          <w:tab w:val="left" w:pos="9356"/>
        </w:tabs>
        <w:jc w:val="center"/>
        <w:rPr>
          <w:color w:val="00B050"/>
          <w:sz w:val="28"/>
          <w:szCs w:val="28"/>
          <w:lang w:val="uk-UA"/>
        </w:rPr>
      </w:pPr>
      <w:r w:rsidRPr="00474BFC">
        <w:rPr>
          <w:noProof/>
          <w:sz w:val="28"/>
          <w:szCs w:val="28"/>
        </w:rPr>
        <w:drawing>
          <wp:inline distT="0" distB="0" distL="0" distR="0">
            <wp:extent cx="457200" cy="609600"/>
            <wp:effectExtent l="19050" t="0" r="0" b="0"/>
            <wp:docPr id="30" name="Рисунок 1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erb"/>
                    <pic:cNvPicPr>
                      <a:picLocks noChangeAspect="1" noChangeArrowheads="1"/>
                    </pic:cNvPicPr>
                  </pic:nvPicPr>
                  <pic:blipFill>
                    <a:blip r:embed="rId6"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850FC5" w:rsidRPr="00474BFC" w:rsidRDefault="00850FC5" w:rsidP="00850FC5">
      <w:pPr>
        <w:tabs>
          <w:tab w:val="left" w:pos="8364"/>
          <w:tab w:val="left" w:pos="9356"/>
        </w:tabs>
        <w:jc w:val="center"/>
        <w:rPr>
          <w:sz w:val="20"/>
          <w:szCs w:val="20"/>
          <w:lang w:val="uk-UA"/>
        </w:rPr>
      </w:pPr>
    </w:p>
    <w:p w:rsidR="00850FC5" w:rsidRPr="00474BFC" w:rsidRDefault="00850FC5" w:rsidP="00850FC5">
      <w:pPr>
        <w:tabs>
          <w:tab w:val="left" w:pos="8364"/>
          <w:tab w:val="left" w:pos="9356"/>
        </w:tabs>
        <w:jc w:val="center"/>
        <w:rPr>
          <w:b/>
          <w:sz w:val="28"/>
          <w:szCs w:val="28"/>
          <w:lang w:val="uk-UA"/>
        </w:rPr>
      </w:pPr>
      <w:r w:rsidRPr="00474BFC">
        <w:rPr>
          <w:b/>
          <w:sz w:val="28"/>
          <w:szCs w:val="28"/>
          <w:lang w:val="uk-UA"/>
        </w:rPr>
        <w:t>ВЕЛИКОСЕВЕРИНІВСЬКА СІЛЬСЬКА РАДА</w:t>
      </w:r>
      <w:r w:rsidRPr="00474BFC">
        <w:rPr>
          <w:b/>
          <w:sz w:val="28"/>
          <w:szCs w:val="28"/>
          <w:lang w:val="uk-UA"/>
        </w:rPr>
        <w:br/>
        <w:t>КРОПИВНИЦЬКОГО РАЙОНУ КІРОВОГРАДСЬКОЇ ОБЛАСТІ</w:t>
      </w:r>
    </w:p>
    <w:p w:rsidR="00850FC5" w:rsidRPr="00474BFC" w:rsidRDefault="00850FC5" w:rsidP="00850FC5">
      <w:pPr>
        <w:tabs>
          <w:tab w:val="left" w:pos="8364"/>
          <w:tab w:val="left" w:pos="9356"/>
        </w:tabs>
        <w:jc w:val="center"/>
        <w:rPr>
          <w:b/>
          <w:sz w:val="28"/>
          <w:szCs w:val="28"/>
          <w:lang w:val="uk-UA"/>
        </w:rPr>
      </w:pPr>
      <w:r w:rsidRPr="00474BFC">
        <w:rPr>
          <w:b/>
          <w:sz w:val="28"/>
          <w:szCs w:val="28"/>
          <w:lang w:val="uk-UA"/>
        </w:rPr>
        <w:t>ТРИДЦЯТЬ ДЕВ`ЯТА СЕСІЯ ВОСЬМОГО СКЛИКАННЯ</w:t>
      </w:r>
    </w:p>
    <w:p w:rsidR="00850FC5" w:rsidRPr="00474BFC" w:rsidRDefault="00850FC5" w:rsidP="00850FC5">
      <w:pPr>
        <w:tabs>
          <w:tab w:val="left" w:pos="8364"/>
          <w:tab w:val="left" w:pos="9356"/>
        </w:tabs>
        <w:jc w:val="center"/>
        <w:rPr>
          <w:rFonts w:eastAsia="Kozuka Gothic Pro M"/>
          <w:b/>
          <w:sz w:val="32"/>
          <w:szCs w:val="32"/>
          <w:lang w:val="uk-UA"/>
        </w:rPr>
      </w:pPr>
    </w:p>
    <w:p w:rsidR="00850FC5" w:rsidRPr="00474BFC" w:rsidRDefault="00850FC5" w:rsidP="00850FC5">
      <w:pPr>
        <w:tabs>
          <w:tab w:val="left" w:pos="8364"/>
          <w:tab w:val="left" w:pos="9356"/>
        </w:tabs>
        <w:jc w:val="center"/>
        <w:rPr>
          <w:rFonts w:eastAsia="Kozuka Gothic Pro M"/>
          <w:b/>
          <w:sz w:val="32"/>
          <w:szCs w:val="32"/>
          <w:lang w:val="uk-UA"/>
        </w:rPr>
      </w:pPr>
      <w:r w:rsidRPr="00474BFC">
        <w:rPr>
          <w:rFonts w:eastAsia="Kozuka Gothic Pro M"/>
          <w:b/>
          <w:sz w:val="32"/>
          <w:szCs w:val="32"/>
          <w:lang w:val="uk-UA"/>
        </w:rPr>
        <w:t>РІШЕННЯ</w:t>
      </w:r>
    </w:p>
    <w:p w:rsidR="00850FC5" w:rsidRPr="00474BFC" w:rsidRDefault="00850FC5" w:rsidP="00850FC5">
      <w:pPr>
        <w:tabs>
          <w:tab w:val="left" w:pos="8364"/>
          <w:tab w:val="left" w:pos="9356"/>
        </w:tabs>
        <w:rPr>
          <w:rFonts w:eastAsia="Kozuka Gothic Pro M"/>
          <w:b/>
          <w:sz w:val="32"/>
          <w:szCs w:val="32"/>
          <w:lang w:val="uk-UA"/>
        </w:rPr>
      </w:pPr>
      <w:r w:rsidRPr="00474BFC">
        <w:rPr>
          <w:sz w:val="26"/>
          <w:szCs w:val="26"/>
          <w:lang w:val="uk-UA"/>
        </w:rPr>
        <w:t>від «  » грудня 2019 року                                                                                      №</w:t>
      </w:r>
    </w:p>
    <w:p w:rsidR="00850FC5" w:rsidRPr="00474BFC" w:rsidRDefault="00850FC5" w:rsidP="00850FC5">
      <w:pPr>
        <w:tabs>
          <w:tab w:val="left" w:pos="8364"/>
          <w:tab w:val="left" w:pos="9356"/>
        </w:tabs>
        <w:spacing w:line="100" w:lineRule="atLeast"/>
        <w:jc w:val="center"/>
        <w:rPr>
          <w:rFonts w:eastAsia="Kozuka Gothic Pro M"/>
          <w:b/>
          <w:sz w:val="32"/>
          <w:szCs w:val="32"/>
          <w:lang w:val="uk-UA"/>
        </w:rPr>
      </w:pPr>
      <w:proofErr w:type="spellStart"/>
      <w:r w:rsidRPr="00474BFC">
        <w:rPr>
          <w:sz w:val="26"/>
          <w:szCs w:val="26"/>
          <w:lang w:val="uk-UA"/>
        </w:rPr>
        <w:t>с.Велика</w:t>
      </w:r>
      <w:proofErr w:type="spellEnd"/>
      <w:r w:rsidRPr="00474BFC">
        <w:rPr>
          <w:sz w:val="26"/>
          <w:szCs w:val="26"/>
          <w:lang w:val="uk-UA"/>
        </w:rPr>
        <w:t xml:space="preserve"> Северинка</w:t>
      </w:r>
    </w:p>
    <w:p w:rsidR="00850FC5" w:rsidRPr="00474BFC" w:rsidRDefault="00850FC5" w:rsidP="00850FC5">
      <w:pPr>
        <w:widowControl w:val="0"/>
        <w:tabs>
          <w:tab w:val="left" w:pos="180"/>
        </w:tabs>
        <w:autoSpaceDE w:val="0"/>
        <w:autoSpaceDN w:val="0"/>
        <w:adjustRightInd w:val="0"/>
        <w:ind w:right="4819"/>
        <w:rPr>
          <w:b/>
          <w:bCs/>
          <w:sz w:val="28"/>
          <w:szCs w:val="28"/>
          <w:lang w:val="uk-UA"/>
        </w:rPr>
      </w:pPr>
    </w:p>
    <w:p w:rsidR="00850FC5" w:rsidRPr="00474BFC" w:rsidRDefault="00850FC5" w:rsidP="00850FC5">
      <w:pPr>
        <w:widowControl w:val="0"/>
        <w:tabs>
          <w:tab w:val="left" w:pos="180"/>
        </w:tabs>
        <w:autoSpaceDE w:val="0"/>
        <w:autoSpaceDN w:val="0"/>
        <w:adjustRightInd w:val="0"/>
        <w:ind w:right="4819"/>
        <w:rPr>
          <w:b/>
          <w:bCs/>
          <w:sz w:val="28"/>
          <w:szCs w:val="28"/>
          <w:lang w:val="uk-UA"/>
        </w:rPr>
      </w:pPr>
      <w:r w:rsidRPr="00474BFC">
        <w:rPr>
          <w:b/>
          <w:bCs/>
          <w:sz w:val="28"/>
          <w:szCs w:val="28"/>
          <w:lang w:val="uk-UA"/>
        </w:rPr>
        <w:t>Про затвердження Програми про забезпечення виконання заходів з територіальної оборони Великосеверинівської об’єднаної територіальної громади на 2020 рік</w:t>
      </w:r>
    </w:p>
    <w:p w:rsidR="00850FC5" w:rsidRPr="00474BFC" w:rsidRDefault="00850FC5" w:rsidP="00850FC5">
      <w:pPr>
        <w:widowControl w:val="0"/>
        <w:tabs>
          <w:tab w:val="left" w:pos="180"/>
        </w:tabs>
        <w:autoSpaceDE w:val="0"/>
        <w:autoSpaceDN w:val="0"/>
        <w:adjustRightInd w:val="0"/>
        <w:ind w:right="4819"/>
        <w:jc w:val="both"/>
        <w:rPr>
          <w:sz w:val="26"/>
          <w:szCs w:val="26"/>
          <w:lang w:val="uk-UA"/>
        </w:rPr>
      </w:pPr>
    </w:p>
    <w:p w:rsidR="00850FC5" w:rsidRPr="00474BFC" w:rsidRDefault="00850FC5" w:rsidP="00850FC5">
      <w:pPr>
        <w:widowControl w:val="0"/>
        <w:tabs>
          <w:tab w:val="left" w:pos="180"/>
        </w:tabs>
        <w:autoSpaceDE w:val="0"/>
        <w:autoSpaceDN w:val="0"/>
        <w:adjustRightInd w:val="0"/>
        <w:jc w:val="both"/>
        <w:rPr>
          <w:sz w:val="28"/>
          <w:szCs w:val="28"/>
          <w:lang w:val="uk-UA"/>
        </w:rPr>
      </w:pPr>
      <w:r w:rsidRPr="00474BFC">
        <w:rPr>
          <w:sz w:val="28"/>
          <w:szCs w:val="28"/>
          <w:lang w:val="uk-UA"/>
        </w:rPr>
        <w:tab/>
      </w:r>
      <w:r w:rsidRPr="00474BFC">
        <w:rPr>
          <w:sz w:val="28"/>
          <w:szCs w:val="28"/>
          <w:lang w:val="uk-UA"/>
        </w:rPr>
        <w:tab/>
        <w:t>Відповідно до 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постанови з територіальної оборони», керуючись ст.42 Закону України «Про місцеве самоврядування в Україні»,</w:t>
      </w:r>
    </w:p>
    <w:p w:rsidR="00850FC5" w:rsidRPr="00474BFC" w:rsidRDefault="00850FC5" w:rsidP="00850FC5">
      <w:pPr>
        <w:widowControl w:val="0"/>
        <w:tabs>
          <w:tab w:val="left" w:pos="180"/>
        </w:tabs>
        <w:autoSpaceDE w:val="0"/>
        <w:autoSpaceDN w:val="0"/>
        <w:adjustRightInd w:val="0"/>
        <w:jc w:val="both"/>
        <w:rPr>
          <w:sz w:val="28"/>
          <w:szCs w:val="28"/>
          <w:lang w:val="uk-UA"/>
        </w:rPr>
      </w:pPr>
    </w:p>
    <w:p w:rsidR="00850FC5" w:rsidRPr="00474BFC" w:rsidRDefault="00850FC5" w:rsidP="00850FC5">
      <w:pPr>
        <w:widowControl w:val="0"/>
        <w:tabs>
          <w:tab w:val="left" w:pos="180"/>
        </w:tabs>
        <w:autoSpaceDE w:val="0"/>
        <w:autoSpaceDN w:val="0"/>
        <w:adjustRightInd w:val="0"/>
        <w:jc w:val="center"/>
        <w:rPr>
          <w:b/>
          <w:sz w:val="28"/>
          <w:szCs w:val="28"/>
          <w:lang w:val="uk-UA"/>
        </w:rPr>
      </w:pPr>
      <w:r w:rsidRPr="00474BFC">
        <w:rPr>
          <w:b/>
          <w:sz w:val="28"/>
          <w:szCs w:val="28"/>
          <w:lang w:val="uk-UA"/>
        </w:rPr>
        <w:t>СІЛЬСЬКА РАДА ВИРІШИЛА:</w:t>
      </w:r>
    </w:p>
    <w:p w:rsidR="00850FC5" w:rsidRPr="00474BFC" w:rsidRDefault="00850FC5" w:rsidP="00850FC5">
      <w:pPr>
        <w:widowControl w:val="0"/>
        <w:tabs>
          <w:tab w:val="left" w:pos="180"/>
        </w:tabs>
        <w:autoSpaceDE w:val="0"/>
        <w:autoSpaceDN w:val="0"/>
        <w:adjustRightInd w:val="0"/>
        <w:jc w:val="center"/>
        <w:rPr>
          <w:b/>
          <w:sz w:val="28"/>
          <w:szCs w:val="28"/>
          <w:lang w:val="uk-UA"/>
        </w:rPr>
      </w:pPr>
    </w:p>
    <w:p w:rsidR="00850FC5" w:rsidRPr="00474BFC" w:rsidRDefault="00850FC5" w:rsidP="00850FC5">
      <w:pPr>
        <w:widowControl w:val="0"/>
        <w:tabs>
          <w:tab w:val="left" w:pos="180"/>
        </w:tabs>
        <w:autoSpaceDE w:val="0"/>
        <w:autoSpaceDN w:val="0"/>
        <w:adjustRightInd w:val="0"/>
        <w:ind w:firstLine="567"/>
        <w:jc w:val="both"/>
        <w:rPr>
          <w:sz w:val="28"/>
          <w:szCs w:val="28"/>
          <w:lang w:val="uk-UA"/>
        </w:rPr>
      </w:pPr>
      <w:r w:rsidRPr="00474BFC">
        <w:rPr>
          <w:sz w:val="28"/>
          <w:szCs w:val="28"/>
          <w:lang w:val="uk-UA"/>
        </w:rPr>
        <w:t>1.Затвердити Програму про забезпечення виконання заходів з територіальної оборони Великосеверинівської об’єднаної територіальної громади на 2020 рік (далі – Програма), що додається.</w:t>
      </w:r>
    </w:p>
    <w:p w:rsidR="00850FC5" w:rsidRPr="00474BFC" w:rsidRDefault="00850FC5" w:rsidP="00850FC5">
      <w:pPr>
        <w:widowControl w:val="0"/>
        <w:tabs>
          <w:tab w:val="left" w:pos="180"/>
        </w:tabs>
        <w:autoSpaceDE w:val="0"/>
        <w:autoSpaceDN w:val="0"/>
        <w:adjustRightInd w:val="0"/>
        <w:ind w:firstLine="567"/>
        <w:rPr>
          <w:sz w:val="16"/>
          <w:szCs w:val="16"/>
          <w:lang w:val="uk-UA"/>
        </w:rPr>
      </w:pPr>
    </w:p>
    <w:p w:rsidR="00850FC5" w:rsidRPr="00474BFC" w:rsidRDefault="00850FC5" w:rsidP="00850FC5">
      <w:pPr>
        <w:widowControl w:val="0"/>
        <w:tabs>
          <w:tab w:val="left" w:pos="180"/>
        </w:tabs>
        <w:autoSpaceDE w:val="0"/>
        <w:autoSpaceDN w:val="0"/>
        <w:adjustRightInd w:val="0"/>
        <w:ind w:firstLine="567"/>
        <w:jc w:val="both"/>
        <w:rPr>
          <w:sz w:val="28"/>
          <w:szCs w:val="28"/>
          <w:lang w:val="uk-UA"/>
        </w:rPr>
      </w:pPr>
      <w:r w:rsidRPr="00474BFC">
        <w:rPr>
          <w:sz w:val="28"/>
          <w:szCs w:val="28"/>
          <w:lang w:val="uk-UA"/>
        </w:rPr>
        <w:t>2.Контроль за виконанням даного рішення покласти на постійну комісію з питань регламенту, законності, депутатської діяльності, етики та запобігання корупції.</w:t>
      </w:r>
    </w:p>
    <w:p w:rsidR="00850FC5" w:rsidRPr="00474BFC" w:rsidRDefault="00850FC5" w:rsidP="00850FC5">
      <w:pPr>
        <w:tabs>
          <w:tab w:val="left" w:pos="9355"/>
        </w:tabs>
        <w:ind w:right="-1"/>
        <w:jc w:val="center"/>
        <w:rPr>
          <w:b/>
          <w:sz w:val="28"/>
          <w:szCs w:val="28"/>
          <w:lang w:val="uk-UA"/>
        </w:rPr>
      </w:pPr>
    </w:p>
    <w:p w:rsidR="00850FC5" w:rsidRPr="00474BFC" w:rsidRDefault="00850FC5" w:rsidP="00850FC5">
      <w:pPr>
        <w:rPr>
          <w:sz w:val="28"/>
          <w:szCs w:val="28"/>
          <w:lang w:val="uk-UA"/>
        </w:rPr>
      </w:pPr>
    </w:p>
    <w:p w:rsidR="00850FC5" w:rsidRPr="00474BFC" w:rsidRDefault="00850FC5" w:rsidP="00850FC5">
      <w:pPr>
        <w:rPr>
          <w:lang w:val="uk-UA"/>
        </w:rPr>
      </w:pPr>
    </w:p>
    <w:p w:rsidR="00850FC5" w:rsidRPr="00474BFC" w:rsidRDefault="00850FC5" w:rsidP="00850FC5">
      <w:pPr>
        <w:rPr>
          <w:b/>
          <w:sz w:val="28"/>
          <w:szCs w:val="28"/>
          <w:lang w:val="uk-UA"/>
        </w:rPr>
      </w:pPr>
      <w:r w:rsidRPr="00474BFC">
        <w:rPr>
          <w:b/>
          <w:sz w:val="28"/>
          <w:szCs w:val="28"/>
          <w:lang w:val="uk-UA"/>
        </w:rPr>
        <w:t>Сільський голова                                                                Сергій ЛЕВЧЕНКО</w:t>
      </w:r>
    </w:p>
    <w:p w:rsidR="00850FC5" w:rsidRPr="00474BFC" w:rsidRDefault="00850FC5" w:rsidP="00850FC5">
      <w:pPr>
        <w:rPr>
          <w:b/>
          <w:sz w:val="28"/>
          <w:szCs w:val="28"/>
          <w:lang w:val="uk-UA"/>
        </w:rPr>
      </w:pPr>
    </w:p>
    <w:p w:rsidR="00850FC5" w:rsidRPr="00474BFC" w:rsidRDefault="00850FC5" w:rsidP="00850FC5">
      <w:pPr>
        <w:rPr>
          <w:b/>
          <w:sz w:val="28"/>
          <w:szCs w:val="28"/>
          <w:lang w:val="uk-UA"/>
        </w:rPr>
      </w:pPr>
    </w:p>
    <w:p w:rsidR="00850FC5" w:rsidRPr="00474BFC" w:rsidRDefault="00850FC5" w:rsidP="00850FC5">
      <w:pPr>
        <w:rPr>
          <w:b/>
          <w:sz w:val="28"/>
          <w:szCs w:val="28"/>
          <w:lang w:val="uk-UA"/>
        </w:rPr>
      </w:pPr>
    </w:p>
    <w:p w:rsidR="00850FC5" w:rsidRPr="00474BFC" w:rsidRDefault="00850FC5" w:rsidP="00850FC5">
      <w:pPr>
        <w:rPr>
          <w:b/>
          <w:sz w:val="28"/>
          <w:szCs w:val="28"/>
          <w:lang w:val="uk-UA"/>
        </w:rPr>
      </w:pPr>
    </w:p>
    <w:p w:rsidR="00850FC5" w:rsidRPr="00474BFC" w:rsidRDefault="00850FC5" w:rsidP="00850FC5">
      <w:pPr>
        <w:rPr>
          <w:b/>
          <w:sz w:val="28"/>
          <w:szCs w:val="28"/>
          <w:lang w:val="uk-UA"/>
        </w:rPr>
      </w:pPr>
    </w:p>
    <w:p w:rsidR="00850FC5" w:rsidRPr="00474BFC" w:rsidRDefault="00850FC5" w:rsidP="00850FC5">
      <w:pPr>
        <w:rPr>
          <w:b/>
          <w:sz w:val="28"/>
          <w:szCs w:val="28"/>
          <w:lang w:val="uk-UA"/>
        </w:rPr>
      </w:pPr>
    </w:p>
    <w:p w:rsidR="00850FC5" w:rsidRPr="00474BFC" w:rsidRDefault="00850FC5" w:rsidP="00850FC5">
      <w:pPr>
        <w:ind w:left="6237"/>
        <w:jc w:val="both"/>
        <w:rPr>
          <w:rFonts w:ascii="TimesNewRomanPS-BoldMT" w:hAnsi="TimesNewRomanPS-BoldMT"/>
          <w:color w:val="000000"/>
          <w:sz w:val="28"/>
          <w:szCs w:val="28"/>
          <w:lang w:val="uk-UA"/>
        </w:rPr>
      </w:pPr>
      <w:r w:rsidRPr="00474BFC">
        <w:rPr>
          <w:rFonts w:ascii="TimesNewRomanPS-BoldMT" w:hAnsi="TimesNewRomanPS-BoldMT"/>
          <w:color w:val="000000"/>
          <w:sz w:val="28"/>
          <w:szCs w:val="28"/>
          <w:lang w:val="uk-UA"/>
        </w:rPr>
        <w:lastRenderedPageBreak/>
        <w:t>ЗАТВЕРДЖЕНО</w:t>
      </w:r>
      <w:r w:rsidRPr="00474BFC">
        <w:rPr>
          <w:b/>
          <w:bCs/>
          <w:sz w:val="28"/>
          <w:szCs w:val="28"/>
          <w:lang w:val="uk-UA"/>
        </w:rPr>
        <w:br/>
      </w:r>
      <w:r w:rsidRPr="00474BFC">
        <w:rPr>
          <w:rFonts w:ascii="TimesNewRomanPS-BoldMT" w:hAnsi="TimesNewRomanPS-BoldMT"/>
          <w:color w:val="000000"/>
          <w:sz w:val="28"/>
          <w:szCs w:val="28"/>
          <w:lang w:val="uk-UA"/>
        </w:rPr>
        <w:t>рішення Великосеверинівської сільської ради</w:t>
      </w:r>
    </w:p>
    <w:p w:rsidR="00850FC5" w:rsidRPr="00474BFC" w:rsidRDefault="00850FC5" w:rsidP="00850FC5">
      <w:pPr>
        <w:ind w:left="6237"/>
        <w:jc w:val="both"/>
        <w:rPr>
          <w:b/>
          <w:sz w:val="28"/>
          <w:szCs w:val="28"/>
          <w:lang w:val="uk-UA"/>
        </w:rPr>
      </w:pPr>
      <w:r w:rsidRPr="00474BFC">
        <w:rPr>
          <w:sz w:val="28"/>
          <w:szCs w:val="28"/>
          <w:lang w:val="uk-UA"/>
        </w:rPr>
        <w:t xml:space="preserve">«___» грудня 2019 №___ </w:t>
      </w:r>
    </w:p>
    <w:p w:rsidR="00850FC5" w:rsidRPr="00474BFC" w:rsidRDefault="00850FC5" w:rsidP="00850FC5">
      <w:pPr>
        <w:jc w:val="center"/>
        <w:rPr>
          <w:b/>
          <w:sz w:val="28"/>
          <w:szCs w:val="28"/>
          <w:lang w:val="uk-UA"/>
        </w:rPr>
      </w:pPr>
    </w:p>
    <w:p w:rsidR="00850FC5" w:rsidRPr="00474BFC" w:rsidRDefault="00850FC5" w:rsidP="00850FC5">
      <w:pPr>
        <w:jc w:val="center"/>
        <w:rPr>
          <w:b/>
          <w:sz w:val="28"/>
          <w:szCs w:val="28"/>
          <w:lang w:val="uk-UA"/>
        </w:rPr>
      </w:pPr>
      <w:r w:rsidRPr="00474BFC">
        <w:rPr>
          <w:b/>
          <w:sz w:val="28"/>
          <w:szCs w:val="28"/>
          <w:lang w:val="uk-UA"/>
        </w:rPr>
        <w:t>ПРОГРАМА</w:t>
      </w:r>
    </w:p>
    <w:p w:rsidR="00850FC5" w:rsidRPr="00474BFC" w:rsidRDefault="00850FC5" w:rsidP="00850FC5">
      <w:pPr>
        <w:ind w:right="282"/>
        <w:jc w:val="center"/>
        <w:rPr>
          <w:b/>
          <w:sz w:val="28"/>
          <w:szCs w:val="28"/>
          <w:lang w:val="uk-UA"/>
        </w:rPr>
      </w:pPr>
      <w:r w:rsidRPr="00474BFC">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2020 рік</w:t>
      </w:r>
    </w:p>
    <w:p w:rsidR="00850FC5" w:rsidRPr="00474BFC" w:rsidRDefault="00850FC5" w:rsidP="00850FC5">
      <w:pPr>
        <w:keepNext/>
        <w:keepLines/>
        <w:spacing w:before="200"/>
        <w:ind w:left="360"/>
        <w:jc w:val="center"/>
        <w:outlineLvl w:val="1"/>
        <w:rPr>
          <w:b/>
          <w:bCs/>
          <w:sz w:val="28"/>
          <w:szCs w:val="28"/>
          <w:lang w:val="uk-UA"/>
        </w:rPr>
      </w:pPr>
      <w:r w:rsidRPr="00474BFC">
        <w:rPr>
          <w:b/>
          <w:bCs/>
          <w:sz w:val="28"/>
          <w:szCs w:val="28"/>
          <w:lang w:val="uk-UA"/>
        </w:rPr>
        <w:t>Паспорт програми</w:t>
      </w:r>
    </w:p>
    <w:p w:rsidR="00850FC5" w:rsidRPr="00474BFC" w:rsidRDefault="00850FC5" w:rsidP="00850FC5">
      <w:pPr>
        <w:keepNext/>
        <w:keepLines/>
        <w:spacing w:before="200"/>
        <w:ind w:left="360"/>
        <w:jc w:val="center"/>
        <w:outlineLvl w:val="1"/>
        <w:rPr>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584"/>
        <w:gridCol w:w="4421"/>
      </w:tblGrid>
      <w:tr w:rsidR="00850FC5" w:rsidRPr="00474BFC" w:rsidTr="00F026F6">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1.</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 xml:space="preserve">Повна назва Програми </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ind w:right="282"/>
              <w:rPr>
                <w:sz w:val="26"/>
                <w:szCs w:val="26"/>
                <w:lang w:val="uk-UA"/>
              </w:rPr>
            </w:pPr>
            <w:r w:rsidRPr="00474BFC">
              <w:rPr>
                <w:rFonts w:ascii="Times New Roman CYR" w:hAnsi="Times New Roman CYR" w:cs="Times New Roman CYR"/>
                <w:bCs/>
                <w:iCs/>
                <w:sz w:val="26"/>
                <w:szCs w:val="26"/>
                <w:lang w:val="uk-UA"/>
              </w:rPr>
              <w:t>Про забезпечення виконання заходів з  територіальної оборони на території Великосеверинівської об’єднаної територіальної громади на 2020 рік</w:t>
            </w:r>
          </w:p>
          <w:p w:rsidR="00850FC5" w:rsidRPr="00474BFC" w:rsidRDefault="00850FC5" w:rsidP="00F026F6">
            <w:pPr>
              <w:ind w:right="282"/>
              <w:jc w:val="both"/>
              <w:rPr>
                <w:sz w:val="26"/>
                <w:szCs w:val="26"/>
                <w:lang w:val="uk-UA"/>
              </w:rPr>
            </w:pPr>
          </w:p>
        </w:tc>
      </w:tr>
      <w:tr w:rsidR="00850FC5" w:rsidRPr="00474BFC" w:rsidTr="00F026F6">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2.</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Ініціатор розроблення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rPr>
                <w:sz w:val="26"/>
                <w:szCs w:val="26"/>
                <w:lang w:val="uk-UA"/>
              </w:rPr>
            </w:pPr>
            <w:proofErr w:type="spellStart"/>
            <w:r w:rsidRPr="00474BFC">
              <w:rPr>
                <w:sz w:val="26"/>
                <w:szCs w:val="26"/>
                <w:lang w:val="uk-UA"/>
              </w:rPr>
              <w:t>Великосеверинівська</w:t>
            </w:r>
            <w:proofErr w:type="spellEnd"/>
            <w:r w:rsidRPr="00474BFC">
              <w:rPr>
                <w:sz w:val="26"/>
                <w:szCs w:val="26"/>
                <w:lang w:val="uk-UA"/>
              </w:rPr>
              <w:t xml:space="preserve"> сільська рада</w:t>
            </w:r>
          </w:p>
        </w:tc>
      </w:tr>
      <w:tr w:rsidR="00850FC5" w:rsidRPr="00474BFC" w:rsidTr="00F026F6">
        <w:trPr>
          <w:trHeight w:val="818"/>
        </w:trPr>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3.</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Розробник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rPr>
                <w:sz w:val="26"/>
                <w:szCs w:val="26"/>
                <w:lang w:val="uk-UA"/>
              </w:rPr>
            </w:pPr>
            <w:r w:rsidRPr="00474BFC">
              <w:rPr>
                <w:sz w:val="26"/>
                <w:szCs w:val="26"/>
                <w:lang w:val="uk-UA"/>
              </w:rPr>
              <w:t>Структурні підрозділи Великосеверинівської сільської ради</w:t>
            </w:r>
          </w:p>
        </w:tc>
      </w:tr>
      <w:tr w:rsidR="00850FC5" w:rsidRPr="00474BFC" w:rsidTr="00F026F6">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5.</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proofErr w:type="spellStart"/>
            <w:r w:rsidRPr="00474BFC">
              <w:rPr>
                <w:b/>
                <w:sz w:val="26"/>
                <w:szCs w:val="26"/>
                <w:lang w:val="uk-UA"/>
              </w:rPr>
              <w:t>Співрозробники</w:t>
            </w:r>
            <w:proofErr w:type="spellEnd"/>
            <w:r w:rsidRPr="00474BFC">
              <w:rPr>
                <w:b/>
                <w:sz w:val="26"/>
                <w:szCs w:val="26"/>
                <w:lang w:val="uk-UA"/>
              </w:rPr>
              <w:t xml:space="preserve">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sz w:val="26"/>
                <w:szCs w:val="26"/>
                <w:lang w:val="uk-UA"/>
              </w:rPr>
            </w:pPr>
            <w:r w:rsidRPr="00474BFC">
              <w:rPr>
                <w:sz w:val="26"/>
                <w:szCs w:val="26"/>
                <w:lang w:val="uk-UA"/>
              </w:rPr>
              <w:t>Кропивницький РВК</w:t>
            </w:r>
          </w:p>
        </w:tc>
      </w:tr>
      <w:tr w:rsidR="00850FC5" w:rsidRPr="00474BFC" w:rsidTr="00F026F6">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6.</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Відповідальний виконавець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rPr>
                <w:sz w:val="26"/>
                <w:szCs w:val="26"/>
                <w:lang w:val="uk-UA"/>
              </w:rPr>
            </w:pPr>
            <w:proofErr w:type="spellStart"/>
            <w:r w:rsidRPr="00474BFC">
              <w:rPr>
                <w:sz w:val="26"/>
                <w:szCs w:val="26"/>
                <w:lang w:val="uk-UA"/>
              </w:rPr>
              <w:t>Великосеверинівська</w:t>
            </w:r>
            <w:proofErr w:type="spellEnd"/>
            <w:r w:rsidRPr="00474BFC">
              <w:rPr>
                <w:sz w:val="26"/>
                <w:szCs w:val="26"/>
                <w:lang w:val="uk-UA"/>
              </w:rPr>
              <w:t xml:space="preserve"> сільська рада, Кропивницький РВК</w:t>
            </w:r>
          </w:p>
        </w:tc>
      </w:tr>
      <w:tr w:rsidR="00850FC5" w:rsidRPr="00474BFC" w:rsidTr="00F026F6">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7.</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Учасники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rPr>
                <w:sz w:val="26"/>
                <w:szCs w:val="26"/>
                <w:lang w:val="uk-UA"/>
              </w:rPr>
            </w:pPr>
            <w:proofErr w:type="spellStart"/>
            <w:r w:rsidRPr="00474BFC">
              <w:rPr>
                <w:sz w:val="26"/>
                <w:szCs w:val="26"/>
                <w:lang w:val="uk-UA"/>
              </w:rPr>
              <w:t>Великосеверинівська</w:t>
            </w:r>
            <w:proofErr w:type="spellEnd"/>
            <w:r w:rsidRPr="00474BFC">
              <w:rPr>
                <w:sz w:val="26"/>
                <w:szCs w:val="26"/>
                <w:lang w:val="uk-UA"/>
              </w:rPr>
              <w:t xml:space="preserve"> сільська рада, Кропивницький  РВК</w:t>
            </w:r>
          </w:p>
        </w:tc>
      </w:tr>
      <w:tr w:rsidR="00850FC5" w:rsidRPr="00850FC5" w:rsidTr="00F026F6">
        <w:trPr>
          <w:trHeight w:val="571"/>
        </w:trPr>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8.</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ind w:left="96"/>
              <w:rPr>
                <w:b/>
                <w:sz w:val="26"/>
                <w:szCs w:val="26"/>
                <w:lang w:val="uk-UA"/>
              </w:rPr>
            </w:pPr>
            <w:r w:rsidRPr="00474BFC">
              <w:rPr>
                <w:b/>
                <w:sz w:val="26"/>
                <w:szCs w:val="26"/>
                <w:lang w:val="uk-UA"/>
              </w:rPr>
              <w:t>Головна мета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rPr>
                <w:sz w:val="26"/>
                <w:szCs w:val="26"/>
                <w:lang w:val="uk-UA"/>
              </w:rPr>
            </w:pPr>
            <w:r w:rsidRPr="00474BFC">
              <w:rPr>
                <w:sz w:val="26"/>
                <w:szCs w:val="26"/>
                <w:lang w:val="uk-UA"/>
              </w:rPr>
              <w:t xml:space="preserve">Створення сприятливих умов для належної підготовки у мирний час особового складу підрозділів територіальної оборони до оборони важливих стратегічних об’єктів і комунікацій, органів державної влади, органів місцевого самоврядування, органів військового управління.  </w:t>
            </w:r>
          </w:p>
        </w:tc>
      </w:tr>
      <w:tr w:rsidR="00850FC5" w:rsidRPr="00474BFC" w:rsidTr="00F026F6">
        <w:trPr>
          <w:trHeight w:val="802"/>
        </w:trPr>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p>
          <w:p w:rsidR="00850FC5" w:rsidRPr="00474BFC" w:rsidRDefault="00850FC5" w:rsidP="00F026F6">
            <w:pPr>
              <w:jc w:val="both"/>
              <w:rPr>
                <w:b/>
                <w:sz w:val="26"/>
                <w:szCs w:val="26"/>
                <w:lang w:val="uk-UA"/>
              </w:rPr>
            </w:pPr>
            <w:r w:rsidRPr="00474BFC">
              <w:rPr>
                <w:b/>
                <w:sz w:val="26"/>
                <w:szCs w:val="26"/>
                <w:lang w:val="uk-UA"/>
              </w:rPr>
              <w:t>9.</w:t>
            </w:r>
          </w:p>
        </w:tc>
        <w:tc>
          <w:tcPr>
            <w:tcW w:w="4584" w:type="dxa"/>
            <w:tcBorders>
              <w:top w:val="single" w:sz="4" w:space="0" w:color="auto"/>
              <w:left w:val="single" w:sz="4" w:space="0" w:color="auto"/>
              <w:right w:val="single" w:sz="4" w:space="0" w:color="auto"/>
            </w:tcBorders>
          </w:tcPr>
          <w:p w:rsidR="00850FC5" w:rsidRPr="00474BFC" w:rsidRDefault="00850FC5" w:rsidP="00F026F6">
            <w:pPr>
              <w:ind w:left="96"/>
              <w:rPr>
                <w:b/>
                <w:sz w:val="26"/>
                <w:szCs w:val="26"/>
                <w:lang w:val="uk-UA"/>
              </w:rPr>
            </w:pPr>
          </w:p>
          <w:p w:rsidR="00850FC5" w:rsidRPr="00474BFC" w:rsidRDefault="00850FC5" w:rsidP="00F026F6">
            <w:pPr>
              <w:ind w:left="96"/>
              <w:rPr>
                <w:b/>
                <w:sz w:val="26"/>
                <w:szCs w:val="26"/>
                <w:lang w:val="uk-UA"/>
              </w:rPr>
            </w:pPr>
            <w:r w:rsidRPr="00474BFC">
              <w:rPr>
                <w:b/>
                <w:sz w:val="26"/>
                <w:szCs w:val="26"/>
                <w:lang w:val="uk-UA"/>
              </w:rPr>
              <w:t>Термін реалізації Програми</w:t>
            </w:r>
          </w:p>
        </w:tc>
        <w:tc>
          <w:tcPr>
            <w:tcW w:w="4421" w:type="dxa"/>
            <w:tcBorders>
              <w:top w:val="single" w:sz="4" w:space="0" w:color="auto"/>
              <w:left w:val="single" w:sz="4" w:space="0" w:color="auto"/>
              <w:right w:val="single" w:sz="4" w:space="0" w:color="auto"/>
            </w:tcBorders>
          </w:tcPr>
          <w:p w:rsidR="00850FC5" w:rsidRPr="00474BFC" w:rsidRDefault="00850FC5" w:rsidP="00F026F6">
            <w:pPr>
              <w:jc w:val="both"/>
              <w:rPr>
                <w:sz w:val="26"/>
                <w:szCs w:val="26"/>
                <w:lang w:val="uk-UA"/>
              </w:rPr>
            </w:pPr>
          </w:p>
          <w:p w:rsidR="00850FC5" w:rsidRPr="00474BFC" w:rsidRDefault="00850FC5" w:rsidP="00F026F6">
            <w:pPr>
              <w:jc w:val="both"/>
              <w:rPr>
                <w:sz w:val="26"/>
                <w:szCs w:val="26"/>
                <w:lang w:val="uk-UA"/>
              </w:rPr>
            </w:pPr>
            <w:r w:rsidRPr="00474BFC">
              <w:rPr>
                <w:sz w:val="26"/>
                <w:szCs w:val="26"/>
                <w:lang w:val="uk-UA"/>
              </w:rPr>
              <w:t>2020 рік</w:t>
            </w:r>
          </w:p>
        </w:tc>
      </w:tr>
      <w:tr w:rsidR="00850FC5" w:rsidRPr="00474BFC" w:rsidTr="00F026F6">
        <w:tc>
          <w:tcPr>
            <w:tcW w:w="566"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b/>
                <w:sz w:val="26"/>
                <w:szCs w:val="26"/>
                <w:lang w:val="uk-UA"/>
              </w:rPr>
            </w:pPr>
            <w:r w:rsidRPr="00474BFC">
              <w:rPr>
                <w:b/>
                <w:sz w:val="26"/>
                <w:szCs w:val="26"/>
                <w:lang w:val="uk-UA"/>
              </w:rPr>
              <w:t>10.</w:t>
            </w:r>
          </w:p>
        </w:tc>
        <w:tc>
          <w:tcPr>
            <w:tcW w:w="4584"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ind w:left="96"/>
              <w:rPr>
                <w:b/>
                <w:sz w:val="26"/>
                <w:szCs w:val="26"/>
                <w:lang w:val="uk-UA"/>
              </w:rPr>
            </w:pPr>
            <w:r w:rsidRPr="00474BFC">
              <w:rPr>
                <w:b/>
                <w:sz w:val="26"/>
                <w:szCs w:val="26"/>
                <w:lang w:val="uk-UA"/>
              </w:rPr>
              <w:t>Обсяг фінансових ресурсів, для реалізації програми</w:t>
            </w:r>
          </w:p>
        </w:tc>
        <w:tc>
          <w:tcPr>
            <w:tcW w:w="4421" w:type="dxa"/>
            <w:tcBorders>
              <w:top w:val="single" w:sz="4" w:space="0" w:color="auto"/>
              <w:left w:val="single" w:sz="4" w:space="0" w:color="auto"/>
              <w:bottom w:val="single" w:sz="4" w:space="0" w:color="auto"/>
              <w:right w:val="single" w:sz="4" w:space="0" w:color="auto"/>
            </w:tcBorders>
          </w:tcPr>
          <w:p w:rsidR="00850FC5" w:rsidRPr="00474BFC" w:rsidRDefault="00850FC5" w:rsidP="00F026F6">
            <w:pPr>
              <w:jc w:val="both"/>
              <w:rPr>
                <w:sz w:val="26"/>
                <w:szCs w:val="26"/>
                <w:lang w:val="uk-UA"/>
              </w:rPr>
            </w:pPr>
            <w:r w:rsidRPr="00474BFC">
              <w:rPr>
                <w:sz w:val="26"/>
                <w:szCs w:val="26"/>
                <w:lang w:val="uk-UA"/>
              </w:rPr>
              <w:t xml:space="preserve">3,5 тис. грн. </w:t>
            </w:r>
            <w:r w:rsidRPr="00474BFC">
              <w:rPr>
                <w:sz w:val="26"/>
                <w:szCs w:val="26"/>
                <w:vertAlign w:val="superscript"/>
                <w:lang w:val="uk-UA"/>
              </w:rPr>
              <w:t>1</w:t>
            </w:r>
          </w:p>
        </w:tc>
      </w:tr>
    </w:tbl>
    <w:p w:rsidR="00850FC5" w:rsidRPr="00474BFC" w:rsidRDefault="00850FC5" w:rsidP="00850FC5">
      <w:pPr>
        <w:contextualSpacing/>
        <w:jc w:val="center"/>
        <w:rPr>
          <w:lang w:val="uk-UA"/>
        </w:rPr>
      </w:pPr>
      <w:r w:rsidRPr="00474BFC">
        <w:rPr>
          <w:lang w:val="uk-UA"/>
        </w:rPr>
        <w:t>_____________________________________________</w:t>
      </w:r>
    </w:p>
    <w:p w:rsidR="00850FC5" w:rsidRPr="00474BFC" w:rsidRDefault="00850FC5" w:rsidP="00850FC5">
      <w:pPr>
        <w:contextualSpacing/>
        <w:jc w:val="center"/>
        <w:rPr>
          <w:lang w:val="uk-UA"/>
        </w:rPr>
      </w:pPr>
    </w:p>
    <w:p w:rsidR="00850FC5" w:rsidRPr="00474BFC" w:rsidRDefault="00850FC5" w:rsidP="00850FC5">
      <w:pPr>
        <w:contextualSpacing/>
        <w:jc w:val="center"/>
        <w:rPr>
          <w:b/>
          <w:lang w:val="uk-UA"/>
        </w:rPr>
      </w:pPr>
    </w:p>
    <w:p w:rsidR="00850FC5" w:rsidRPr="00474BFC" w:rsidRDefault="00850FC5" w:rsidP="00850FC5">
      <w:pPr>
        <w:rPr>
          <w:sz w:val="20"/>
          <w:szCs w:val="20"/>
          <w:lang w:val="uk-UA"/>
        </w:rPr>
      </w:pPr>
      <w:r w:rsidRPr="00474BFC">
        <w:rPr>
          <w:sz w:val="20"/>
          <w:szCs w:val="20"/>
          <w:vertAlign w:val="superscript"/>
          <w:lang w:val="uk-UA"/>
        </w:rPr>
        <w:t>1</w:t>
      </w:r>
      <w:r w:rsidRPr="00474BFC">
        <w:rPr>
          <w:sz w:val="20"/>
          <w:szCs w:val="20"/>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50FC5" w:rsidRPr="00474BFC" w:rsidRDefault="00850FC5" w:rsidP="00850FC5">
      <w:pPr>
        <w:keepNext/>
        <w:keepLines/>
        <w:spacing w:before="200"/>
        <w:ind w:left="360"/>
        <w:jc w:val="center"/>
        <w:outlineLvl w:val="1"/>
        <w:rPr>
          <w:b/>
          <w:bCs/>
          <w:i/>
          <w:color w:val="4F81BD"/>
          <w:sz w:val="20"/>
          <w:szCs w:val="20"/>
          <w:lang w:val="uk-UA"/>
        </w:rPr>
      </w:pPr>
    </w:p>
    <w:p w:rsidR="00850FC5" w:rsidRPr="00474BFC" w:rsidRDefault="00850FC5" w:rsidP="00850FC5">
      <w:pPr>
        <w:rPr>
          <w:lang w:val="uk-UA"/>
        </w:rPr>
      </w:pPr>
    </w:p>
    <w:p w:rsidR="00850FC5" w:rsidRPr="00474BFC" w:rsidRDefault="00850FC5" w:rsidP="00850FC5">
      <w:pPr>
        <w:ind w:left="6237"/>
        <w:jc w:val="both"/>
        <w:rPr>
          <w:rFonts w:ascii="TimesNewRomanPS-BoldMT" w:hAnsi="TimesNewRomanPS-BoldMT"/>
          <w:color w:val="000000"/>
          <w:lang w:val="uk-UA"/>
        </w:rPr>
      </w:pPr>
      <w:r w:rsidRPr="00474BFC">
        <w:rPr>
          <w:rFonts w:ascii="TimesNewRomanPS-BoldMT" w:hAnsi="TimesNewRomanPS-BoldMT"/>
          <w:color w:val="000000"/>
          <w:lang w:val="uk-UA"/>
        </w:rPr>
        <w:lastRenderedPageBreak/>
        <w:t>ЗАТВЕРДЖЕНО</w:t>
      </w:r>
      <w:r w:rsidRPr="00474BFC">
        <w:rPr>
          <w:b/>
          <w:bCs/>
          <w:lang w:val="uk-UA"/>
        </w:rPr>
        <w:br/>
      </w:r>
      <w:r w:rsidRPr="00474BFC">
        <w:rPr>
          <w:rFonts w:ascii="TimesNewRomanPS-BoldMT" w:hAnsi="TimesNewRomanPS-BoldMT"/>
          <w:color w:val="000000"/>
          <w:lang w:val="uk-UA"/>
        </w:rPr>
        <w:t>рішення Великосеверинівської сільської ради</w:t>
      </w:r>
    </w:p>
    <w:p w:rsidR="00850FC5" w:rsidRPr="00474BFC" w:rsidRDefault="00850FC5" w:rsidP="00850FC5">
      <w:pPr>
        <w:ind w:left="6237"/>
        <w:jc w:val="both"/>
        <w:rPr>
          <w:b/>
          <w:lang w:val="uk-UA"/>
        </w:rPr>
      </w:pPr>
      <w:r w:rsidRPr="00474BFC">
        <w:rPr>
          <w:lang w:val="uk-UA"/>
        </w:rPr>
        <w:t xml:space="preserve">«__» грудня 2019 №___ </w:t>
      </w:r>
    </w:p>
    <w:p w:rsidR="00850FC5" w:rsidRPr="00474BFC" w:rsidRDefault="00850FC5" w:rsidP="00850FC5">
      <w:pPr>
        <w:jc w:val="center"/>
        <w:rPr>
          <w:b/>
          <w:sz w:val="32"/>
          <w:szCs w:val="32"/>
          <w:lang w:val="uk-UA"/>
        </w:rPr>
      </w:pPr>
    </w:p>
    <w:p w:rsidR="00850FC5" w:rsidRPr="00474BFC" w:rsidRDefault="00850FC5" w:rsidP="00850FC5">
      <w:pPr>
        <w:jc w:val="center"/>
        <w:rPr>
          <w:b/>
          <w:sz w:val="28"/>
          <w:szCs w:val="28"/>
          <w:lang w:val="uk-UA"/>
        </w:rPr>
      </w:pPr>
      <w:r w:rsidRPr="00474BFC">
        <w:rPr>
          <w:b/>
          <w:sz w:val="28"/>
          <w:szCs w:val="28"/>
          <w:lang w:val="uk-UA"/>
        </w:rPr>
        <w:t>ПРОГРАМА</w:t>
      </w:r>
    </w:p>
    <w:p w:rsidR="00850FC5" w:rsidRPr="00474BFC" w:rsidRDefault="00850FC5" w:rsidP="00850FC5">
      <w:pPr>
        <w:ind w:right="282"/>
        <w:jc w:val="center"/>
        <w:rPr>
          <w:b/>
          <w:sz w:val="28"/>
          <w:szCs w:val="28"/>
          <w:lang w:val="uk-UA"/>
        </w:rPr>
      </w:pPr>
      <w:r w:rsidRPr="00474BFC">
        <w:rPr>
          <w:rFonts w:ascii="Times New Roman CYR" w:hAnsi="Times New Roman CYR" w:cs="Times New Roman CYR"/>
          <w:b/>
          <w:bCs/>
          <w:iCs/>
          <w:sz w:val="28"/>
          <w:szCs w:val="28"/>
          <w:lang w:val="uk-UA"/>
        </w:rPr>
        <w:t>Про забезпечення виконання заходів з  територіальної оборони  Великосеверинівської об’єднаної територіальної громади на 2020 рік</w:t>
      </w:r>
    </w:p>
    <w:p w:rsidR="00850FC5" w:rsidRPr="00474BFC" w:rsidRDefault="00850FC5" w:rsidP="00850FC5">
      <w:pPr>
        <w:jc w:val="center"/>
        <w:rPr>
          <w:b/>
          <w:sz w:val="28"/>
          <w:szCs w:val="28"/>
          <w:lang w:val="uk-UA"/>
        </w:rPr>
      </w:pPr>
    </w:p>
    <w:p w:rsidR="00850FC5" w:rsidRPr="00474BFC" w:rsidRDefault="00850FC5" w:rsidP="00850FC5">
      <w:pPr>
        <w:jc w:val="center"/>
        <w:rPr>
          <w:b/>
          <w:sz w:val="28"/>
          <w:szCs w:val="28"/>
          <w:lang w:val="uk-UA"/>
        </w:rPr>
      </w:pPr>
      <w:r w:rsidRPr="00474BFC">
        <w:rPr>
          <w:b/>
          <w:sz w:val="28"/>
          <w:szCs w:val="28"/>
          <w:lang w:val="uk-UA"/>
        </w:rPr>
        <w:t xml:space="preserve">1. Загальні положення </w:t>
      </w:r>
    </w:p>
    <w:p w:rsidR="00850FC5" w:rsidRPr="00474BFC" w:rsidRDefault="00850FC5" w:rsidP="00850FC5">
      <w:pPr>
        <w:jc w:val="center"/>
        <w:rPr>
          <w:b/>
          <w:sz w:val="28"/>
          <w:szCs w:val="28"/>
          <w:lang w:val="uk-UA"/>
        </w:rPr>
      </w:pPr>
    </w:p>
    <w:p w:rsidR="00850FC5" w:rsidRPr="00474BFC" w:rsidRDefault="00850FC5" w:rsidP="00850FC5">
      <w:pPr>
        <w:ind w:firstLine="708"/>
        <w:jc w:val="both"/>
        <w:rPr>
          <w:sz w:val="28"/>
          <w:szCs w:val="28"/>
          <w:lang w:val="uk-UA"/>
        </w:rPr>
      </w:pPr>
      <w:r w:rsidRPr="00474BFC">
        <w:rPr>
          <w:sz w:val="28"/>
          <w:szCs w:val="28"/>
          <w:lang w:val="uk-UA"/>
        </w:rPr>
        <w:t xml:space="preserve">Програма про забезпечення виконання  заходів з територіальної оборони сільської ради  на 2019 рік (далі - Програма) розроблена відповідно до </w:t>
      </w:r>
      <w:r w:rsidRPr="00474BFC">
        <w:rPr>
          <w:color w:val="000000"/>
          <w:spacing w:val="2"/>
          <w:sz w:val="28"/>
          <w:szCs w:val="28"/>
          <w:lang w:val="uk-UA"/>
        </w:rPr>
        <w:t>Закону України «Про Оборону України», указів Президента України від 01 травня 2014 року № 447 «Про заходи щодо підвищення обороноздатності держави», від 23 вересня 2016 року № 406 «Про затвердження положення про територіальну оборону», постанови Кабінету Міністрів України від 23 березня 2016 року № 214 «Питання підготовки території держави до оборони», наказу Генерального штабу Збройних Сил України від 01 березня 2017 року № 04 «Про затвердження Тимчасової постанови з територіальної оборони».</w:t>
      </w:r>
      <w:r w:rsidRPr="00474BFC">
        <w:rPr>
          <w:sz w:val="28"/>
          <w:szCs w:val="28"/>
          <w:lang w:val="uk-UA"/>
        </w:rPr>
        <w:t xml:space="preserve"> </w:t>
      </w:r>
    </w:p>
    <w:p w:rsidR="00850FC5" w:rsidRPr="00474BFC" w:rsidRDefault="00850FC5" w:rsidP="00850FC5">
      <w:pPr>
        <w:ind w:firstLine="708"/>
        <w:jc w:val="both"/>
        <w:rPr>
          <w:sz w:val="28"/>
          <w:szCs w:val="28"/>
          <w:lang w:val="uk-UA"/>
        </w:rPr>
      </w:pPr>
      <w:r w:rsidRPr="00474BFC">
        <w:rPr>
          <w:sz w:val="28"/>
          <w:szCs w:val="28"/>
          <w:lang w:val="uk-UA"/>
        </w:rPr>
        <w:t>Програмою передбачено виконання заходів спрямованих на удосконалення системи територіальної оборони, завчасної підготовки у мирний час до охорони та оборони в особливий період важливих об’єктів і комунікацій, матеріально-технічного забезпечення підрозділів територіальної оборони та 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w:t>
      </w:r>
    </w:p>
    <w:p w:rsidR="00850FC5" w:rsidRPr="00474BFC" w:rsidRDefault="00850FC5" w:rsidP="00850FC5">
      <w:pPr>
        <w:pStyle w:val="21"/>
        <w:spacing w:after="0" w:line="240" w:lineRule="auto"/>
        <w:ind w:firstLine="900"/>
        <w:jc w:val="both"/>
        <w:rPr>
          <w:rFonts w:ascii="Times New Roman" w:hAnsi="Times New Roman"/>
          <w:sz w:val="28"/>
          <w:szCs w:val="28"/>
        </w:rPr>
      </w:pPr>
    </w:p>
    <w:p w:rsidR="00850FC5" w:rsidRPr="00474BFC" w:rsidRDefault="00850FC5" w:rsidP="00850FC5">
      <w:pPr>
        <w:pStyle w:val="21"/>
        <w:spacing w:after="0" w:line="240" w:lineRule="auto"/>
        <w:ind w:firstLine="900"/>
        <w:jc w:val="center"/>
        <w:rPr>
          <w:rFonts w:ascii="Times New Roman" w:hAnsi="Times New Roman"/>
          <w:b/>
          <w:bCs/>
          <w:sz w:val="28"/>
          <w:szCs w:val="28"/>
        </w:rPr>
      </w:pPr>
      <w:r w:rsidRPr="00474BFC">
        <w:rPr>
          <w:rFonts w:ascii="Times New Roman" w:hAnsi="Times New Roman"/>
          <w:b/>
          <w:bCs/>
          <w:sz w:val="28"/>
          <w:szCs w:val="28"/>
        </w:rPr>
        <w:t>2. Визначення проблеми, на розв’язання якої спрямована програма</w:t>
      </w:r>
    </w:p>
    <w:p w:rsidR="00850FC5" w:rsidRPr="00474BFC" w:rsidRDefault="00850FC5" w:rsidP="00850FC5">
      <w:pPr>
        <w:shd w:val="clear" w:color="auto" w:fill="FFFFFF"/>
        <w:spacing w:before="225" w:after="225"/>
        <w:ind w:firstLine="708"/>
        <w:jc w:val="both"/>
        <w:rPr>
          <w:sz w:val="28"/>
          <w:szCs w:val="28"/>
          <w:lang w:val="uk-UA"/>
        </w:rPr>
      </w:pPr>
      <w:r w:rsidRPr="00474BFC">
        <w:rPr>
          <w:sz w:val="28"/>
          <w:szCs w:val="28"/>
          <w:lang w:val="uk-UA"/>
        </w:rPr>
        <w:t>У зв’язку з різким ускладненням внутрішньополітичної обстановки, зростанням соціальної напруги в Україні,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Автономної Республіки Крим, частини Донецької та Луганської областей, можливою загрозою захоплення інших територій України, виникла нагальна потреба у введенні в дію у державі системи територіальної оборони, зокрема підрозділів територіальної оборони Кропивницького  району.</w:t>
      </w:r>
    </w:p>
    <w:p w:rsidR="00850FC5" w:rsidRPr="00474BFC" w:rsidRDefault="00850FC5" w:rsidP="00850FC5">
      <w:pPr>
        <w:shd w:val="clear" w:color="auto" w:fill="FFFFFF"/>
        <w:spacing w:before="225" w:after="225"/>
        <w:ind w:firstLine="708"/>
        <w:jc w:val="both"/>
        <w:rPr>
          <w:sz w:val="28"/>
          <w:szCs w:val="28"/>
          <w:lang w:val="uk-UA"/>
        </w:rPr>
      </w:pPr>
      <w:r w:rsidRPr="00474BFC">
        <w:rPr>
          <w:sz w:val="28"/>
          <w:szCs w:val="28"/>
          <w:lang w:val="uk-UA"/>
        </w:rPr>
        <w:t>У зв’язку з недостатнім наповненням та дефіцитом державного бюджету, виникає потреба у здійсненні додаткового фінансування створених підрозділів з бюджету   територіальної громади та інших джерел, які не заборонені законодавством України.</w:t>
      </w:r>
    </w:p>
    <w:p w:rsidR="00850FC5" w:rsidRPr="00474BFC" w:rsidRDefault="00850FC5" w:rsidP="00850FC5">
      <w:pPr>
        <w:shd w:val="clear" w:color="auto" w:fill="FFFFFF"/>
        <w:spacing w:before="225" w:after="225"/>
        <w:ind w:firstLine="708"/>
        <w:jc w:val="both"/>
        <w:rPr>
          <w:color w:val="333333"/>
          <w:sz w:val="28"/>
          <w:szCs w:val="28"/>
          <w:lang w:val="uk-UA"/>
        </w:rPr>
      </w:pPr>
      <w:r w:rsidRPr="00474BFC">
        <w:rPr>
          <w:sz w:val="28"/>
          <w:szCs w:val="28"/>
          <w:lang w:val="uk-UA"/>
        </w:rPr>
        <w:t xml:space="preserve">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w:t>
      </w:r>
      <w:r w:rsidRPr="00474BFC">
        <w:rPr>
          <w:sz w:val="28"/>
          <w:szCs w:val="28"/>
          <w:lang w:val="uk-UA"/>
        </w:rPr>
        <w:lastRenderedPageBreak/>
        <w:t>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підтримка безпеки і правопорядку, ліквідації наслідків надзвичайних ситуацій техногенного і природного характеру</w:t>
      </w:r>
      <w:r w:rsidRPr="00474BFC">
        <w:rPr>
          <w:color w:val="333333"/>
          <w:sz w:val="28"/>
          <w:szCs w:val="28"/>
          <w:lang w:val="uk-UA"/>
        </w:rPr>
        <w:t>.</w:t>
      </w:r>
    </w:p>
    <w:p w:rsidR="00850FC5" w:rsidRPr="00474BFC" w:rsidRDefault="00850FC5" w:rsidP="00850FC5">
      <w:pPr>
        <w:tabs>
          <w:tab w:val="left" w:pos="10907"/>
        </w:tabs>
        <w:ind w:left="708"/>
        <w:jc w:val="center"/>
        <w:rPr>
          <w:b/>
          <w:sz w:val="28"/>
          <w:szCs w:val="28"/>
          <w:lang w:val="uk-UA"/>
        </w:rPr>
      </w:pPr>
      <w:bookmarkStart w:id="5" w:name="78"/>
      <w:bookmarkEnd w:id="5"/>
      <w:r w:rsidRPr="00474BFC">
        <w:rPr>
          <w:b/>
          <w:sz w:val="28"/>
          <w:szCs w:val="28"/>
          <w:lang w:val="uk-UA"/>
        </w:rPr>
        <w:t>3. Мета  Програми.</w:t>
      </w:r>
    </w:p>
    <w:p w:rsidR="00850FC5" w:rsidRPr="00474BFC" w:rsidRDefault="00850FC5" w:rsidP="00850FC5">
      <w:pPr>
        <w:shd w:val="clear" w:color="auto" w:fill="FFFFFF"/>
        <w:spacing w:before="225" w:after="225"/>
        <w:ind w:firstLine="708"/>
        <w:jc w:val="both"/>
        <w:rPr>
          <w:sz w:val="28"/>
          <w:szCs w:val="28"/>
          <w:lang w:val="uk-UA"/>
        </w:rPr>
      </w:pPr>
      <w:r w:rsidRPr="00474BFC">
        <w:rPr>
          <w:sz w:val="28"/>
          <w:szCs w:val="28"/>
          <w:lang w:val="uk-UA"/>
        </w:rPr>
        <w:t>Метою програми є здійснення заходів матеріально - технічного забезпечення потреб особового складу підрозділів територіальної оборони засобами захисту,  зв’язку та їх живлення, предметами речового майна і військового спорядження,  медикаментами,  медичним обладнанням та створення запасу  паливно-мастильних матеріалів для підтримання високого рівня боєготовності та ефективного виконання завдань щодо захисту державного суверенітету і незалежності України.</w:t>
      </w:r>
    </w:p>
    <w:p w:rsidR="00850FC5" w:rsidRPr="00474BFC" w:rsidRDefault="00850FC5" w:rsidP="00850FC5">
      <w:pPr>
        <w:tabs>
          <w:tab w:val="left" w:pos="3540"/>
        </w:tabs>
        <w:ind w:left="708"/>
        <w:jc w:val="center"/>
        <w:rPr>
          <w:b/>
          <w:sz w:val="28"/>
          <w:szCs w:val="28"/>
          <w:lang w:val="uk-UA"/>
        </w:rPr>
      </w:pPr>
      <w:r w:rsidRPr="00474BFC">
        <w:rPr>
          <w:b/>
          <w:sz w:val="28"/>
          <w:szCs w:val="28"/>
          <w:lang w:val="uk-UA"/>
        </w:rPr>
        <w:t>4. Обґрунтування шляхів і засобів розв’язання проблеми, обсягів та джерел фінансування, строки виконання Програми.</w:t>
      </w:r>
    </w:p>
    <w:p w:rsidR="00850FC5" w:rsidRPr="00474BFC" w:rsidRDefault="00850FC5" w:rsidP="00850FC5">
      <w:pPr>
        <w:ind w:firstLine="567"/>
        <w:jc w:val="both"/>
        <w:rPr>
          <w:sz w:val="28"/>
          <w:szCs w:val="28"/>
          <w:lang w:val="uk-UA"/>
        </w:rPr>
      </w:pPr>
    </w:p>
    <w:p w:rsidR="00850FC5" w:rsidRPr="00474BFC" w:rsidRDefault="00850FC5" w:rsidP="00850FC5">
      <w:pPr>
        <w:ind w:firstLine="567"/>
        <w:jc w:val="both"/>
        <w:rPr>
          <w:sz w:val="28"/>
          <w:szCs w:val="28"/>
          <w:lang w:val="uk-UA"/>
        </w:rPr>
      </w:pPr>
      <w:r w:rsidRPr="00474BFC">
        <w:rPr>
          <w:sz w:val="28"/>
          <w:szCs w:val="28"/>
          <w:lang w:val="uk-UA"/>
        </w:rPr>
        <w:t>Організаційне виконання заходів з реалізації Програми здійснює Кропивницький районний військовий комісаріат, який планує, організовує, проводить роботу, контролює виконання заходів Програми, а також виконує інші необхідні дії в межах своєї компетенції.</w:t>
      </w:r>
    </w:p>
    <w:p w:rsidR="00850FC5" w:rsidRPr="00474BFC" w:rsidRDefault="00850FC5" w:rsidP="00850FC5">
      <w:pPr>
        <w:ind w:firstLine="567"/>
        <w:jc w:val="both"/>
        <w:rPr>
          <w:sz w:val="28"/>
          <w:szCs w:val="28"/>
          <w:lang w:val="uk-UA"/>
        </w:rPr>
      </w:pPr>
      <w:r w:rsidRPr="00474BFC">
        <w:rPr>
          <w:sz w:val="28"/>
          <w:szCs w:val="28"/>
          <w:lang w:val="uk-UA"/>
        </w:rPr>
        <w:t>Фінансування Програми здійснюватиметься за рахунок коштів бюджету Великосеверинівської ОТГ у вигляді надання субвенції з місцевого бюджету державному, районному бюджету на здійснення програм та заходів за рахунок коштів місцевих бюджетів та інших джерел фінансування, не заборонених законодавством.</w:t>
      </w:r>
    </w:p>
    <w:p w:rsidR="00850FC5" w:rsidRPr="00474BFC" w:rsidRDefault="00850FC5" w:rsidP="00850FC5">
      <w:pPr>
        <w:shd w:val="clear" w:color="auto" w:fill="FFFFFF"/>
        <w:spacing w:before="225" w:after="225"/>
        <w:jc w:val="both"/>
        <w:rPr>
          <w:sz w:val="28"/>
          <w:szCs w:val="28"/>
          <w:lang w:val="uk-UA"/>
        </w:rPr>
      </w:pPr>
      <w:r w:rsidRPr="00474BFC">
        <w:rPr>
          <w:sz w:val="28"/>
          <w:szCs w:val="28"/>
          <w:lang w:val="uk-UA"/>
        </w:rPr>
        <w:t>Реалізація програми здійснюватиметься протягом 2020 року.</w:t>
      </w:r>
    </w:p>
    <w:p w:rsidR="00850FC5" w:rsidRPr="00474BFC" w:rsidRDefault="00850FC5" w:rsidP="00850FC5">
      <w:pPr>
        <w:shd w:val="clear" w:color="auto" w:fill="FFFFFF"/>
        <w:spacing w:before="225" w:after="225"/>
        <w:ind w:firstLine="708"/>
        <w:jc w:val="both"/>
        <w:rPr>
          <w:sz w:val="28"/>
          <w:szCs w:val="28"/>
          <w:lang w:val="uk-UA"/>
        </w:rPr>
      </w:pPr>
      <w:r w:rsidRPr="00474BFC">
        <w:rPr>
          <w:sz w:val="28"/>
          <w:szCs w:val="28"/>
          <w:lang w:val="uk-UA"/>
        </w:rPr>
        <w:t>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850FC5" w:rsidRPr="00474BFC" w:rsidRDefault="00850FC5" w:rsidP="00850FC5">
      <w:pPr>
        <w:tabs>
          <w:tab w:val="left" w:pos="7367"/>
        </w:tabs>
        <w:ind w:firstLine="900"/>
        <w:jc w:val="both"/>
        <w:rPr>
          <w:b/>
          <w:sz w:val="28"/>
          <w:szCs w:val="28"/>
          <w:lang w:val="uk-UA"/>
        </w:rPr>
      </w:pPr>
      <w:r w:rsidRPr="00474BFC">
        <w:rPr>
          <w:b/>
          <w:sz w:val="28"/>
          <w:szCs w:val="28"/>
          <w:lang w:val="uk-UA"/>
        </w:rPr>
        <w:t>5. Завдання та результативні показники виконання Програми.</w:t>
      </w:r>
    </w:p>
    <w:p w:rsidR="00850FC5" w:rsidRPr="00474BFC" w:rsidRDefault="00850FC5" w:rsidP="00850FC5">
      <w:pPr>
        <w:tabs>
          <w:tab w:val="left" w:pos="7367"/>
        </w:tabs>
        <w:ind w:firstLine="900"/>
        <w:jc w:val="both"/>
        <w:rPr>
          <w:b/>
          <w:sz w:val="28"/>
          <w:szCs w:val="28"/>
          <w:lang w:val="uk-UA"/>
        </w:rPr>
      </w:pPr>
    </w:p>
    <w:p w:rsidR="00850FC5" w:rsidRPr="00474BFC" w:rsidRDefault="00850FC5" w:rsidP="00850FC5">
      <w:pPr>
        <w:jc w:val="both"/>
        <w:rPr>
          <w:sz w:val="28"/>
          <w:szCs w:val="28"/>
          <w:lang w:val="uk-UA"/>
        </w:rPr>
      </w:pPr>
      <w:r w:rsidRPr="00474BFC">
        <w:rPr>
          <w:sz w:val="28"/>
          <w:szCs w:val="28"/>
          <w:lang w:val="uk-UA"/>
        </w:rPr>
        <w:t>Основними завданнями Програми є здійснення додаткових заходів щодо:</w:t>
      </w:r>
    </w:p>
    <w:p w:rsidR="00850FC5" w:rsidRPr="00474BFC" w:rsidRDefault="00850FC5" w:rsidP="00850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lang w:val="uk-UA"/>
        </w:rPr>
      </w:pPr>
      <w:r w:rsidRPr="00474BFC">
        <w:rPr>
          <w:sz w:val="28"/>
          <w:szCs w:val="28"/>
          <w:lang w:val="uk-UA"/>
        </w:rPr>
        <w:tab/>
        <w:t>забезпечення умов для надійного функціонування органів державної влади, органів військового управління, стратегічного (оперативного) розгортання військ (сил) Збройних Сил України та інших військових формувань;</w:t>
      </w:r>
    </w:p>
    <w:p w:rsidR="00850FC5" w:rsidRPr="00474BFC" w:rsidRDefault="00850FC5" w:rsidP="00850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t>підготовки у мирний час до охорони та оборони в особливий період важливих об’єктів і комунікацій життєдіяльності;</w:t>
      </w:r>
    </w:p>
    <w:p w:rsidR="00850FC5" w:rsidRPr="00474BFC" w:rsidRDefault="00850FC5" w:rsidP="00850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lastRenderedPageBreak/>
        <w:t>підготовки до боротьби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850FC5" w:rsidRPr="00474BFC" w:rsidRDefault="00850FC5" w:rsidP="00850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t>підтримання правового режиму воєнного стану, посилення охорони громадського порядку та безпеки громадян;</w:t>
      </w:r>
    </w:p>
    <w:p w:rsidR="00850FC5" w:rsidRPr="00474BFC" w:rsidRDefault="00850FC5" w:rsidP="00850F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textAlignment w:val="baseline"/>
        <w:rPr>
          <w:sz w:val="28"/>
          <w:szCs w:val="28"/>
          <w:lang w:val="uk-UA"/>
        </w:rPr>
      </w:pPr>
      <w:r w:rsidRPr="00474BFC">
        <w:rPr>
          <w:sz w:val="28"/>
          <w:szCs w:val="28"/>
          <w:lang w:val="uk-UA"/>
        </w:rPr>
        <w:t>створення сприятливих умов для належної підготовки у мирний час особового складу підрозділів територіальної оборони до виконання завдань за призначенням шляхом проведення навчань та тренувань з практичного відпрацювання  навичок бойової підготовки; підготовки до розгортання руху опору на окупованій території.</w:t>
      </w:r>
    </w:p>
    <w:p w:rsidR="00850FC5" w:rsidRPr="00474BFC" w:rsidRDefault="00850FC5" w:rsidP="00850FC5">
      <w:pPr>
        <w:tabs>
          <w:tab w:val="left" w:pos="7367"/>
        </w:tabs>
        <w:ind w:firstLine="900"/>
        <w:jc w:val="both"/>
        <w:rPr>
          <w:sz w:val="28"/>
          <w:szCs w:val="28"/>
          <w:lang w:val="uk-UA"/>
        </w:rPr>
      </w:pPr>
      <w:r w:rsidRPr="00474BFC">
        <w:rPr>
          <w:sz w:val="28"/>
          <w:szCs w:val="28"/>
          <w:lang w:val="uk-UA"/>
        </w:rPr>
        <w:t>Виконання Програми дасть змогу забезпечити удосконалення системи територіальної оборони в громаді,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p w:rsidR="00850FC5" w:rsidRPr="00474BFC" w:rsidRDefault="00850FC5" w:rsidP="00850FC5">
      <w:pPr>
        <w:tabs>
          <w:tab w:val="left" w:pos="7367"/>
        </w:tabs>
        <w:ind w:firstLine="900"/>
        <w:jc w:val="both"/>
        <w:rPr>
          <w:b/>
          <w:sz w:val="28"/>
          <w:szCs w:val="28"/>
          <w:lang w:val="uk-UA"/>
        </w:rPr>
      </w:pPr>
    </w:p>
    <w:p w:rsidR="00850FC5" w:rsidRPr="00474BFC" w:rsidRDefault="00850FC5" w:rsidP="00850FC5">
      <w:pPr>
        <w:tabs>
          <w:tab w:val="left" w:pos="7367"/>
        </w:tabs>
        <w:ind w:firstLine="900"/>
        <w:jc w:val="both"/>
        <w:rPr>
          <w:b/>
          <w:sz w:val="28"/>
          <w:szCs w:val="28"/>
          <w:lang w:val="uk-UA"/>
        </w:rPr>
      </w:pPr>
      <w:r w:rsidRPr="00474BFC">
        <w:rPr>
          <w:b/>
          <w:sz w:val="28"/>
          <w:szCs w:val="28"/>
          <w:lang w:val="uk-UA"/>
        </w:rPr>
        <w:t>6. Координація та контроль за ходом виконання Програми.</w:t>
      </w:r>
    </w:p>
    <w:p w:rsidR="00850FC5" w:rsidRPr="00474BFC" w:rsidRDefault="00850FC5" w:rsidP="00850FC5">
      <w:pPr>
        <w:tabs>
          <w:tab w:val="left" w:pos="7367"/>
        </w:tabs>
        <w:ind w:firstLine="900"/>
        <w:jc w:val="both"/>
        <w:rPr>
          <w:b/>
          <w:sz w:val="28"/>
          <w:szCs w:val="28"/>
          <w:lang w:val="uk-UA"/>
        </w:rPr>
      </w:pPr>
    </w:p>
    <w:p w:rsidR="00850FC5" w:rsidRPr="00474BFC" w:rsidRDefault="00850FC5" w:rsidP="00850FC5">
      <w:pPr>
        <w:tabs>
          <w:tab w:val="left" w:pos="7367"/>
        </w:tabs>
        <w:ind w:firstLine="900"/>
        <w:jc w:val="both"/>
        <w:rPr>
          <w:sz w:val="28"/>
          <w:szCs w:val="28"/>
          <w:lang w:val="uk-UA"/>
        </w:rPr>
      </w:pPr>
      <w:r w:rsidRPr="00474BFC">
        <w:rPr>
          <w:sz w:val="28"/>
          <w:szCs w:val="28"/>
          <w:lang w:val="uk-UA"/>
        </w:rPr>
        <w:t>Виконання Програми покладається на Кіровоградський обласний військовий комісаріат</w:t>
      </w:r>
      <w:r w:rsidRPr="00474BFC">
        <w:rPr>
          <w:color w:val="800000"/>
          <w:sz w:val="28"/>
          <w:szCs w:val="28"/>
          <w:lang w:val="uk-UA"/>
        </w:rPr>
        <w:t xml:space="preserve"> </w:t>
      </w:r>
      <w:r w:rsidRPr="00474BFC">
        <w:rPr>
          <w:sz w:val="28"/>
          <w:szCs w:val="28"/>
          <w:lang w:val="uk-UA"/>
        </w:rPr>
        <w:t>та Кропивницький районний військовий комісаріат.</w:t>
      </w:r>
    </w:p>
    <w:p w:rsidR="00850FC5" w:rsidRPr="00474BFC" w:rsidRDefault="00850FC5" w:rsidP="00850FC5">
      <w:pPr>
        <w:tabs>
          <w:tab w:val="left" w:pos="7367"/>
        </w:tabs>
        <w:ind w:firstLine="900"/>
        <w:jc w:val="both"/>
        <w:rPr>
          <w:sz w:val="28"/>
          <w:szCs w:val="28"/>
          <w:lang w:val="uk-UA"/>
        </w:rPr>
      </w:pPr>
      <w:r w:rsidRPr="00474BFC">
        <w:rPr>
          <w:sz w:val="28"/>
          <w:szCs w:val="28"/>
          <w:lang w:val="uk-UA"/>
        </w:rPr>
        <w:t>Кіровоградський обласний військовий комісаріат та Кропивницький районний військовий комісаріат</w:t>
      </w:r>
      <w:r w:rsidRPr="00474BFC">
        <w:rPr>
          <w:color w:val="800000"/>
          <w:sz w:val="28"/>
          <w:szCs w:val="28"/>
          <w:lang w:val="uk-UA"/>
        </w:rPr>
        <w:t xml:space="preserve"> </w:t>
      </w:r>
      <w:r w:rsidRPr="00474BFC">
        <w:rPr>
          <w:sz w:val="28"/>
          <w:szCs w:val="28"/>
          <w:lang w:val="uk-UA"/>
        </w:rPr>
        <w:t>забезпечують своєчасне та якісне виконання заходів Програми, ефективне і цільове використання бюджетних коштів.</w:t>
      </w:r>
    </w:p>
    <w:p w:rsidR="00850FC5" w:rsidRPr="00474BFC" w:rsidRDefault="00850FC5" w:rsidP="00850FC5">
      <w:pPr>
        <w:tabs>
          <w:tab w:val="left" w:pos="7367"/>
        </w:tabs>
        <w:ind w:firstLine="900"/>
        <w:jc w:val="both"/>
        <w:rPr>
          <w:lang w:val="uk-UA"/>
        </w:rPr>
      </w:pPr>
    </w:p>
    <w:p w:rsidR="00850FC5" w:rsidRPr="00474BFC" w:rsidRDefault="00850FC5" w:rsidP="00850FC5">
      <w:pPr>
        <w:jc w:val="center"/>
        <w:rPr>
          <w:sz w:val="28"/>
          <w:szCs w:val="28"/>
          <w:lang w:val="uk-UA"/>
        </w:rPr>
      </w:pPr>
      <w:r w:rsidRPr="00474BFC">
        <w:rPr>
          <w:sz w:val="28"/>
          <w:szCs w:val="28"/>
          <w:lang w:val="uk-UA"/>
        </w:rPr>
        <w:t>_________________________</w:t>
      </w:r>
    </w:p>
    <w:p w:rsidR="00850FC5" w:rsidRPr="00474BFC" w:rsidRDefault="00850FC5" w:rsidP="00850FC5">
      <w:pPr>
        <w:jc w:val="center"/>
        <w:rPr>
          <w:lang w:val="uk-UA"/>
        </w:rPr>
        <w:sectPr w:rsidR="00850FC5" w:rsidRPr="00474BFC" w:rsidSect="000357D2">
          <w:headerReference w:type="default" r:id="rId7"/>
          <w:footnotePr>
            <w:pos w:val="beneathText"/>
          </w:footnotePr>
          <w:pgSz w:w="11905" w:h="16837"/>
          <w:pgMar w:top="284" w:right="851" w:bottom="567" w:left="1418" w:header="454" w:footer="720" w:gutter="0"/>
          <w:cols w:space="720"/>
          <w:docGrid w:linePitch="360"/>
        </w:sectPr>
      </w:pPr>
    </w:p>
    <w:p w:rsidR="00850FC5" w:rsidRPr="00474BFC" w:rsidRDefault="00850FC5" w:rsidP="00850FC5">
      <w:pPr>
        <w:rPr>
          <w:b/>
          <w:lang w:val="uk-UA"/>
        </w:rPr>
      </w:pPr>
      <w:r w:rsidRPr="00A178D6">
        <w:rPr>
          <w:noProof/>
          <w:lang w:val="uk-UA"/>
        </w:rPr>
        <w:lastRenderedPageBreak/>
        <w:pict>
          <v:shapetype id="_x0000_t202" coordsize="21600,21600" o:spt="202" path="m,l,21600r21600,l21600,xe">
            <v:stroke joinstyle="miter"/>
            <v:path gradientshapeok="t" o:connecttype="rect"/>
          </v:shapetype>
          <v:shape id="Text Box 3" o:spid="_x0000_s1026" type="#_x0000_t202" style="position:absolute;margin-left:453.75pt;margin-top:-77.1pt;width:332.85pt;height:14.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keewIAAP8E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" stroked="f">
            <v:textbox inset="0,0,0,0">
              <w:txbxContent>
                <w:p w:rsidR="00850FC5" w:rsidRDefault="00850FC5" w:rsidP="00850FC5">
                  <w:pPr>
                    <w:shd w:val="clear" w:color="auto" w:fill="FFFFFF"/>
                    <w:ind w:right="11"/>
                    <w:jc w:val="both"/>
                    <w:rPr>
                      <w:bCs/>
                      <w:spacing w:val="-4"/>
                    </w:rPr>
                  </w:pPr>
                </w:p>
              </w:txbxContent>
            </v:textbox>
          </v:shape>
        </w:pict>
      </w:r>
      <w:r w:rsidRPr="00474BFC">
        <w:rPr>
          <w:bCs/>
          <w:spacing w:val="-4"/>
          <w:sz w:val="28"/>
          <w:szCs w:val="28"/>
          <w:lang w:val="uk-UA"/>
        </w:rPr>
        <w:t xml:space="preserve">                                           </w:t>
      </w:r>
      <w:r w:rsidRPr="00474BFC">
        <w:rPr>
          <w:lang w:val="uk-UA"/>
        </w:rPr>
        <w:tab/>
      </w:r>
      <w:r w:rsidRPr="00474BFC">
        <w:rPr>
          <w:b/>
          <w:bCs/>
          <w:spacing w:val="-4"/>
          <w:lang w:val="uk-UA"/>
        </w:rPr>
        <w:t xml:space="preserve">Заходи   </w:t>
      </w:r>
      <w:r w:rsidRPr="00474BFC">
        <w:rPr>
          <w:b/>
          <w:lang w:val="uk-UA"/>
        </w:rPr>
        <w:t>Програми територіальної оборони Великосеверинівської сільської ради на 2020 роки</w:t>
      </w:r>
    </w:p>
    <w:p w:rsidR="00850FC5" w:rsidRPr="00474BFC" w:rsidRDefault="00850FC5" w:rsidP="00850FC5">
      <w:pPr>
        <w:jc w:val="center"/>
        <w:rPr>
          <w:sz w:val="21"/>
          <w:szCs w:val="25"/>
          <w:lang w:val="uk-UA"/>
        </w:rPr>
      </w:pPr>
    </w:p>
    <w:tbl>
      <w:tblPr>
        <w:tblW w:w="0" w:type="auto"/>
        <w:jc w:val="center"/>
        <w:tblLayout w:type="fixed"/>
        <w:tblLook w:val="0000"/>
      </w:tblPr>
      <w:tblGrid>
        <w:gridCol w:w="567"/>
        <w:gridCol w:w="5448"/>
        <w:gridCol w:w="1447"/>
        <w:gridCol w:w="2363"/>
        <w:gridCol w:w="1748"/>
        <w:gridCol w:w="4170"/>
      </w:tblGrid>
      <w:tr w:rsidR="00850FC5" w:rsidRPr="00474BFC" w:rsidTr="00F026F6">
        <w:trPr>
          <w:trHeight w:hRule="exact" w:val="1203"/>
          <w:jc w:val="center"/>
        </w:trPr>
        <w:tc>
          <w:tcPr>
            <w:tcW w:w="567"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
                <w:bCs/>
                <w:spacing w:val="-5"/>
                <w:lang w:val="uk-UA"/>
              </w:rPr>
            </w:pPr>
            <w:r w:rsidRPr="00474BFC">
              <w:rPr>
                <w:b/>
                <w:bCs/>
                <w:spacing w:val="-5"/>
                <w:lang w:val="uk-UA"/>
              </w:rPr>
              <w:t>№</w:t>
            </w:r>
          </w:p>
          <w:p w:rsidR="00850FC5" w:rsidRPr="00474BFC" w:rsidRDefault="00850FC5" w:rsidP="00F026F6">
            <w:pPr>
              <w:widowControl w:val="0"/>
              <w:autoSpaceDE w:val="0"/>
              <w:snapToGrid w:val="0"/>
              <w:spacing w:line="331" w:lineRule="exact"/>
              <w:ind w:right="12"/>
              <w:jc w:val="center"/>
              <w:rPr>
                <w:b/>
                <w:bCs/>
                <w:spacing w:val="-5"/>
                <w:lang w:val="uk-UA"/>
              </w:rPr>
            </w:pPr>
            <w:r w:rsidRPr="00474BFC">
              <w:rPr>
                <w:b/>
                <w:bCs/>
                <w:spacing w:val="-5"/>
                <w:lang w:val="uk-UA"/>
              </w:rPr>
              <w:t>з/п</w:t>
            </w:r>
          </w:p>
        </w:tc>
        <w:tc>
          <w:tcPr>
            <w:tcW w:w="5448"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
                <w:bCs/>
                <w:spacing w:val="-5"/>
                <w:lang w:val="uk-UA"/>
              </w:rPr>
            </w:pPr>
            <w:r w:rsidRPr="00474BFC">
              <w:rPr>
                <w:b/>
                <w:bCs/>
                <w:spacing w:val="-5"/>
                <w:lang w:val="uk-UA"/>
              </w:rPr>
              <w:t>Перелік заходів Програми</w:t>
            </w:r>
          </w:p>
        </w:tc>
        <w:tc>
          <w:tcPr>
            <w:tcW w:w="1447"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left="-164" w:right="-108"/>
              <w:jc w:val="center"/>
              <w:rPr>
                <w:b/>
                <w:bCs/>
                <w:spacing w:val="-5"/>
                <w:lang w:val="uk-UA"/>
              </w:rPr>
            </w:pPr>
            <w:r w:rsidRPr="00474BFC">
              <w:rPr>
                <w:b/>
                <w:bCs/>
                <w:spacing w:val="-5"/>
                <w:lang w:val="uk-UA"/>
              </w:rPr>
              <w:t>Строк виконання заходів</w:t>
            </w:r>
          </w:p>
        </w:tc>
        <w:tc>
          <w:tcPr>
            <w:tcW w:w="2363"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
                <w:bCs/>
                <w:spacing w:val="-5"/>
                <w:lang w:val="uk-UA"/>
              </w:rPr>
            </w:pPr>
            <w:r w:rsidRPr="00474BFC">
              <w:rPr>
                <w:b/>
                <w:bCs/>
                <w:spacing w:val="-5"/>
                <w:lang w:val="uk-UA"/>
              </w:rPr>
              <w:t>Джерела фінансування</w:t>
            </w:r>
          </w:p>
        </w:tc>
        <w:tc>
          <w:tcPr>
            <w:tcW w:w="1748"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ind w:right="11"/>
              <w:jc w:val="center"/>
              <w:rPr>
                <w:b/>
                <w:bCs/>
                <w:spacing w:val="-5"/>
                <w:lang w:val="uk-UA"/>
              </w:rPr>
            </w:pPr>
            <w:r w:rsidRPr="00474BFC">
              <w:rPr>
                <w:b/>
                <w:bCs/>
                <w:spacing w:val="-5"/>
                <w:lang w:val="uk-UA"/>
              </w:rPr>
              <w:t>Орієнтовані обсяги фінансування</w:t>
            </w:r>
          </w:p>
          <w:p w:rsidR="00850FC5" w:rsidRPr="00474BFC" w:rsidRDefault="00850FC5" w:rsidP="00F026F6">
            <w:pPr>
              <w:widowControl w:val="0"/>
              <w:autoSpaceDE w:val="0"/>
              <w:ind w:right="11"/>
              <w:jc w:val="center"/>
              <w:rPr>
                <w:b/>
                <w:bCs/>
                <w:spacing w:val="-5"/>
                <w:lang w:val="uk-UA"/>
              </w:rPr>
            </w:pPr>
            <w:r w:rsidRPr="00474BFC">
              <w:rPr>
                <w:b/>
                <w:bCs/>
                <w:spacing w:val="-5"/>
                <w:lang w:val="uk-UA"/>
              </w:rPr>
              <w:t>тис. грн.</w:t>
            </w:r>
          </w:p>
        </w:tc>
        <w:tc>
          <w:tcPr>
            <w:tcW w:w="4170" w:type="dxa"/>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widowControl w:val="0"/>
              <w:autoSpaceDE w:val="0"/>
              <w:snapToGrid w:val="0"/>
              <w:spacing w:line="331" w:lineRule="exact"/>
              <w:ind w:right="12"/>
              <w:jc w:val="center"/>
              <w:rPr>
                <w:b/>
                <w:bCs/>
                <w:spacing w:val="-5"/>
                <w:lang w:val="uk-UA"/>
              </w:rPr>
            </w:pPr>
            <w:r w:rsidRPr="00474BFC">
              <w:rPr>
                <w:b/>
                <w:bCs/>
                <w:spacing w:val="-5"/>
                <w:lang w:val="uk-UA"/>
              </w:rPr>
              <w:t>Очікуваний результат</w:t>
            </w:r>
          </w:p>
        </w:tc>
      </w:tr>
      <w:tr w:rsidR="00850FC5" w:rsidRPr="00474BFC" w:rsidTr="00F026F6">
        <w:trPr>
          <w:trHeight w:val="1991"/>
          <w:jc w:val="center"/>
        </w:trPr>
        <w:tc>
          <w:tcPr>
            <w:tcW w:w="567"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Cs/>
                <w:spacing w:val="-5"/>
                <w:lang w:val="uk-UA"/>
              </w:rPr>
            </w:pPr>
            <w:r w:rsidRPr="00474BFC">
              <w:rPr>
                <w:bCs/>
                <w:spacing w:val="-5"/>
                <w:lang w:val="uk-UA"/>
              </w:rPr>
              <w:t>1</w:t>
            </w:r>
          </w:p>
        </w:tc>
        <w:tc>
          <w:tcPr>
            <w:tcW w:w="5448"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ind w:right="12"/>
              <w:rPr>
                <w:spacing w:val="-4"/>
                <w:lang w:val="uk-UA"/>
              </w:rPr>
            </w:pPr>
            <w:r w:rsidRPr="00474BFC">
              <w:rPr>
                <w:spacing w:val="-4"/>
                <w:lang w:val="uk-UA"/>
              </w:rPr>
              <w:t xml:space="preserve">Підготовка  </w:t>
            </w:r>
            <w:proofErr w:type="spellStart"/>
            <w:r w:rsidRPr="00474BFC">
              <w:rPr>
                <w:spacing w:val="-4"/>
                <w:lang w:val="uk-UA"/>
              </w:rPr>
              <w:t>навчально</w:t>
            </w:r>
            <w:proofErr w:type="spellEnd"/>
            <w:r>
              <w:rPr>
                <w:spacing w:val="-4"/>
                <w:lang w:val="uk-UA"/>
              </w:rPr>
              <w:t xml:space="preserve"> </w:t>
            </w:r>
            <w:r w:rsidRPr="00474BFC">
              <w:rPr>
                <w:spacing w:val="-4"/>
                <w:lang w:val="uk-UA"/>
              </w:rPr>
              <w:t>- матеріальної  бази для проведення практичних занять із особовим складом підрозділів територіальної оборони (обладнання навчальних стрільбищ,  полігонів,  забезпечення матеріалами для виготовлення мішеней,  забезпечення засобами імітації тощо)</w:t>
            </w:r>
          </w:p>
        </w:tc>
        <w:tc>
          <w:tcPr>
            <w:tcW w:w="1447"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Cs/>
                <w:spacing w:val="-5"/>
                <w:lang w:val="uk-UA"/>
              </w:rPr>
            </w:pPr>
            <w:r w:rsidRPr="00474BFC">
              <w:rPr>
                <w:bCs/>
                <w:spacing w:val="-5"/>
                <w:lang w:val="uk-UA"/>
              </w:rPr>
              <w:t>2020 р.</w:t>
            </w:r>
          </w:p>
        </w:tc>
        <w:tc>
          <w:tcPr>
            <w:tcW w:w="2363"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left="-108" w:right="12"/>
              <w:jc w:val="center"/>
              <w:rPr>
                <w:bCs/>
                <w:spacing w:val="-5"/>
                <w:lang w:val="uk-UA"/>
              </w:rPr>
            </w:pPr>
            <w:r w:rsidRPr="00474BFC">
              <w:rPr>
                <w:bCs/>
                <w:spacing w:val="-5"/>
                <w:lang w:val="uk-UA"/>
              </w:rPr>
              <w:t>Бюджет Великосеверинівської ОТГ та інші джерела, не заборонені законодавством</w:t>
            </w:r>
          </w:p>
        </w:tc>
        <w:tc>
          <w:tcPr>
            <w:tcW w:w="1748" w:type="dxa"/>
            <w:tcBorders>
              <w:top w:val="single" w:sz="4" w:space="0" w:color="000000"/>
              <w:left w:val="single" w:sz="4" w:space="0" w:color="000000"/>
              <w:bottom w:val="single" w:sz="4" w:space="0" w:color="000000"/>
            </w:tcBorders>
            <w:vAlign w:val="center"/>
          </w:tcPr>
          <w:p w:rsidR="00850FC5" w:rsidRPr="00474BFC" w:rsidRDefault="00850FC5" w:rsidP="00F026F6">
            <w:pPr>
              <w:widowControl w:val="0"/>
              <w:autoSpaceDE w:val="0"/>
              <w:snapToGrid w:val="0"/>
              <w:ind w:right="12"/>
              <w:jc w:val="center"/>
              <w:rPr>
                <w:spacing w:val="-5"/>
                <w:lang w:val="uk-UA"/>
              </w:rPr>
            </w:pPr>
            <w:r w:rsidRPr="00474BFC">
              <w:rPr>
                <w:spacing w:val="-5"/>
                <w:lang w:val="uk-UA"/>
              </w:rPr>
              <w:t>1,50</w:t>
            </w:r>
          </w:p>
        </w:tc>
        <w:tc>
          <w:tcPr>
            <w:tcW w:w="4170" w:type="dxa"/>
            <w:vMerge w:val="restart"/>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widowControl w:val="0"/>
              <w:tabs>
                <w:tab w:val="left" w:pos="7367"/>
              </w:tabs>
              <w:autoSpaceDE w:val="0"/>
              <w:snapToGrid w:val="0"/>
              <w:spacing w:line="331" w:lineRule="exact"/>
              <w:rPr>
                <w:bCs/>
                <w:lang w:val="uk-UA"/>
              </w:rPr>
            </w:pPr>
            <w:r w:rsidRPr="00474BFC">
              <w:rPr>
                <w:bCs/>
                <w:lang w:val="uk-UA"/>
              </w:rPr>
              <w:t>Виконання Програми дасть змогу забезпечити удосконалення системи територіальної оборони, завчасно підготувати у мирний час до охорони та оборони в особливий період важливих об’єктів і комунікацій, покращити стан матеріально-технічного забезпечення підрозділів територіальної оборони та створити сприятливі умови для належної підготовки у мирний час особового складу підрозділів територіальної оборони до виконання завдань за призначенням.</w:t>
            </w:r>
          </w:p>
        </w:tc>
      </w:tr>
      <w:tr w:rsidR="00850FC5" w:rsidRPr="00474BFC" w:rsidTr="00F026F6">
        <w:trPr>
          <w:trHeight w:val="1170"/>
          <w:jc w:val="center"/>
        </w:trPr>
        <w:tc>
          <w:tcPr>
            <w:tcW w:w="567"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Cs/>
                <w:spacing w:val="-5"/>
                <w:lang w:val="uk-UA"/>
              </w:rPr>
            </w:pPr>
            <w:r w:rsidRPr="00474BFC">
              <w:rPr>
                <w:bCs/>
                <w:spacing w:val="-5"/>
                <w:lang w:val="uk-UA"/>
              </w:rPr>
              <w:t>2</w:t>
            </w:r>
          </w:p>
        </w:tc>
        <w:tc>
          <w:tcPr>
            <w:tcW w:w="5448"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ind w:right="11"/>
              <w:rPr>
                <w:lang w:val="uk-UA"/>
              </w:rPr>
            </w:pPr>
            <w:r w:rsidRPr="00474BFC">
              <w:rPr>
                <w:lang w:val="uk-UA"/>
              </w:rPr>
              <w:t xml:space="preserve">Забезпечення </w:t>
            </w:r>
            <w:proofErr w:type="spellStart"/>
            <w:r w:rsidRPr="00474BFC">
              <w:rPr>
                <w:lang w:val="uk-UA"/>
              </w:rPr>
              <w:t>паливно</w:t>
            </w:r>
            <w:proofErr w:type="spellEnd"/>
            <w:r>
              <w:rPr>
                <w:lang w:val="uk-UA"/>
              </w:rPr>
              <w:t xml:space="preserve"> </w:t>
            </w:r>
            <w:r w:rsidRPr="00474BFC">
              <w:rPr>
                <w:lang w:val="uk-UA"/>
              </w:rPr>
              <w:t xml:space="preserve"> - мастильними матеріалами для організації бойової підготовки та тилового забезпечення навчальних зборів з особовим складом  підрозділів територіальної  оборони </w:t>
            </w:r>
          </w:p>
        </w:tc>
        <w:tc>
          <w:tcPr>
            <w:tcW w:w="1447"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Cs/>
                <w:spacing w:val="-5"/>
                <w:lang w:val="uk-UA"/>
              </w:rPr>
            </w:pPr>
            <w:r w:rsidRPr="00474BFC">
              <w:rPr>
                <w:bCs/>
                <w:spacing w:val="-5"/>
                <w:lang w:val="uk-UA"/>
              </w:rPr>
              <w:t>2020 р.</w:t>
            </w:r>
          </w:p>
        </w:tc>
        <w:tc>
          <w:tcPr>
            <w:tcW w:w="2363"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left="-108" w:right="12"/>
              <w:jc w:val="center"/>
              <w:rPr>
                <w:bCs/>
                <w:spacing w:val="-5"/>
                <w:lang w:val="uk-UA"/>
              </w:rPr>
            </w:pPr>
            <w:r w:rsidRPr="00474BFC">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ind w:right="11"/>
              <w:jc w:val="center"/>
              <w:rPr>
                <w:bCs/>
                <w:spacing w:val="-5"/>
                <w:lang w:val="uk-UA"/>
              </w:rPr>
            </w:pPr>
            <w:r w:rsidRPr="00474BFC">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rPr>
                <w:lang w:val="uk-UA"/>
              </w:rPr>
            </w:pPr>
          </w:p>
        </w:tc>
      </w:tr>
      <w:tr w:rsidR="00850FC5" w:rsidRPr="00474BFC" w:rsidTr="00F026F6">
        <w:trPr>
          <w:trHeight w:val="1542"/>
          <w:jc w:val="center"/>
        </w:trPr>
        <w:tc>
          <w:tcPr>
            <w:tcW w:w="567"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Cs/>
                <w:spacing w:val="-5"/>
                <w:lang w:val="uk-UA"/>
              </w:rPr>
            </w:pPr>
            <w:r w:rsidRPr="00474BFC">
              <w:rPr>
                <w:bCs/>
                <w:spacing w:val="-5"/>
                <w:lang w:val="uk-UA"/>
              </w:rPr>
              <w:t>3</w:t>
            </w:r>
          </w:p>
        </w:tc>
        <w:tc>
          <w:tcPr>
            <w:tcW w:w="5448"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ind w:right="11"/>
              <w:rPr>
                <w:lang w:val="uk-UA"/>
              </w:rPr>
            </w:pPr>
            <w:r w:rsidRPr="00474BFC">
              <w:rPr>
                <w:lang w:val="uk-UA"/>
              </w:rPr>
              <w:t>Забезпечення особового складу підрозділів територіальної оборони засобами зв’язку та оргтехнікою при проведенні занять та навчань (ПЕОМ, засоби радіозв’язку, телефонні апарати тощо)</w:t>
            </w:r>
          </w:p>
        </w:tc>
        <w:tc>
          <w:tcPr>
            <w:tcW w:w="1447"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right="12"/>
              <w:jc w:val="center"/>
              <w:rPr>
                <w:bCs/>
                <w:spacing w:val="-5"/>
                <w:lang w:val="uk-UA"/>
              </w:rPr>
            </w:pPr>
            <w:r w:rsidRPr="00474BFC">
              <w:rPr>
                <w:bCs/>
                <w:spacing w:val="-5"/>
                <w:lang w:val="uk-UA"/>
              </w:rPr>
              <w:t>2020 р.</w:t>
            </w:r>
          </w:p>
        </w:tc>
        <w:tc>
          <w:tcPr>
            <w:tcW w:w="2363"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spacing w:line="331" w:lineRule="exact"/>
              <w:ind w:left="-108" w:right="12"/>
              <w:jc w:val="center"/>
              <w:rPr>
                <w:bCs/>
                <w:spacing w:val="-5"/>
                <w:lang w:val="uk-UA"/>
              </w:rPr>
            </w:pPr>
            <w:r w:rsidRPr="00474BFC">
              <w:rPr>
                <w:bCs/>
                <w:spacing w:val="-5"/>
                <w:lang w:val="uk-UA"/>
              </w:rPr>
              <w:t>Бюджет Великосеверинівської ОТГ та інші джерела, не заборонені законодавством</w:t>
            </w:r>
          </w:p>
        </w:tc>
        <w:tc>
          <w:tcPr>
            <w:tcW w:w="1748"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ind w:right="11"/>
              <w:jc w:val="center"/>
              <w:rPr>
                <w:bCs/>
                <w:spacing w:val="-5"/>
                <w:lang w:val="uk-UA"/>
              </w:rPr>
            </w:pPr>
            <w:r w:rsidRPr="00474BFC">
              <w:rPr>
                <w:bCs/>
                <w:spacing w:val="-5"/>
                <w:lang w:val="uk-UA"/>
              </w:rPr>
              <w:t>1,00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rPr>
                <w:lang w:val="uk-UA"/>
              </w:rPr>
            </w:pPr>
          </w:p>
        </w:tc>
      </w:tr>
      <w:tr w:rsidR="00850FC5" w:rsidRPr="00474BFC" w:rsidTr="00F026F6">
        <w:trPr>
          <w:trHeight w:val="1308"/>
          <w:jc w:val="center"/>
        </w:trPr>
        <w:tc>
          <w:tcPr>
            <w:tcW w:w="9825" w:type="dxa"/>
            <w:gridSpan w:val="4"/>
            <w:tcBorders>
              <w:left w:val="single" w:sz="4" w:space="0" w:color="000000"/>
              <w:bottom w:val="single" w:sz="4" w:space="0" w:color="000000"/>
            </w:tcBorders>
            <w:vAlign w:val="center"/>
          </w:tcPr>
          <w:p w:rsidR="00850FC5" w:rsidRPr="00474BFC" w:rsidRDefault="00850FC5" w:rsidP="00F026F6">
            <w:pPr>
              <w:snapToGrid w:val="0"/>
              <w:rPr>
                <w:b/>
                <w:bCs/>
                <w:spacing w:val="-5"/>
                <w:lang w:val="uk-UA"/>
              </w:rPr>
            </w:pPr>
            <w:r w:rsidRPr="00474BFC">
              <w:rPr>
                <w:b/>
                <w:bCs/>
                <w:lang w:val="uk-UA"/>
              </w:rPr>
              <w:t xml:space="preserve">Всього </w:t>
            </w:r>
            <w:r w:rsidRPr="00474BFC">
              <w:rPr>
                <w:b/>
                <w:bCs/>
                <w:spacing w:val="-5"/>
                <w:lang w:val="uk-UA"/>
              </w:rPr>
              <w:t>на реалізацію програми</w:t>
            </w:r>
          </w:p>
        </w:tc>
        <w:tc>
          <w:tcPr>
            <w:tcW w:w="1748" w:type="dxa"/>
            <w:tcBorders>
              <w:left w:val="single" w:sz="4" w:space="0" w:color="000000"/>
              <w:bottom w:val="single" w:sz="4" w:space="0" w:color="000000"/>
            </w:tcBorders>
            <w:vAlign w:val="center"/>
          </w:tcPr>
          <w:p w:rsidR="00850FC5" w:rsidRPr="00474BFC" w:rsidRDefault="00850FC5" w:rsidP="00F026F6">
            <w:pPr>
              <w:widowControl w:val="0"/>
              <w:autoSpaceDE w:val="0"/>
              <w:snapToGrid w:val="0"/>
              <w:ind w:right="11"/>
              <w:jc w:val="center"/>
              <w:rPr>
                <w:bCs/>
                <w:spacing w:val="-5"/>
                <w:lang w:val="uk-UA"/>
              </w:rPr>
            </w:pPr>
            <w:r w:rsidRPr="00474BFC">
              <w:rPr>
                <w:bCs/>
                <w:spacing w:val="-5"/>
                <w:lang w:val="uk-UA"/>
              </w:rPr>
              <w:t>3,50</w:t>
            </w:r>
          </w:p>
        </w:tc>
        <w:tc>
          <w:tcPr>
            <w:tcW w:w="4170" w:type="dxa"/>
            <w:vMerge/>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rPr>
                <w:lang w:val="uk-UA"/>
              </w:rPr>
            </w:pPr>
          </w:p>
        </w:tc>
      </w:tr>
    </w:tbl>
    <w:p w:rsidR="00850FC5" w:rsidRPr="00474BFC" w:rsidRDefault="00850FC5" w:rsidP="00850FC5">
      <w:pPr>
        <w:ind w:left="9180" w:hanging="9180"/>
        <w:jc w:val="center"/>
        <w:rPr>
          <w:lang w:val="uk-UA"/>
        </w:rPr>
      </w:pPr>
    </w:p>
    <w:p w:rsidR="00850FC5" w:rsidRPr="00474BFC" w:rsidRDefault="00850FC5" w:rsidP="00850FC5">
      <w:pPr>
        <w:ind w:left="9180" w:hanging="9180"/>
        <w:jc w:val="center"/>
        <w:rPr>
          <w:sz w:val="28"/>
          <w:szCs w:val="28"/>
          <w:lang w:val="uk-UA"/>
        </w:rPr>
      </w:pPr>
      <w:r w:rsidRPr="00474BFC">
        <w:rPr>
          <w:sz w:val="28"/>
          <w:szCs w:val="28"/>
          <w:lang w:val="uk-UA"/>
        </w:rPr>
        <w:t>______________________________</w:t>
      </w:r>
    </w:p>
    <w:p w:rsidR="00850FC5" w:rsidRPr="00474BFC" w:rsidRDefault="00850FC5" w:rsidP="00850FC5">
      <w:pPr>
        <w:ind w:left="9180" w:hanging="9180"/>
        <w:rPr>
          <w:sz w:val="28"/>
          <w:szCs w:val="28"/>
          <w:lang w:val="uk-UA"/>
        </w:rPr>
      </w:pPr>
      <w:r w:rsidRPr="00A178D6">
        <w:rPr>
          <w:noProof/>
          <w:lang w:val="uk-UA"/>
        </w:rPr>
        <w:lastRenderedPageBreak/>
        <w:pict>
          <v:shape id="Text Box 4" o:spid="_x0000_s1027" type="#_x0000_t202" style="position:absolute;left:0;text-align:left;margin-left:433.65pt;margin-top:-26.15pt;width:333.45pt;height:55.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EfQIAAAY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" stroked="f">
            <v:textbox inset="0,0,0,0">
              <w:txbxContent>
                <w:p w:rsidR="00850FC5" w:rsidRPr="0041286D" w:rsidRDefault="00850FC5" w:rsidP="00850FC5">
                  <w:pPr>
                    <w:shd w:val="clear" w:color="auto" w:fill="FFFFFF"/>
                    <w:ind w:right="11"/>
                    <w:jc w:val="center"/>
                    <w:rPr>
                      <w:lang w:val="uk-UA"/>
                    </w:rPr>
                  </w:pPr>
                  <w:r w:rsidRPr="0041286D">
                    <w:rPr>
                      <w:bCs/>
                      <w:spacing w:val="-4"/>
                      <w:lang w:val="uk-UA"/>
                    </w:rPr>
                    <w:t>Додаток</w:t>
                  </w:r>
                </w:p>
                <w:p w:rsidR="00850FC5" w:rsidRPr="0041286D" w:rsidRDefault="00850FC5" w:rsidP="00850FC5">
                  <w:pPr>
                    <w:shd w:val="clear" w:color="auto" w:fill="FFFFFF"/>
                    <w:spacing w:line="100" w:lineRule="atLeast"/>
                    <w:ind w:right="11"/>
                    <w:jc w:val="both"/>
                    <w:rPr>
                      <w:lang w:val="uk-UA"/>
                    </w:rPr>
                  </w:pPr>
                  <w:r w:rsidRPr="0041286D">
                    <w:rPr>
                      <w:lang w:val="uk-UA"/>
                    </w:rPr>
                    <w:t>до програми забезпечення виконання заходів  територіальної оборони Великосеверинівської сільської ради  на 20</w:t>
                  </w:r>
                  <w:r>
                    <w:rPr>
                      <w:lang w:val="uk-UA"/>
                    </w:rPr>
                    <w:t>20</w:t>
                  </w:r>
                  <w:r w:rsidRPr="0041286D">
                    <w:rPr>
                      <w:lang w:val="uk-UA"/>
                    </w:rPr>
                    <w:t xml:space="preserve"> рік</w:t>
                  </w:r>
                </w:p>
                <w:p w:rsidR="00850FC5" w:rsidRDefault="00850FC5" w:rsidP="00850FC5">
                  <w:pPr>
                    <w:shd w:val="clear" w:color="auto" w:fill="FFFFFF"/>
                    <w:ind w:right="11"/>
                    <w:jc w:val="both"/>
                    <w:rPr>
                      <w:bCs/>
                      <w:spacing w:val="-4"/>
                    </w:rPr>
                  </w:pPr>
                </w:p>
                <w:p w:rsidR="00850FC5" w:rsidRDefault="00850FC5" w:rsidP="00850FC5">
                  <w:pPr>
                    <w:shd w:val="clear" w:color="auto" w:fill="FFFFFF"/>
                    <w:spacing w:before="60" w:after="200" w:line="331" w:lineRule="exact"/>
                    <w:ind w:right="11"/>
                    <w:jc w:val="both"/>
                  </w:pPr>
                </w:p>
              </w:txbxContent>
            </v:textbox>
          </v:shape>
        </w:pict>
      </w:r>
    </w:p>
    <w:p w:rsidR="00850FC5" w:rsidRPr="00474BFC" w:rsidRDefault="00850FC5" w:rsidP="00850FC5">
      <w:pPr>
        <w:ind w:left="9180" w:hanging="9180"/>
        <w:rPr>
          <w:sz w:val="28"/>
          <w:szCs w:val="28"/>
          <w:lang w:val="uk-UA"/>
        </w:rPr>
      </w:pPr>
    </w:p>
    <w:p w:rsidR="00850FC5" w:rsidRPr="00474BFC" w:rsidRDefault="00850FC5" w:rsidP="00850FC5">
      <w:pPr>
        <w:ind w:left="9180" w:hanging="9180"/>
        <w:rPr>
          <w:sz w:val="28"/>
          <w:szCs w:val="28"/>
          <w:lang w:val="uk-UA"/>
        </w:rPr>
      </w:pPr>
    </w:p>
    <w:p w:rsidR="00850FC5" w:rsidRPr="00474BFC" w:rsidRDefault="00850FC5" w:rsidP="00850FC5">
      <w:pPr>
        <w:jc w:val="center"/>
        <w:rPr>
          <w:lang w:val="uk-UA"/>
        </w:rPr>
      </w:pPr>
    </w:p>
    <w:p w:rsidR="00850FC5" w:rsidRPr="00474BFC" w:rsidRDefault="00850FC5" w:rsidP="00850FC5">
      <w:pPr>
        <w:jc w:val="center"/>
        <w:rPr>
          <w:lang w:val="uk-UA"/>
        </w:rPr>
      </w:pPr>
    </w:p>
    <w:p w:rsidR="00850FC5" w:rsidRPr="00474BFC" w:rsidRDefault="00850FC5" w:rsidP="00850FC5">
      <w:pPr>
        <w:jc w:val="center"/>
        <w:rPr>
          <w:b/>
          <w:lang w:val="uk-UA"/>
        </w:rPr>
      </w:pPr>
      <w:r w:rsidRPr="00474BFC">
        <w:rPr>
          <w:b/>
          <w:lang w:val="uk-UA"/>
        </w:rPr>
        <w:t>Ресурсне забезпечення Програми</w:t>
      </w:r>
    </w:p>
    <w:p w:rsidR="00850FC5" w:rsidRPr="00474BFC" w:rsidRDefault="00850FC5" w:rsidP="00850FC5">
      <w:pPr>
        <w:jc w:val="center"/>
        <w:rPr>
          <w:b/>
          <w:lang w:val="uk-UA"/>
        </w:rPr>
      </w:pPr>
    </w:p>
    <w:tbl>
      <w:tblPr>
        <w:tblW w:w="0" w:type="auto"/>
        <w:jc w:val="center"/>
        <w:tblLayout w:type="fixed"/>
        <w:tblLook w:val="0000"/>
      </w:tblPr>
      <w:tblGrid>
        <w:gridCol w:w="3936"/>
        <w:gridCol w:w="2940"/>
        <w:gridCol w:w="4023"/>
      </w:tblGrid>
      <w:tr w:rsidR="00850FC5" w:rsidRPr="00474BFC" w:rsidTr="00F026F6">
        <w:trPr>
          <w:trHeight w:val="1064"/>
          <w:jc w:val="center"/>
        </w:trPr>
        <w:tc>
          <w:tcPr>
            <w:tcW w:w="3936" w:type="dxa"/>
            <w:tcBorders>
              <w:top w:val="single" w:sz="4" w:space="0" w:color="000000"/>
              <w:left w:val="single" w:sz="4" w:space="0" w:color="000000"/>
              <w:bottom w:val="single" w:sz="4" w:space="0" w:color="000000"/>
            </w:tcBorders>
            <w:vAlign w:val="center"/>
          </w:tcPr>
          <w:p w:rsidR="00850FC5" w:rsidRPr="00474BFC" w:rsidRDefault="00850FC5" w:rsidP="00F026F6">
            <w:pPr>
              <w:snapToGrid w:val="0"/>
              <w:spacing w:after="200"/>
              <w:jc w:val="center"/>
              <w:rPr>
                <w:b/>
                <w:lang w:val="uk-UA"/>
              </w:rPr>
            </w:pPr>
            <w:r w:rsidRPr="00474BFC">
              <w:rPr>
                <w:b/>
                <w:lang w:val="uk-UA"/>
              </w:rPr>
              <w:t>Обсяг коштів, який пропонується залучити на виконання програми</w:t>
            </w:r>
          </w:p>
        </w:tc>
        <w:tc>
          <w:tcPr>
            <w:tcW w:w="2940" w:type="dxa"/>
            <w:tcBorders>
              <w:top w:val="single" w:sz="4" w:space="0" w:color="000000"/>
              <w:left w:val="single" w:sz="4" w:space="0" w:color="000000"/>
              <w:bottom w:val="single" w:sz="4" w:space="0" w:color="000000"/>
              <w:right w:val="single" w:sz="4" w:space="0" w:color="auto"/>
            </w:tcBorders>
            <w:vAlign w:val="center"/>
          </w:tcPr>
          <w:p w:rsidR="00850FC5" w:rsidRPr="00474BFC" w:rsidRDefault="00850FC5" w:rsidP="00F026F6">
            <w:pPr>
              <w:snapToGrid w:val="0"/>
              <w:spacing w:after="200"/>
              <w:jc w:val="center"/>
              <w:rPr>
                <w:b/>
                <w:lang w:val="uk-UA"/>
              </w:rPr>
            </w:pPr>
            <w:r w:rsidRPr="00474BFC">
              <w:rPr>
                <w:b/>
                <w:lang w:val="uk-UA"/>
              </w:rPr>
              <w:t>Роки виконання програми - 2020рік</w:t>
            </w:r>
          </w:p>
        </w:tc>
        <w:tc>
          <w:tcPr>
            <w:tcW w:w="4023" w:type="dxa"/>
            <w:tcBorders>
              <w:top w:val="single" w:sz="4" w:space="0" w:color="000000"/>
              <w:left w:val="single" w:sz="4" w:space="0" w:color="auto"/>
              <w:bottom w:val="single" w:sz="4" w:space="0" w:color="000000"/>
              <w:right w:val="single" w:sz="4" w:space="0" w:color="000000"/>
            </w:tcBorders>
            <w:vAlign w:val="center"/>
          </w:tcPr>
          <w:p w:rsidR="00850FC5" w:rsidRPr="00474BFC" w:rsidRDefault="00850FC5" w:rsidP="00F026F6">
            <w:pPr>
              <w:snapToGrid w:val="0"/>
              <w:spacing w:after="200"/>
              <w:jc w:val="center"/>
              <w:rPr>
                <w:b/>
                <w:lang w:val="uk-UA"/>
              </w:rPr>
            </w:pPr>
            <w:r w:rsidRPr="00474BFC">
              <w:rPr>
                <w:b/>
                <w:lang w:val="uk-UA"/>
              </w:rPr>
              <w:t>Усього витрат на виконання програми</w:t>
            </w:r>
          </w:p>
        </w:tc>
      </w:tr>
      <w:tr w:rsidR="00850FC5" w:rsidRPr="00474BFC" w:rsidTr="00F026F6">
        <w:trPr>
          <w:trHeight w:val="435"/>
          <w:jc w:val="center"/>
        </w:trPr>
        <w:tc>
          <w:tcPr>
            <w:tcW w:w="3936" w:type="dxa"/>
            <w:tcBorders>
              <w:top w:val="single" w:sz="4" w:space="0" w:color="000000"/>
              <w:left w:val="single" w:sz="4" w:space="0" w:color="000000"/>
              <w:bottom w:val="single" w:sz="4" w:space="0" w:color="000000"/>
            </w:tcBorders>
            <w:vAlign w:val="center"/>
          </w:tcPr>
          <w:p w:rsidR="00850FC5" w:rsidRPr="00474BFC" w:rsidRDefault="00850FC5" w:rsidP="00F026F6">
            <w:pPr>
              <w:snapToGrid w:val="0"/>
              <w:spacing w:after="200"/>
              <w:jc w:val="center"/>
              <w:rPr>
                <w:sz w:val="16"/>
                <w:szCs w:val="16"/>
                <w:lang w:val="uk-UA"/>
              </w:rPr>
            </w:pPr>
            <w:r w:rsidRPr="00474BFC">
              <w:rPr>
                <w:sz w:val="16"/>
                <w:szCs w:val="16"/>
                <w:lang w:val="uk-UA"/>
              </w:rPr>
              <w:t>1</w:t>
            </w:r>
          </w:p>
        </w:tc>
        <w:tc>
          <w:tcPr>
            <w:tcW w:w="2940" w:type="dxa"/>
            <w:tcBorders>
              <w:top w:val="single" w:sz="4" w:space="0" w:color="000000"/>
              <w:left w:val="single" w:sz="4" w:space="0" w:color="000000"/>
              <w:bottom w:val="single" w:sz="4" w:space="0" w:color="000000"/>
            </w:tcBorders>
            <w:vAlign w:val="center"/>
          </w:tcPr>
          <w:p w:rsidR="00850FC5" w:rsidRPr="00474BFC" w:rsidRDefault="00850FC5" w:rsidP="00F026F6">
            <w:pPr>
              <w:snapToGrid w:val="0"/>
              <w:spacing w:after="200"/>
              <w:jc w:val="center"/>
              <w:rPr>
                <w:sz w:val="16"/>
                <w:szCs w:val="16"/>
                <w:lang w:val="uk-UA"/>
              </w:rPr>
            </w:pPr>
            <w:r w:rsidRPr="00474BFC">
              <w:rPr>
                <w:sz w:val="16"/>
                <w:szCs w:val="16"/>
                <w:lang w:val="uk-UA"/>
              </w:rPr>
              <w:t>2</w:t>
            </w:r>
          </w:p>
        </w:tc>
        <w:tc>
          <w:tcPr>
            <w:tcW w:w="4023" w:type="dxa"/>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snapToGrid w:val="0"/>
              <w:spacing w:after="200"/>
              <w:jc w:val="center"/>
              <w:rPr>
                <w:sz w:val="16"/>
                <w:szCs w:val="16"/>
                <w:lang w:val="uk-UA"/>
              </w:rPr>
            </w:pPr>
            <w:r w:rsidRPr="00474BFC">
              <w:rPr>
                <w:sz w:val="16"/>
                <w:szCs w:val="16"/>
                <w:lang w:val="uk-UA"/>
              </w:rPr>
              <w:t>4</w:t>
            </w:r>
          </w:p>
        </w:tc>
      </w:tr>
      <w:tr w:rsidR="00850FC5" w:rsidRPr="00474BFC" w:rsidTr="00F026F6">
        <w:trPr>
          <w:jc w:val="center"/>
        </w:trPr>
        <w:tc>
          <w:tcPr>
            <w:tcW w:w="3936" w:type="dxa"/>
            <w:tcBorders>
              <w:top w:val="single" w:sz="4" w:space="0" w:color="000000"/>
              <w:left w:val="single" w:sz="4" w:space="0" w:color="000000"/>
              <w:bottom w:val="single" w:sz="4" w:space="0" w:color="000000"/>
            </w:tcBorders>
            <w:vAlign w:val="center"/>
          </w:tcPr>
          <w:p w:rsidR="00850FC5" w:rsidRPr="00474BFC" w:rsidRDefault="00850FC5" w:rsidP="00F026F6">
            <w:pPr>
              <w:snapToGrid w:val="0"/>
              <w:spacing w:after="200"/>
              <w:jc w:val="center"/>
              <w:rPr>
                <w:lang w:val="uk-UA"/>
              </w:rPr>
            </w:pPr>
            <w:r w:rsidRPr="00474BFC">
              <w:rPr>
                <w:lang w:val="uk-UA"/>
              </w:rPr>
              <w:t>Обсяг ресурсів, усього тис. грн. у тому числі:</w:t>
            </w:r>
          </w:p>
        </w:tc>
        <w:tc>
          <w:tcPr>
            <w:tcW w:w="2940" w:type="dxa"/>
            <w:tcBorders>
              <w:top w:val="single" w:sz="4" w:space="0" w:color="000000"/>
              <w:left w:val="single" w:sz="4" w:space="0" w:color="000000"/>
              <w:bottom w:val="single" w:sz="4" w:space="0" w:color="000000"/>
            </w:tcBorders>
            <w:vAlign w:val="center"/>
          </w:tcPr>
          <w:p w:rsidR="00850FC5" w:rsidRPr="00474BFC" w:rsidRDefault="00850FC5" w:rsidP="00F026F6">
            <w:pPr>
              <w:snapToGrid w:val="0"/>
              <w:spacing w:after="200"/>
              <w:jc w:val="center"/>
              <w:rPr>
                <w:lang w:val="uk-UA"/>
              </w:rPr>
            </w:pPr>
            <w:r w:rsidRPr="00474BFC">
              <w:rPr>
                <w:lang w:val="uk-UA"/>
              </w:rPr>
              <w:t>3,50</w:t>
            </w:r>
          </w:p>
        </w:tc>
        <w:tc>
          <w:tcPr>
            <w:tcW w:w="4023" w:type="dxa"/>
            <w:tcBorders>
              <w:top w:val="single" w:sz="4" w:space="0" w:color="000000"/>
              <w:left w:val="single" w:sz="4" w:space="0" w:color="000000"/>
              <w:bottom w:val="single" w:sz="4" w:space="0" w:color="000000"/>
              <w:right w:val="single" w:sz="4" w:space="0" w:color="000000"/>
            </w:tcBorders>
            <w:vAlign w:val="center"/>
          </w:tcPr>
          <w:p w:rsidR="00850FC5" w:rsidRPr="00474BFC" w:rsidRDefault="00850FC5" w:rsidP="00F026F6">
            <w:pPr>
              <w:snapToGrid w:val="0"/>
              <w:spacing w:after="200"/>
              <w:jc w:val="center"/>
              <w:rPr>
                <w:lang w:val="uk-UA"/>
              </w:rPr>
            </w:pPr>
            <w:r w:rsidRPr="00474BFC">
              <w:rPr>
                <w:lang w:val="uk-UA"/>
              </w:rPr>
              <w:t>3,50</w:t>
            </w:r>
          </w:p>
        </w:tc>
      </w:tr>
    </w:tbl>
    <w:p w:rsidR="00850FC5" w:rsidRPr="00474BFC" w:rsidRDefault="00850FC5" w:rsidP="00850FC5">
      <w:pPr>
        <w:rPr>
          <w:lang w:val="uk-UA"/>
        </w:rPr>
      </w:pPr>
    </w:p>
    <w:p w:rsidR="00850FC5" w:rsidRPr="00474BFC" w:rsidRDefault="00850FC5" w:rsidP="00850FC5">
      <w:pPr>
        <w:jc w:val="center"/>
        <w:rPr>
          <w:lang w:val="uk-UA"/>
        </w:rPr>
        <w:sectPr w:rsidR="00850FC5" w:rsidRPr="00474BFC">
          <w:headerReference w:type="default" r:id="rId8"/>
          <w:headerReference w:type="first" r:id="rId9"/>
          <w:footnotePr>
            <w:pos w:val="beneathText"/>
          </w:footnotePr>
          <w:pgSz w:w="16837" w:h="11905" w:orient="landscape"/>
          <w:pgMar w:top="1693" w:right="709" w:bottom="1134" w:left="567" w:header="1134" w:footer="720" w:gutter="0"/>
          <w:cols w:space="720"/>
          <w:docGrid w:linePitch="360"/>
        </w:sectPr>
      </w:pPr>
      <w:r w:rsidRPr="00474BFC">
        <w:rPr>
          <w:sz w:val="28"/>
          <w:szCs w:val="28"/>
          <w:lang w:val="uk-UA"/>
        </w:rPr>
        <w:t>_______________________________________</w:t>
      </w:r>
    </w:p>
    <w:p w:rsidR="00850FC5" w:rsidRPr="00474BFC" w:rsidRDefault="00850FC5" w:rsidP="00850FC5">
      <w:pPr>
        <w:pStyle w:val="a5"/>
        <w:rPr>
          <w:sz w:val="28"/>
          <w:szCs w:val="28"/>
        </w:rPr>
      </w:pPr>
    </w:p>
    <w:p w:rsidR="00850FC5" w:rsidRPr="00474BFC" w:rsidRDefault="00850FC5" w:rsidP="00850FC5">
      <w:pPr>
        <w:rPr>
          <w:b/>
          <w:sz w:val="28"/>
          <w:szCs w:val="28"/>
          <w:lang w:val="uk-UA"/>
        </w:rPr>
      </w:pPr>
    </w:p>
    <w:p w:rsidR="00850FC5" w:rsidRPr="00474BFC" w:rsidRDefault="00850FC5" w:rsidP="00850FC5">
      <w:pPr>
        <w:rPr>
          <w:lang w:val="uk-UA"/>
        </w:rPr>
      </w:pPr>
    </w:p>
    <w:p w:rsidR="00850FC5" w:rsidRPr="00474BFC" w:rsidRDefault="00850FC5" w:rsidP="00850FC5">
      <w:pPr>
        <w:rPr>
          <w:lang w:val="uk-UA"/>
        </w:rPr>
      </w:pPr>
    </w:p>
    <w:p w:rsidR="00850FC5" w:rsidRPr="00291DE2" w:rsidRDefault="00850FC5">
      <w:pPr>
        <w:rPr>
          <w:lang w:val="uk-UA"/>
        </w:rPr>
      </w:pPr>
    </w:p>
    <w:sectPr w:rsidR="00850FC5" w:rsidRPr="00291DE2" w:rsidSect="00291DE2">
      <w:pgSz w:w="11906" w:h="16838"/>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Kozuka Gothic Pro M">
    <w:panose1 w:val="00000000000000000000"/>
    <w:charset w:val="80"/>
    <w:family w:val="swiss"/>
    <w:notTrueType/>
    <w:pitch w:val="variable"/>
    <w:sig w:usb0="00000283" w:usb1="2AC71C11" w:usb2="00000012" w:usb3="00000000" w:csb0="00020005"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AB" w:rsidRDefault="00850FC5">
    <w:pPr>
      <w:pStyle w:val="a8"/>
      <w:jc w:val="center"/>
    </w:pPr>
  </w:p>
  <w:p w:rsidR="00BA12AB" w:rsidRDefault="00850FC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AB" w:rsidRDefault="00850FC5">
    <w:pPr>
      <w:pStyle w:val="a8"/>
      <w:jc w:val="center"/>
    </w:pPr>
  </w:p>
  <w:p w:rsidR="000357D2" w:rsidRPr="00BA5BAE" w:rsidRDefault="00850FC5" w:rsidP="00BA5BA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D2" w:rsidRDefault="00850F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E59AA"/>
    <w:multiLevelType w:val="hybridMultilevel"/>
    <w:tmpl w:val="71E03638"/>
    <w:lvl w:ilvl="0" w:tplc="7EDC222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4CD37727"/>
    <w:multiLevelType w:val="hybridMultilevel"/>
    <w:tmpl w:val="6446618A"/>
    <w:lvl w:ilvl="0" w:tplc="8D22E35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DAD5BD5"/>
    <w:multiLevelType w:val="hybridMultilevel"/>
    <w:tmpl w:val="2BCEDAE6"/>
    <w:lvl w:ilvl="0" w:tplc="8A3CBF5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pos w:val="beneathText"/>
  </w:footnotePr>
  <w:compat/>
  <w:rsids>
    <w:rsidRoot w:val="00291DE2"/>
    <w:rsid w:val="00291DE2"/>
    <w:rsid w:val="00850FC5"/>
    <w:rsid w:val="00D5746A"/>
    <w:rsid w:val="00F71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D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E2"/>
    <w:rPr>
      <w:rFonts w:ascii="Tahoma" w:hAnsi="Tahoma" w:cs="Tahoma"/>
      <w:sz w:val="16"/>
      <w:szCs w:val="16"/>
    </w:rPr>
  </w:style>
  <w:style w:type="character" w:customStyle="1" w:styleId="a4">
    <w:name w:val="Текст выноски Знак"/>
    <w:basedOn w:val="a0"/>
    <w:link w:val="a3"/>
    <w:uiPriority w:val="99"/>
    <w:semiHidden/>
    <w:rsid w:val="00291DE2"/>
    <w:rPr>
      <w:rFonts w:ascii="Tahoma" w:eastAsia="Times New Roman" w:hAnsi="Tahoma" w:cs="Tahoma"/>
      <w:sz w:val="16"/>
      <w:szCs w:val="16"/>
      <w:lang w:eastAsia="ru-RU"/>
    </w:rPr>
  </w:style>
  <w:style w:type="paragraph" w:styleId="a5">
    <w:name w:val="No Spacing"/>
    <w:uiPriority w:val="99"/>
    <w:qFormat/>
    <w:rsid w:val="00291DE2"/>
    <w:pPr>
      <w:spacing w:after="0" w:line="240" w:lineRule="auto"/>
    </w:pPr>
    <w:rPr>
      <w:lang w:val="uk-UA"/>
    </w:rPr>
  </w:style>
  <w:style w:type="paragraph" w:styleId="a6">
    <w:name w:val="List Paragraph"/>
    <w:basedOn w:val="a"/>
    <w:uiPriority w:val="34"/>
    <w:qFormat/>
    <w:rsid w:val="00850FC5"/>
    <w:pPr>
      <w:ind w:left="720"/>
      <w:contextualSpacing/>
    </w:pPr>
  </w:style>
  <w:style w:type="character" w:customStyle="1" w:styleId="fontstyle01">
    <w:name w:val="fontstyle01"/>
    <w:basedOn w:val="a0"/>
    <w:uiPriority w:val="99"/>
    <w:rsid w:val="00850FC5"/>
    <w:rPr>
      <w:rFonts w:ascii="ArialMT" w:hAnsi="ArialMT" w:hint="default"/>
      <w:b w:val="0"/>
      <w:bCs w:val="0"/>
      <w:i w:val="0"/>
      <w:iCs w:val="0"/>
      <w:color w:val="000000"/>
      <w:sz w:val="24"/>
      <w:szCs w:val="24"/>
    </w:rPr>
  </w:style>
  <w:style w:type="paragraph" w:styleId="a7">
    <w:name w:val="Normal (Web)"/>
    <w:basedOn w:val="a"/>
    <w:uiPriority w:val="99"/>
    <w:rsid w:val="00850FC5"/>
    <w:pPr>
      <w:spacing w:before="100" w:beforeAutospacing="1" w:after="100" w:afterAutospacing="1"/>
    </w:pPr>
  </w:style>
  <w:style w:type="paragraph" w:styleId="a8">
    <w:name w:val="header"/>
    <w:basedOn w:val="a"/>
    <w:link w:val="a9"/>
    <w:uiPriority w:val="99"/>
    <w:rsid w:val="00850FC5"/>
    <w:pPr>
      <w:tabs>
        <w:tab w:val="center" w:pos="4819"/>
        <w:tab w:val="right" w:pos="9639"/>
      </w:tabs>
    </w:pPr>
  </w:style>
  <w:style w:type="character" w:customStyle="1" w:styleId="a9">
    <w:name w:val="Верхний колонтитул Знак"/>
    <w:basedOn w:val="a0"/>
    <w:link w:val="a8"/>
    <w:uiPriority w:val="99"/>
    <w:rsid w:val="00850FC5"/>
    <w:rPr>
      <w:rFonts w:ascii="Times New Roman" w:eastAsia="Times New Roman" w:hAnsi="Times New Roman" w:cs="Times New Roman"/>
      <w:sz w:val="24"/>
      <w:szCs w:val="24"/>
      <w:lang w:eastAsia="ru-RU"/>
    </w:rPr>
  </w:style>
  <w:style w:type="paragraph" w:customStyle="1" w:styleId="21">
    <w:name w:val="Основной текст 21"/>
    <w:basedOn w:val="a"/>
    <w:rsid w:val="00850FC5"/>
    <w:pPr>
      <w:suppressAutoHyphens/>
      <w:spacing w:after="120" w:line="480" w:lineRule="auto"/>
    </w:pPr>
    <w:rPr>
      <w:rFonts w:ascii="Calibri" w:hAnsi="Calibri"/>
      <w:sz w:val="22"/>
      <w:szCs w:val="22"/>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08133-767A-463E-8C4A-5613C980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6300</Words>
  <Characters>35912</Characters>
  <Application>Microsoft Office Word</Application>
  <DocSecurity>0</DocSecurity>
  <Lines>299</Lines>
  <Paragraphs>84</Paragraphs>
  <ScaleCrop>false</ScaleCrop>
  <Company/>
  <LinksUpToDate>false</LinksUpToDate>
  <CharactersWithSpaces>42128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3</cp:revision>
  <dcterms:created xsi:type="dcterms:W3CDTF">2019-12-17T12:49:00Z</dcterms:created>
  <dcterms:modified xsi:type="dcterms:W3CDTF">2019-12-17T15:07:00Z</dcterms:modified>
</cp:coreProperties>
</file>