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17" w:rsidRPr="00A31AFC" w:rsidRDefault="003B5417" w:rsidP="003158D5">
      <w:pPr>
        <w:pStyle w:val="ac"/>
        <w:spacing w:before="0" w:line="240" w:lineRule="auto"/>
        <w:ind w:left="0" w:right="0"/>
        <w:rPr>
          <w:i w:val="0"/>
          <w:sz w:val="32"/>
          <w:szCs w:val="32"/>
          <w:lang w:val="uk-UA"/>
        </w:rPr>
      </w:pPr>
      <w:r w:rsidRPr="00A31AFC">
        <w:rPr>
          <w:i w:val="0"/>
          <w:sz w:val="32"/>
          <w:szCs w:val="32"/>
          <w:lang w:val="uk-UA"/>
        </w:rPr>
        <w:t>ПРОГРАМА</w:t>
      </w:r>
      <w:r w:rsidR="002037CC" w:rsidRPr="00A31AFC">
        <w:rPr>
          <w:i w:val="0"/>
          <w:sz w:val="32"/>
          <w:szCs w:val="32"/>
          <w:lang w:val="uk-UA"/>
        </w:rPr>
        <w:t xml:space="preserve"> </w:t>
      </w:r>
    </w:p>
    <w:p w:rsidR="002037CC" w:rsidRPr="00A31AFC" w:rsidRDefault="003B5417" w:rsidP="003158D5">
      <w:pPr>
        <w:pStyle w:val="ac"/>
        <w:spacing w:before="0" w:line="240" w:lineRule="auto"/>
        <w:ind w:left="0" w:right="0"/>
        <w:rPr>
          <w:i w:val="0"/>
          <w:sz w:val="32"/>
          <w:szCs w:val="32"/>
          <w:lang w:val="uk-UA"/>
        </w:rPr>
      </w:pPr>
      <w:r w:rsidRPr="00A31AFC">
        <w:rPr>
          <w:i w:val="0"/>
          <w:sz w:val="32"/>
          <w:szCs w:val="32"/>
          <w:lang w:val="uk-UA"/>
        </w:rPr>
        <w:t>П</w:t>
      </w:r>
      <w:r w:rsidR="002037CC" w:rsidRPr="00A31AFC">
        <w:rPr>
          <w:i w:val="0"/>
          <w:sz w:val="32"/>
          <w:szCs w:val="32"/>
          <w:lang w:val="uk-UA"/>
        </w:rPr>
        <w:t>ідтримки</w:t>
      </w:r>
      <w:r w:rsidRPr="00A31AFC">
        <w:rPr>
          <w:i w:val="0"/>
          <w:sz w:val="32"/>
          <w:szCs w:val="32"/>
          <w:lang w:val="uk-UA"/>
        </w:rPr>
        <w:t xml:space="preserve">  </w:t>
      </w:r>
      <w:r w:rsidR="002037CC" w:rsidRPr="00A31AFC">
        <w:rPr>
          <w:i w:val="0"/>
          <w:sz w:val="32"/>
          <w:szCs w:val="32"/>
          <w:lang w:val="uk-UA"/>
        </w:rPr>
        <w:t xml:space="preserve">творчих та обдарованих дітей освітніх закладів </w:t>
      </w:r>
      <w:r w:rsidR="00F800C9" w:rsidRPr="00A31AFC">
        <w:rPr>
          <w:i w:val="0"/>
          <w:sz w:val="32"/>
          <w:szCs w:val="32"/>
          <w:lang w:val="uk-UA"/>
        </w:rPr>
        <w:t>Великосеверинівської сільської</w:t>
      </w:r>
      <w:r w:rsidR="002037CC" w:rsidRPr="00A31AFC">
        <w:rPr>
          <w:i w:val="0"/>
          <w:sz w:val="32"/>
          <w:szCs w:val="32"/>
          <w:lang w:val="uk-UA"/>
        </w:rPr>
        <w:t xml:space="preserve"> ради</w:t>
      </w:r>
      <w:r w:rsidR="005A63D7" w:rsidRPr="00A31AFC">
        <w:rPr>
          <w:i w:val="0"/>
          <w:sz w:val="32"/>
          <w:szCs w:val="32"/>
          <w:lang w:val="uk-UA"/>
        </w:rPr>
        <w:t xml:space="preserve"> </w:t>
      </w:r>
      <w:r w:rsidR="002037CC" w:rsidRPr="00A31AFC">
        <w:rPr>
          <w:i w:val="0"/>
          <w:sz w:val="32"/>
          <w:szCs w:val="32"/>
          <w:lang w:val="uk-UA"/>
        </w:rPr>
        <w:t>на 20</w:t>
      </w:r>
      <w:r w:rsidR="00F800C9" w:rsidRPr="00A31AFC">
        <w:rPr>
          <w:i w:val="0"/>
          <w:sz w:val="32"/>
          <w:szCs w:val="32"/>
          <w:lang w:val="uk-UA"/>
        </w:rPr>
        <w:t>20</w:t>
      </w:r>
      <w:r w:rsidR="002037CC" w:rsidRPr="00A31AFC">
        <w:rPr>
          <w:i w:val="0"/>
          <w:sz w:val="32"/>
          <w:szCs w:val="32"/>
          <w:lang w:val="uk-UA"/>
        </w:rPr>
        <w:t>-202</w:t>
      </w:r>
      <w:r w:rsidRPr="00A31AFC">
        <w:rPr>
          <w:i w:val="0"/>
          <w:sz w:val="32"/>
          <w:szCs w:val="32"/>
          <w:lang w:val="uk-UA"/>
        </w:rPr>
        <w:t>2</w:t>
      </w:r>
      <w:r w:rsidR="002037CC" w:rsidRPr="00A31AFC">
        <w:rPr>
          <w:i w:val="0"/>
          <w:sz w:val="32"/>
          <w:szCs w:val="32"/>
          <w:lang w:val="uk-UA"/>
        </w:rPr>
        <w:t xml:space="preserve"> роки</w:t>
      </w:r>
    </w:p>
    <w:p w:rsidR="003158D5" w:rsidRPr="00A31AFC" w:rsidRDefault="003158D5" w:rsidP="003158D5">
      <w:pPr>
        <w:rPr>
          <w:lang w:val="uk-UA"/>
        </w:rPr>
      </w:pPr>
      <w:bookmarkStart w:id="0" w:name="_GoBack"/>
      <w:bookmarkEnd w:id="0"/>
    </w:p>
    <w:p w:rsidR="003158D5" w:rsidRPr="00A31AFC" w:rsidRDefault="003158D5" w:rsidP="003158D5">
      <w:pPr>
        <w:rPr>
          <w:lang w:val="uk-UA"/>
        </w:rPr>
      </w:pPr>
    </w:p>
    <w:p w:rsidR="00325072" w:rsidRPr="00A31AFC" w:rsidRDefault="00325072" w:rsidP="003158D5">
      <w:pPr>
        <w:pStyle w:val="ab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A31AFC">
        <w:rPr>
          <w:b/>
          <w:bCs/>
          <w:sz w:val="28"/>
          <w:szCs w:val="28"/>
        </w:rPr>
        <w:t>Паспорт Програми</w:t>
      </w:r>
    </w:p>
    <w:p w:rsidR="003158D5" w:rsidRPr="00A31AFC" w:rsidRDefault="003158D5" w:rsidP="003158D5">
      <w:pPr>
        <w:pStyle w:val="ab"/>
        <w:rPr>
          <w:b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4254"/>
        <w:gridCol w:w="4387"/>
      </w:tblGrid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 xml:space="preserve">Відділ освіти </w:t>
            </w:r>
            <w:r w:rsidR="00F800C9" w:rsidRPr="00A31AFC">
              <w:rPr>
                <w:sz w:val="28"/>
                <w:szCs w:val="28"/>
                <w:lang w:val="uk-UA"/>
              </w:rPr>
              <w:t>, молоді та спорту, культури та туризму Великосеверинівської сільської ради</w:t>
            </w:r>
          </w:p>
        </w:tc>
      </w:tr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2</w:t>
            </w:r>
            <w:r w:rsidR="00325072" w:rsidRPr="00A31A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Відділ освіти , молоді та спорту, культури та туризму Великосеверинівської сільської ради</w:t>
            </w:r>
          </w:p>
        </w:tc>
      </w:tr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3</w:t>
            </w:r>
            <w:r w:rsidR="00325072" w:rsidRPr="00A31A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Відділ освіти , молоді та спорту, культури та туризму Великосеверинівської сільської ради</w:t>
            </w:r>
          </w:p>
        </w:tc>
      </w:tr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4</w:t>
            </w:r>
            <w:r w:rsidR="00325072" w:rsidRPr="00A31A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7D" w:rsidRPr="00A31AFC" w:rsidRDefault="00555B7D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 xml:space="preserve">Виконавчий комітет Великосеверинівської сільської ради, </w:t>
            </w:r>
          </w:p>
          <w:p w:rsidR="00325072" w:rsidRPr="00A31AFC" w:rsidRDefault="00555B7D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в</w:t>
            </w:r>
            <w:r w:rsidR="00F800C9" w:rsidRPr="00A31AFC">
              <w:rPr>
                <w:sz w:val="28"/>
                <w:szCs w:val="28"/>
                <w:lang w:val="uk-UA"/>
              </w:rPr>
              <w:t>ідділ освіти , молоді та спорту, культури та туризму Великосеверинівської сільської ради</w:t>
            </w:r>
          </w:p>
        </w:tc>
      </w:tr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5</w:t>
            </w:r>
            <w:r w:rsidR="00325072" w:rsidRPr="00A31A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2020</w:t>
            </w:r>
            <w:r w:rsidR="00325072" w:rsidRPr="00A31AFC">
              <w:rPr>
                <w:sz w:val="28"/>
                <w:szCs w:val="28"/>
                <w:lang w:val="uk-UA"/>
              </w:rPr>
              <w:t>– 20</w:t>
            </w:r>
            <w:r w:rsidR="003B5417" w:rsidRPr="00A31AFC">
              <w:rPr>
                <w:sz w:val="28"/>
                <w:szCs w:val="28"/>
                <w:lang w:val="uk-UA"/>
              </w:rPr>
              <w:t>22</w:t>
            </w:r>
            <w:r w:rsidR="00325072" w:rsidRPr="00A31AFC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5</w:t>
            </w:r>
            <w:r w:rsidR="00325072" w:rsidRPr="00A31AFC"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2020</w:t>
            </w:r>
            <w:r w:rsidR="00325072" w:rsidRPr="00A31AFC">
              <w:rPr>
                <w:sz w:val="28"/>
                <w:szCs w:val="28"/>
                <w:lang w:val="uk-UA"/>
              </w:rPr>
              <w:t>– 202</w:t>
            </w:r>
            <w:r w:rsidR="003B5417" w:rsidRPr="00A31AFC">
              <w:rPr>
                <w:sz w:val="28"/>
                <w:szCs w:val="28"/>
                <w:lang w:val="uk-UA"/>
              </w:rPr>
              <w:t>2</w:t>
            </w:r>
            <w:r w:rsidR="00325072" w:rsidRPr="00A31AFC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  <w:r w:rsidR="00555B7D" w:rsidRPr="00A31AFC">
              <w:rPr>
                <w:sz w:val="28"/>
                <w:szCs w:val="28"/>
                <w:lang w:val="uk-UA"/>
              </w:rPr>
              <w:t xml:space="preserve">      </w:t>
            </w:r>
            <w:r w:rsidRPr="00A31AFC">
              <w:rPr>
                <w:sz w:val="28"/>
                <w:szCs w:val="28"/>
                <w:lang w:val="uk-UA"/>
              </w:rPr>
              <w:t xml:space="preserve"> ( для комплексних програм)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17" w:rsidRPr="00A31AFC" w:rsidRDefault="00962511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325072" w:rsidRPr="00A31AFC" w:rsidTr="003158D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072" w:rsidRPr="00A31AFC" w:rsidRDefault="003158D5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</w:t>
            </w:r>
            <w:r w:rsidR="00555B7D" w:rsidRPr="00A31AFC">
              <w:rPr>
                <w:sz w:val="28"/>
                <w:szCs w:val="28"/>
                <w:lang w:val="uk-UA"/>
              </w:rPr>
              <w:t>0</w:t>
            </w:r>
            <w:r w:rsidR="00F800C9" w:rsidRPr="00A31AFC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325072" w:rsidRPr="00A31AFC" w:rsidTr="003158D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F800C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 xml:space="preserve">кошти </w:t>
            </w:r>
            <w:r w:rsidR="00962511" w:rsidRPr="00A31AFC">
              <w:rPr>
                <w:sz w:val="28"/>
                <w:szCs w:val="28"/>
                <w:shd w:val="clear" w:color="auto" w:fill="FFFFFF"/>
                <w:lang w:val="uk-UA"/>
              </w:rPr>
              <w:t>місцевого бюджету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072" w:rsidRPr="00A31AFC" w:rsidRDefault="003158D5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</w:t>
            </w:r>
            <w:r w:rsidR="00555B7D" w:rsidRPr="00A31AFC">
              <w:rPr>
                <w:sz w:val="28"/>
                <w:szCs w:val="28"/>
                <w:lang w:val="uk-UA"/>
              </w:rPr>
              <w:t>0</w:t>
            </w:r>
            <w:r w:rsidR="00F800C9" w:rsidRPr="00A31AFC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325072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72" w:rsidRPr="00A31AFC" w:rsidRDefault="00325072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962511" w:rsidRPr="00A31AFC" w:rsidTr="00F80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11" w:rsidRPr="00A31AFC" w:rsidRDefault="00962511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11" w:rsidRPr="00A31AFC" w:rsidRDefault="00962511" w:rsidP="003158D5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  <w:lang w:val="uk-UA"/>
              </w:rPr>
            </w:pPr>
            <w:r w:rsidRPr="00A31AFC">
              <w:rPr>
                <w:rStyle w:val="a7"/>
                <w:rFonts w:ascii="Open Sans" w:hAnsi="Open Sans"/>
                <w:b w:val="0"/>
                <w:sz w:val="28"/>
                <w:szCs w:val="28"/>
                <w:shd w:val="clear" w:color="auto" w:fill="FFFFFF"/>
                <w:lang w:val="uk-UA"/>
              </w:rPr>
              <w:t>Основні джерела фінансування програми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11" w:rsidRPr="00A31AFC" w:rsidRDefault="00962511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shd w:val="clear" w:color="auto" w:fill="FFFFFF"/>
                <w:lang w:val="uk-UA"/>
              </w:rPr>
              <w:t>Реалізація програми здійснюватиметься за рахунок коштів місцевого бюджету. Крім того, прогнозується залучення коштів за рахунок інших джерел фінансування, не заборонених чинним законодавством.</w:t>
            </w:r>
          </w:p>
        </w:tc>
      </w:tr>
    </w:tbl>
    <w:p w:rsidR="003158D5" w:rsidRPr="00A31AFC" w:rsidRDefault="003158D5" w:rsidP="003158D5">
      <w:pPr>
        <w:widowControl w:val="0"/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  <w:lang w:val="uk-UA"/>
        </w:rPr>
      </w:pPr>
    </w:p>
    <w:p w:rsidR="003158D5" w:rsidRPr="00A31AFC" w:rsidRDefault="003158D5" w:rsidP="003158D5">
      <w:pPr>
        <w:widowControl w:val="0"/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  <w:lang w:val="uk-UA"/>
        </w:rPr>
      </w:pPr>
    </w:p>
    <w:p w:rsidR="00325072" w:rsidRPr="00A31AFC" w:rsidRDefault="00325072" w:rsidP="003158D5">
      <w:pPr>
        <w:pStyle w:val="ab"/>
        <w:widowControl w:val="0"/>
        <w:numPr>
          <w:ilvl w:val="0"/>
          <w:numId w:val="35"/>
        </w:num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31AFC">
        <w:rPr>
          <w:b/>
          <w:bCs/>
          <w:sz w:val="28"/>
          <w:szCs w:val="28"/>
        </w:rPr>
        <w:lastRenderedPageBreak/>
        <w:t>Визначення проблеми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Програма спрямована на забезпечення формування інтелектуального потенціалу нації шляхом створення оптимальних умов для виявлення обдарованої молоді і надання їй підтримки в розвитку творчого потенціалу, самореалізації та духовного вдосконалення.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Складна ситуація пошуку, розвитку і підтримки обдарованої молоді викликана насамперед: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відсутністю цілісної загальнодержавної системи роботи з обдарованими учнями та належного правового, фінансового, організаційного, науково-методичного забезпечення;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потребою систематизувати форми соціального захисту з боку держави;</w:t>
      </w:r>
    </w:p>
    <w:p w:rsidR="00325072" w:rsidRPr="00A31AFC" w:rsidRDefault="00962511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A31AFC">
        <w:rPr>
          <w:sz w:val="28"/>
          <w:szCs w:val="28"/>
          <w:lang w:val="uk-UA"/>
        </w:rPr>
        <w:t>-</w:t>
      </w:r>
      <w:r w:rsidR="00325072" w:rsidRPr="00A31AFC">
        <w:rPr>
          <w:sz w:val="28"/>
          <w:szCs w:val="28"/>
          <w:lang w:val="uk-UA"/>
        </w:rPr>
        <w:t>слабкою</w:t>
      </w:r>
      <w:proofErr w:type="spellEnd"/>
      <w:r w:rsidR="00325072" w:rsidRPr="00A31AFC">
        <w:rPr>
          <w:sz w:val="28"/>
          <w:szCs w:val="28"/>
          <w:lang w:val="uk-UA"/>
        </w:rPr>
        <w:t xml:space="preserve"> </w:t>
      </w:r>
      <w:proofErr w:type="spellStart"/>
      <w:r w:rsidR="00325072" w:rsidRPr="00A31AFC">
        <w:rPr>
          <w:sz w:val="28"/>
          <w:szCs w:val="28"/>
          <w:lang w:val="uk-UA"/>
        </w:rPr>
        <w:t>матеріально–технічною</w:t>
      </w:r>
      <w:proofErr w:type="spellEnd"/>
      <w:r w:rsidR="00325072" w:rsidRPr="00A31AFC">
        <w:rPr>
          <w:sz w:val="28"/>
          <w:szCs w:val="28"/>
          <w:lang w:val="uk-UA"/>
        </w:rPr>
        <w:t xml:space="preserve">, </w:t>
      </w:r>
      <w:proofErr w:type="spellStart"/>
      <w:r w:rsidR="00325072" w:rsidRPr="00A31AFC">
        <w:rPr>
          <w:sz w:val="28"/>
          <w:szCs w:val="28"/>
          <w:lang w:val="uk-UA"/>
        </w:rPr>
        <w:t>науково–дослідницькою</w:t>
      </w:r>
      <w:proofErr w:type="spellEnd"/>
      <w:r w:rsidR="00325072" w:rsidRPr="00A31AFC">
        <w:rPr>
          <w:sz w:val="28"/>
          <w:szCs w:val="28"/>
          <w:lang w:val="uk-UA"/>
        </w:rPr>
        <w:t xml:space="preserve"> та експериментальною базою навчальних закладів для роботи з обдарованою молоддю;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A31AFC">
        <w:rPr>
          <w:sz w:val="28"/>
          <w:szCs w:val="28"/>
          <w:lang w:val="uk-UA"/>
        </w:rPr>
        <w:t>-відсутністю</w:t>
      </w:r>
      <w:proofErr w:type="spellEnd"/>
      <w:r w:rsidRPr="00A31AFC">
        <w:rPr>
          <w:sz w:val="28"/>
          <w:szCs w:val="28"/>
          <w:lang w:val="uk-UA"/>
        </w:rPr>
        <w:t xml:space="preserve"> цільового асигнування щодо забезпечення роботи з обдарованою молоддю.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 w:eastAsia="en-US"/>
        </w:rPr>
      </w:pPr>
      <w:r w:rsidRPr="00A31AFC">
        <w:rPr>
          <w:sz w:val="28"/>
          <w:szCs w:val="28"/>
          <w:lang w:val="uk-UA"/>
        </w:rPr>
        <w:t xml:space="preserve">Впровадження програми передбачає тісну співпрацю всіх учасників </w:t>
      </w:r>
      <w:r w:rsidR="00962511" w:rsidRPr="00A31AFC">
        <w:rPr>
          <w:sz w:val="28"/>
          <w:szCs w:val="28"/>
          <w:lang w:val="uk-UA"/>
        </w:rPr>
        <w:t>освітнього</w:t>
      </w:r>
      <w:r w:rsidRPr="00A31AFC">
        <w:rPr>
          <w:sz w:val="28"/>
          <w:szCs w:val="28"/>
          <w:lang w:val="uk-UA"/>
        </w:rPr>
        <w:t xml:space="preserve"> процесу: працівники дошкільних, загальноосвітніх, позашкільних навчальних закладів, відділу освіти,</w:t>
      </w:r>
      <w:r w:rsidR="00962511" w:rsidRPr="00A31AFC">
        <w:rPr>
          <w:sz w:val="28"/>
          <w:szCs w:val="28"/>
          <w:lang w:val="uk-UA"/>
        </w:rPr>
        <w:t xml:space="preserve"> молоді та спорту, культури та туризму Великосеверинівської сільської ради,</w:t>
      </w:r>
      <w:r w:rsidRPr="00A31AFC">
        <w:rPr>
          <w:sz w:val="28"/>
          <w:szCs w:val="28"/>
          <w:lang w:val="uk-UA"/>
        </w:rPr>
        <w:t xml:space="preserve"> організацій, громадськості, органів місцево</w:t>
      </w:r>
      <w:r w:rsidR="00962511" w:rsidRPr="00A31AFC">
        <w:rPr>
          <w:sz w:val="28"/>
          <w:szCs w:val="28"/>
          <w:lang w:val="uk-UA"/>
        </w:rPr>
        <w:t>го самоврядування</w:t>
      </w:r>
      <w:r w:rsidRPr="00A31AFC">
        <w:rPr>
          <w:sz w:val="28"/>
          <w:szCs w:val="28"/>
          <w:lang w:val="uk-UA"/>
        </w:rPr>
        <w:t xml:space="preserve">, наукових установ та ін. </w:t>
      </w:r>
    </w:p>
    <w:p w:rsidR="00325072" w:rsidRPr="00A31AFC" w:rsidRDefault="00962511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Для реалізації П</w:t>
      </w:r>
      <w:r w:rsidR="00325072" w:rsidRPr="00A31AFC">
        <w:rPr>
          <w:sz w:val="28"/>
          <w:szCs w:val="28"/>
          <w:lang w:val="uk-UA"/>
        </w:rPr>
        <w:t xml:space="preserve">рограми необхідною умовою є поєднання традицій з інноваційними процесами, оновлення змісту та форм організації </w:t>
      </w:r>
      <w:r w:rsidRPr="00A31AFC">
        <w:rPr>
          <w:sz w:val="28"/>
          <w:szCs w:val="28"/>
          <w:lang w:val="uk-UA"/>
        </w:rPr>
        <w:t>освітньої</w:t>
      </w:r>
      <w:r w:rsidR="00325072" w:rsidRPr="00A31AFC">
        <w:rPr>
          <w:sz w:val="28"/>
          <w:szCs w:val="28"/>
          <w:lang w:val="uk-UA"/>
        </w:rPr>
        <w:t xml:space="preserve"> діяльності, постійне підвищення кваліфікації педагогічних працівників, удосконалення їх творчого потенціалу.</w:t>
      </w:r>
    </w:p>
    <w:p w:rsidR="00325072" w:rsidRPr="00A31AFC" w:rsidRDefault="00325072" w:rsidP="003158D5">
      <w:pPr>
        <w:ind w:firstLine="708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Програма має відкритий характер, може корегуватися, конкретизуватися, змінюватися, доповнюватися в залежності в</w:t>
      </w:r>
      <w:r w:rsidR="00962511" w:rsidRPr="00A31AFC">
        <w:rPr>
          <w:sz w:val="28"/>
          <w:szCs w:val="28"/>
          <w:lang w:val="uk-UA"/>
        </w:rPr>
        <w:t>ід реальних умов. Впровадження П</w:t>
      </w:r>
      <w:r w:rsidRPr="00A31AFC">
        <w:rPr>
          <w:sz w:val="28"/>
          <w:szCs w:val="28"/>
          <w:lang w:val="uk-UA"/>
        </w:rPr>
        <w:t>рограми не виключає також реалізацію інших програм і проектів, може синтезуватися та інтегруватися з ними.</w:t>
      </w:r>
    </w:p>
    <w:p w:rsidR="00962511" w:rsidRPr="00A31AFC" w:rsidRDefault="00325072" w:rsidP="003158D5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  <w:r w:rsidRPr="00A31AFC">
        <w:rPr>
          <w:sz w:val="28"/>
          <w:szCs w:val="28"/>
        </w:rPr>
        <w:t>Для реалізації державної політики у сфері створення сприятливих умов для виявлення, навчання, виховання і самовдосконалення обдарованої молоді, створення умов для їх гармонійного розвитку, застосування її здібностей в Україні</w:t>
      </w:r>
      <w:r w:rsidR="00316B9C" w:rsidRPr="00A31AFC">
        <w:rPr>
          <w:sz w:val="28"/>
          <w:szCs w:val="28"/>
        </w:rPr>
        <w:t xml:space="preserve"> та на території громади</w:t>
      </w:r>
      <w:r w:rsidRPr="00A31AFC">
        <w:rPr>
          <w:sz w:val="28"/>
          <w:szCs w:val="28"/>
        </w:rPr>
        <w:t>, а також залучення педагогічних працівників до роботи з обдарованою молоддю необхідно розробити</w:t>
      </w:r>
      <w:r w:rsidR="00962511" w:rsidRPr="00A31AFC">
        <w:rPr>
          <w:b/>
          <w:bCs/>
          <w:color w:val="000000"/>
          <w:sz w:val="28"/>
          <w:szCs w:val="28"/>
        </w:rPr>
        <w:t xml:space="preserve"> </w:t>
      </w:r>
      <w:r w:rsidR="00316B9C" w:rsidRPr="00A31AFC">
        <w:rPr>
          <w:bCs/>
          <w:color w:val="000000"/>
          <w:sz w:val="28"/>
          <w:szCs w:val="28"/>
        </w:rPr>
        <w:t>Програму</w:t>
      </w:r>
      <w:r w:rsidR="00962511" w:rsidRPr="00A31AFC">
        <w:rPr>
          <w:bCs/>
          <w:color w:val="000000"/>
          <w:sz w:val="28"/>
          <w:szCs w:val="28"/>
        </w:rPr>
        <w:t xml:space="preserve"> підтримки творчих та обдарованих дітей освітніх закладів Великосеверинівської сільської ради на 2020-2022 </w:t>
      </w:r>
      <w:r w:rsidR="00316B9C" w:rsidRPr="00A31AFC">
        <w:rPr>
          <w:bCs/>
          <w:color w:val="000000"/>
          <w:sz w:val="28"/>
          <w:szCs w:val="28"/>
        </w:rPr>
        <w:t>роки</w:t>
      </w:r>
      <w:r w:rsidR="00962511" w:rsidRPr="00A31AFC">
        <w:rPr>
          <w:bCs/>
          <w:color w:val="000000"/>
          <w:sz w:val="28"/>
          <w:szCs w:val="28"/>
        </w:rPr>
        <w:t>.</w:t>
      </w:r>
    </w:p>
    <w:p w:rsidR="00316B9C" w:rsidRPr="00A31AFC" w:rsidRDefault="00316B9C" w:rsidP="003158D5">
      <w:pPr>
        <w:pStyle w:val="ab"/>
        <w:spacing w:before="100" w:beforeAutospacing="1" w:after="100" w:afterAutospacing="1"/>
        <w:ind w:left="0" w:firstLine="709"/>
        <w:jc w:val="both"/>
        <w:rPr>
          <w:bCs/>
          <w:color w:val="000000"/>
          <w:sz w:val="28"/>
          <w:szCs w:val="28"/>
        </w:rPr>
      </w:pPr>
    </w:p>
    <w:p w:rsidR="00316B9C" w:rsidRPr="00A31AFC" w:rsidRDefault="00316B9C" w:rsidP="003158D5">
      <w:pPr>
        <w:pStyle w:val="ab"/>
        <w:spacing w:before="100" w:beforeAutospacing="1" w:after="100" w:afterAutospacing="1"/>
        <w:ind w:left="0" w:firstLine="709"/>
        <w:jc w:val="both"/>
        <w:rPr>
          <w:bCs/>
          <w:color w:val="000000"/>
          <w:sz w:val="28"/>
          <w:szCs w:val="28"/>
        </w:rPr>
      </w:pPr>
    </w:p>
    <w:p w:rsidR="00325072" w:rsidRPr="00A31AFC" w:rsidRDefault="00325072" w:rsidP="003158D5">
      <w:pPr>
        <w:pStyle w:val="ab"/>
        <w:widowControl w:val="0"/>
        <w:numPr>
          <w:ilvl w:val="0"/>
          <w:numId w:val="35"/>
        </w:numPr>
        <w:shd w:val="clear" w:color="auto" w:fill="FFFFFF"/>
        <w:spacing w:before="181"/>
        <w:jc w:val="center"/>
        <w:rPr>
          <w:b/>
          <w:sz w:val="28"/>
          <w:szCs w:val="28"/>
        </w:rPr>
      </w:pPr>
      <w:r w:rsidRPr="00A31AFC">
        <w:rPr>
          <w:b/>
          <w:color w:val="000000"/>
          <w:sz w:val="28"/>
          <w:szCs w:val="28"/>
        </w:rPr>
        <w:t>Визначення мети програми</w:t>
      </w:r>
    </w:p>
    <w:p w:rsidR="00316B9C" w:rsidRPr="00A31AFC" w:rsidRDefault="00316B9C" w:rsidP="003158D5">
      <w:pPr>
        <w:pStyle w:val="ab"/>
        <w:widowControl w:val="0"/>
        <w:shd w:val="clear" w:color="auto" w:fill="FFFFFF"/>
        <w:spacing w:before="181"/>
        <w:jc w:val="both"/>
        <w:rPr>
          <w:b/>
          <w:sz w:val="28"/>
          <w:szCs w:val="28"/>
        </w:rPr>
      </w:pPr>
    </w:p>
    <w:p w:rsidR="008B4FC7" w:rsidRPr="00A31AFC" w:rsidRDefault="008B4FC7" w:rsidP="003158D5">
      <w:pPr>
        <w:shd w:val="clear" w:color="auto" w:fill="FFFFFF"/>
        <w:ind w:left="12" w:firstLine="708"/>
        <w:jc w:val="both"/>
        <w:rPr>
          <w:sz w:val="28"/>
          <w:szCs w:val="28"/>
          <w:lang w:val="uk-UA"/>
        </w:rPr>
      </w:pPr>
      <w:r w:rsidRPr="00A31AFC">
        <w:rPr>
          <w:b/>
          <w:bCs/>
          <w:sz w:val="28"/>
          <w:szCs w:val="28"/>
          <w:lang w:val="uk-UA"/>
        </w:rPr>
        <w:t>Мета програми полягає в:</w:t>
      </w:r>
    </w:p>
    <w:p w:rsidR="008B4FC7" w:rsidRPr="00A31AFC" w:rsidRDefault="00A31AFC" w:rsidP="003158D5">
      <w:pPr>
        <w:numPr>
          <w:ilvl w:val="0"/>
          <w:numId w:val="33"/>
        </w:numPr>
        <w:shd w:val="clear" w:color="auto" w:fill="FFFFFF"/>
        <w:ind w:left="264" w:firstLine="44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розвиток</w:t>
      </w:r>
      <w:r w:rsidR="008B4FC7" w:rsidRPr="00A31AFC">
        <w:rPr>
          <w:sz w:val="28"/>
          <w:szCs w:val="28"/>
          <w:lang w:val="uk-UA"/>
        </w:rPr>
        <w:t xml:space="preserve"> інтелектуальних, творчих здібностей дітей;</w:t>
      </w:r>
    </w:p>
    <w:p w:rsidR="008B4FC7" w:rsidRPr="00A31AFC" w:rsidRDefault="008B4FC7" w:rsidP="003158D5">
      <w:pPr>
        <w:numPr>
          <w:ilvl w:val="0"/>
          <w:numId w:val="33"/>
        </w:numPr>
        <w:shd w:val="clear" w:color="auto" w:fill="FFFFFF"/>
        <w:ind w:left="264" w:firstLine="44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створення сприятливих умов для самореалізації особистості учня;</w:t>
      </w:r>
    </w:p>
    <w:p w:rsidR="008B4FC7" w:rsidRPr="00A31AFC" w:rsidRDefault="008B4FC7" w:rsidP="003158D5">
      <w:pPr>
        <w:numPr>
          <w:ilvl w:val="0"/>
          <w:numId w:val="33"/>
        </w:numPr>
        <w:shd w:val="clear" w:color="auto" w:fill="FFFFFF"/>
        <w:ind w:left="264" w:firstLine="44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забезпечення якісного психолого-педагогічного супроводу, діагностики обдарованих учнів, визначення особливостей їх обдарованості;</w:t>
      </w:r>
    </w:p>
    <w:p w:rsidR="008B4FC7" w:rsidRPr="00A31AFC" w:rsidRDefault="008B4FC7" w:rsidP="003158D5">
      <w:pPr>
        <w:numPr>
          <w:ilvl w:val="0"/>
          <w:numId w:val="33"/>
        </w:numPr>
        <w:shd w:val="clear" w:color="auto" w:fill="FFFFFF"/>
        <w:ind w:left="264" w:firstLine="44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покращення якості підготовки учнів щодо стандартів базової загальної та середньої освіти;</w:t>
      </w:r>
    </w:p>
    <w:p w:rsidR="008B4FC7" w:rsidRPr="00A31AFC" w:rsidRDefault="008B4FC7" w:rsidP="003158D5">
      <w:pPr>
        <w:numPr>
          <w:ilvl w:val="0"/>
          <w:numId w:val="33"/>
        </w:numPr>
        <w:shd w:val="clear" w:color="auto" w:fill="FFFFFF"/>
        <w:ind w:left="264" w:firstLine="44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lastRenderedPageBreak/>
        <w:t>підвищення результативності олімпіад, конкурсів, турнірів, науково-дослідницьких робіт учнів, членів МАН;</w:t>
      </w:r>
    </w:p>
    <w:p w:rsidR="008B4FC7" w:rsidRPr="00A31AFC" w:rsidRDefault="008B4FC7" w:rsidP="003158D5">
      <w:pPr>
        <w:numPr>
          <w:ilvl w:val="0"/>
          <w:numId w:val="33"/>
        </w:numPr>
        <w:shd w:val="clear" w:color="auto" w:fill="FFFFFF"/>
        <w:ind w:left="264" w:firstLine="44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створення умов для ранньої профілізації учнів;</w:t>
      </w:r>
    </w:p>
    <w:p w:rsidR="008B4FC7" w:rsidRPr="00A31AFC" w:rsidRDefault="008B4FC7" w:rsidP="003158D5">
      <w:pPr>
        <w:numPr>
          <w:ilvl w:val="0"/>
          <w:numId w:val="33"/>
        </w:num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підвищення рівня компетентності та педагогічної майстерності вчителів школи.</w:t>
      </w:r>
    </w:p>
    <w:p w:rsidR="008B4FC7" w:rsidRPr="00A31AFC" w:rsidRDefault="008B4FC7" w:rsidP="003158D5">
      <w:p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b/>
          <w:bCs/>
          <w:sz w:val="28"/>
          <w:szCs w:val="28"/>
          <w:lang w:val="uk-UA"/>
        </w:rPr>
        <w:t>Основні завдання програми</w:t>
      </w:r>
      <w:r w:rsidR="00316B9C" w:rsidRPr="00A31AFC">
        <w:rPr>
          <w:b/>
          <w:bCs/>
          <w:sz w:val="28"/>
          <w:szCs w:val="28"/>
          <w:lang w:val="uk-UA"/>
        </w:rPr>
        <w:t>:</w:t>
      </w:r>
    </w:p>
    <w:p w:rsidR="008B4FC7" w:rsidRPr="00A31AFC" w:rsidRDefault="008B4FC7" w:rsidP="003158D5">
      <w:pPr>
        <w:numPr>
          <w:ilvl w:val="0"/>
          <w:numId w:val="34"/>
        </w:num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підвищення науково-методичного супроводу роботи з</w:t>
      </w:r>
      <w:r w:rsidR="00316B9C" w:rsidRPr="00A31AFC">
        <w:rPr>
          <w:sz w:val="28"/>
          <w:szCs w:val="28"/>
          <w:lang w:val="uk-UA"/>
        </w:rPr>
        <w:t xml:space="preserve"> обдарованою учнівською молоддю;</w:t>
      </w:r>
    </w:p>
    <w:p w:rsidR="008B4FC7" w:rsidRPr="00A31AFC" w:rsidRDefault="008B4FC7" w:rsidP="003158D5">
      <w:pPr>
        <w:numPr>
          <w:ilvl w:val="0"/>
          <w:numId w:val="34"/>
        </w:num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виявлення, підтримк</w:t>
      </w:r>
      <w:r w:rsidR="00316B9C" w:rsidRPr="00A31AFC">
        <w:rPr>
          <w:sz w:val="28"/>
          <w:szCs w:val="28"/>
          <w:lang w:val="uk-UA"/>
        </w:rPr>
        <w:t>а та розвиток обдарованих дітей;</w:t>
      </w:r>
    </w:p>
    <w:p w:rsidR="008B4FC7" w:rsidRPr="00A31AFC" w:rsidRDefault="008B4FC7" w:rsidP="003158D5">
      <w:pPr>
        <w:numPr>
          <w:ilvl w:val="0"/>
          <w:numId w:val="34"/>
        </w:num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визначення основних напрямів роботи з талановитими дітьми, впровадже</w:t>
      </w:r>
      <w:r w:rsidR="00316B9C" w:rsidRPr="00A31AFC">
        <w:rPr>
          <w:sz w:val="28"/>
          <w:szCs w:val="28"/>
          <w:lang w:val="uk-UA"/>
        </w:rPr>
        <w:t>ння інноваційних методів роботи;</w:t>
      </w:r>
    </w:p>
    <w:p w:rsidR="008B4FC7" w:rsidRPr="00A31AFC" w:rsidRDefault="008B4FC7" w:rsidP="003158D5">
      <w:pPr>
        <w:numPr>
          <w:ilvl w:val="0"/>
          <w:numId w:val="34"/>
        </w:num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підвищення соціального статусу обдарованої молоді та її</w:t>
      </w:r>
      <w:r w:rsidR="00316B9C" w:rsidRPr="00A31AFC">
        <w:rPr>
          <w:sz w:val="28"/>
          <w:szCs w:val="28"/>
          <w:lang w:val="uk-UA"/>
        </w:rPr>
        <w:t xml:space="preserve"> наставників;</w:t>
      </w:r>
    </w:p>
    <w:p w:rsidR="008B4FC7" w:rsidRPr="00A31AFC" w:rsidRDefault="008B4FC7" w:rsidP="003158D5">
      <w:pPr>
        <w:numPr>
          <w:ilvl w:val="0"/>
          <w:numId w:val="34"/>
        </w:num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забезпечення скоординованої діяльності навчального закладу, установ і громадських організаці</w:t>
      </w:r>
      <w:r w:rsidR="00316B9C" w:rsidRPr="00A31AFC">
        <w:rPr>
          <w:sz w:val="28"/>
          <w:szCs w:val="28"/>
          <w:lang w:val="uk-UA"/>
        </w:rPr>
        <w:t>й з розвитку обдарованої молоді;</w:t>
      </w:r>
    </w:p>
    <w:p w:rsidR="008B4FC7" w:rsidRPr="00A31AFC" w:rsidRDefault="008B4FC7" w:rsidP="003158D5">
      <w:pPr>
        <w:numPr>
          <w:ilvl w:val="0"/>
          <w:numId w:val="34"/>
        </w:num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забезпечити нагородження учнів та їх наставників за отримання призових місць в олімпіадах, конкурсах</w:t>
      </w:r>
      <w:r w:rsidR="00316B9C" w:rsidRPr="00A31AFC">
        <w:rPr>
          <w:sz w:val="28"/>
          <w:szCs w:val="28"/>
          <w:lang w:val="uk-UA"/>
        </w:rPr>
        <w:t xml:space="preserve"> та ін.</w:t>
      </w:r>
    </w:p>
    <w:p w:rsidR="00325072" w:rsidRPr="00A31AFC" w:rsidRDefault="00325072" w:rsidP="003158D5">
      <w:pPr>
        <w:spacing w:before="100" w:beforeAutospacing="1" w:after="100" w:afterAutospacing="1"/>
        <w:ind w:left="360"/>
        <w:contextualSpacing/>
        <w:jc w:val="both"/>
        <w:rPr>
          <w:lang w:val="uk-UA"/>
        </w:rPr>
      </w:pPr>
    </w:p>
    <w:p w:rsidR="003158D5" w:rsidRPr="00A31AFC" w:rsidRDefault="003158D5" w:rsidP="003158D5">
      <w:pPr>
        <w:spacing w:before="100" w:beforeAutospacing="1" w:after="100" w:afterAutospacing="1"/>
        <w:ind w:left="360"/>
        <w:contextualSpacing/>
        <w:jc w:val="both"/>
        <w:rPr>
          <w:lang w:val="uk-UA"/>
        </w:rPr>
      </w:pPr>
    </w:p>
    <w:p w:rsidR="00325072" w:rsidRPr="00A31AFC" w:rsidRDefault="00325072" w:rsidP="003158D5">
      <w:pPr>
        <w:spacing w:before="100" w:beforeAutospacing="1" w:after="100" w:afterAutospacing="1"/>
        <w:contextualSpacing/>
        <w:jc w:val="center"/>
        <w:rPr>
          <w:sz w:val="28"/>
          <w:szCs w:val="28"/>
          <w:lang w:val="uk-UA"/>
        </w:rPr>
      </w:pPr>
      <w:r w:rsidRPr="00A31AFC">
        <w:rPr>
          <w:b/>
          <w:bCs/>
          <w:sz w:val="28"/>
          <w:szCs w:val="28"/>
          <w:lang w:val="uk-UA"/>
        </w:rPr>
        <w:t xml:space="preserve">4. </w:t>
      </w:r>
      <w:proofErr w:type="spellStart"/>
      <w:r w:rsidRPr="00A31AFC">
        <w:rPr>
          <w:b/>
          <w:bCs/>
          <w:sz w:val="28"/>
          <w:szCs w:val="28"/>
          <w:lang w:val="uk-UA"/>
        </w:rPr>
        <w:t>Обгрунтування</w:t>
      </w:r>
      <w:proofErr w:type="spellEnd"/>
      <w:r w:rsidRPr="00A31AFC">
        <w:rPr>
          <w:b/>
          <w:bCs/>
          <w:sz w:val="28"/>
          <w:szCs w:val="28"/>
          <w:lang w:val="uk-UA"/>
        </w:rPr>
        <w:t xml:space="preserve"> шляхів і засобів розв’язання проблеми, обсягів та джерел фінансування, строки та етапи виконання програми</w:t>
      </w:r>
    </w:p>
    <w:p w:rsidR="00325072" w:rsidRPr="00A31AFC" w:rsidRDefault="00325072" w:rsidP="003158D5">
      <w:pPr>
        <w:spacing w:before="100" w:beforeAutospacing="1" w:after="100" w:afterAutospacing="1"/>
        <w:contextualSpacing/>
        <w:rPr>
          <w:lang w:val="uk-UA"/>
        </w:rPr>
      </w:pP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b/>
          <w:i/>
          <w:sz w:val="28"/>
          <w:szCs w:val="28"/>
          <w:lang w:val="uk-UA"/>
        </w:rPr>
      </w:pPr>
      <w:r w:rsidRPr="00A31AFC">
        <w:rPr>
          <w:b/>
          <w:i/>
          <w:sz w:val="28"/>
          <w:szCs w:val="28"/>
          <w:lang w:val="uk-UA"/>
        </w:rPr>
        <w:t>Виконання Програми здійснюється за такими напрямами:</w:t>
      </w:r>
    </w:p>
    <w:p w:rsidR="00325072" w:rsidRPr="00A31AFC" w:rsidRDefault="00325072" w:rsidP="003158D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створення банку даних обдарованих дітей;</w:t>
      </w:r>
    </w:p>
    <w:p w:rsidR="00325072" w:rsidRPr="00A31AFC" w:rsidRDefault="00325072" w:rsidP="003158D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сприяння наступності в системі роботи з обдарованою молоддю загальноосвітніх, позашкільних навчальних закладів;</w:t>
      </w:r>
    </w:p>
    <w:p w:rsidR="00325072" w:rsidRPr="00A31AFC" w:rsidRDefault="00316B9C" w:rsidP="003158D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A31AFC">
        <w:rPr>
          <w:sz w:val="28"/>
          <w:szCs w:val="28"/>
          <w:lang w:val="uk-UA"/>
        </w:rPr>
        <w:t>-</w:t>
      </w:r>
      <w:r w:rsidR="00325072" w:rsidRPr="00A31AFC">
        <w:rPr>
          <w:sz w:val="28"/>
          <w:szCs w:val="28"/>
          <w:lang w:val="uk-UA"/>
        </w:rPr>
        <w:t>залучення</w:t>
      </w:r>
      <w:proofErr w:type="spellEnd"/>
      <w:r w:rsidR="00325072" w:rsidRPr="00A31AFC">
        <w:rPr>
          <w:sz w:val="28"/>
          <w:szCs w:val="28"/>
          <w:lang w:val="uk-UA"/>
        </w:rPr>
        <w:t xml:space="preserve"> обдарованої молоді до науково-дослідницької, експериментальної, творчої діяльності із організацією роботи факультативів, гуртків, спортивних, туристичних, дитячо-юнацьких, військово-спортивних  змагань та ін..;</w:t>
      </w:r>
    </w:p>
    <w:p w:rsidR="00325072" w:rsidRPr="00A31AFC" w:rsidRDefault="00325072" w:rsidP="003158D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участь у предметних олімпіадах, конкурсах, конкурсах-захистах, турнірах і фестивалях, популяризація здобутків обдарованої молоді;</w:t>
      </w:r>
    </w:p>
    <w:p w:rsidR="00325072" w:rsidRPr="00A31AFC" w:rsidRDefault="00325072" w:rsidP="003158D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розроблення дієвого механізму стимулювання обдарованої молоді та її наставників;</w:t>
      </w:r>
    </w:p>
    <w:p w:rsidR="00325072" w:rsidRPr="00A31AFC" w:rsidRDefault="00325072" w:rsidP="003158D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удосконалення навчально-матеріальної бази закладів освіти для обдарованої учнівської молоді;</w:t>
      </w:r>
    </w:p>
    <w:p w:rsidR="00325072" w:rsidRPr="00A31AFC" w:rsidRDefault="00325072" w:rsidP="003158D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 xml:space="preserve">- для інформування громадськості про досягнення та здобутки обдарованих дітей через засоби масової інформації та через створення </w:t>
      </w:r>
      <w:proofErr w:type="spellStart"/>
      <w:r w:rsidRPr="00A31AFC">
        <w:rPr>
          <w:sz w:val="28"/>
          <w:szCs w:val="28"/>
          <w:lang w:val="uk-UA"/>
        </w:rPr>
        <w:t>Інтернет–сторінки</w:t>
      </w:r>
      <w:proofErr w:type="spellEnd"/>
      <w:r w:rsidRPr="00A31AFC">
        <w:rPr>
          <w:sz w:val="28"/>
          <w:szCs w:val="28"/>
          <w:lang w:val="uk-UA"/>
        </w:rPr>
        <w:t>.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A31AFC">
        <w:rPr>
          <w:color w:val="000000"/>
          <w:spacing w:val="-1"/>
          <w:sz w:val="28"/>
          <w:szCs w:val="28"/>
          <w:lang w:val="uk-UA"/>
        </w:rPr>
        <w:t xml:space="preserve">Фінансово-економічне та матеріальне забезпечення здійснюється у межах асигнувань, </w:t>
      </w:r>
      <w:r w:rsidRPr="00A31AFC">
        <w:rPr>
          <w:color w:val="000000"/>
          <w:spacing w:val="5"/>
          <w:sz w:val="28"/>
          <w:szCs w:val="28"/>
          <w:lang w:val="uk-UA"/>
        </w:rPr>
        <w:t xml:space="preserve">передбачених у місцевому бюджеті на утримання закладів освіти </w:t>
      </w:r>
      <w:r w:rsidR="008B4FC7" w:rsidRPr="00A31AFC">
        <w:rPr>
          <w:color w:val="000000"/>
          <w:spacing w:val="5"/>
          <w:sz w:val="28"/>
          <w:szCs w:val="28"/>
          <w:lang w:val="uk-UA"/>
        </w:rPr>
        <w:t>Великосеверинівської сільської</w:t>
      </w:r>
      <w:r w:rsidRPr="00A31AFC">
        <w:rPr>
          <w:color w:val="000000"/>
          <w:spacing w:val="5"/>
          <w:sz w:val="28"/>
          <w:szCs w:val="28"/>
          <w:lang w:val="uk-UA"/>
        </w:rPr>
        <w:t xml:space="preserve"> ради з конкретизацією </w:t>
      </w:r>
      <w:r w:rsidR="00316B9C" w:rsidRPr="00A31AFC">
        <w:rPr>
          <w:color w:val="000000"/>
          <w:sz w:val="28"/>
          <w:szCs w:val="28"/>
          <w:lang w:val="uk-UA"/>
        </w:rPr>
        <w:t>коштів на виконання П</w:t>
      </w:r>
      <w:r w:rsidRPr="00A31AFC">
        <w:rPr>
          <w:color w:val="000000"/>
          <w:sz w:val="28"/>
          <w:szCs w:val="28"/>
          <w:lang w:val="uk-UA"/>
        </w:rPr>
        <w:t xml:space="preserve">рограми. Орієнтовний обсяг фінансування Програми становить </w:t>
      </w:r>
      <w:r w:rsidR="003158D5" w:rsidRPr="00A31AFC">
        <w:rPr>
          <w:color w:val="000000"/>
          <w:sz w:val="28"/>
          <w:szCs w:val="28"/>
          <w:lang w:val="uk-UA"/>
        </w:rPr>
        <w:t>8</w:t>
      </w:r>
      <w:r w:rsidR="00316B9C" w:rsidRPr="00A31AFC">
        <w:rPr>
          <w:color w:val="000000"/>
          <w:sz w:val="28"/>
          <w:szCs w:val="28"/>
          <w:lang w:val="uk-UA"/>
        </w:rPr>
        <w:t>0</w:t>
      </w:r>
      <w:r w:rsidRPr="00A31AFC">
        <w:rPr>
          <w:color w:val="000000"/>
          <w:sz w:val="28"/>
          <w:szCs w:val="28"/>
          <w:lang w:val="uk-UA"/>
        </w:rPr>
        <w:t xml:space="preserve"> тис. грн.</w:t>
      </w:r>
      <w:r w:rsidRPr="00A31AFC">
        <w:rPr>
          <w:color w:val="000000"/>
          <w:sz w:val="28"/>
          <w:szCs w:val="28"/>
          <w:u w:val="single"/>
          <w:lang w:val="uk-UA"/>
        </w:rPr>
        <w:t>,</w:t>
      </w:r>
      <w:r w:rsidRPr="00A31AFC">
        <w:rPr>
          <w:color w:val="000000"/>
          <w:sz w:val="28"/>
          <w:szCs w:val="28"/>
          <w:lang w:val="uk-UA"/>
        </w:rPr>
        <w:t xml:space="preserve"> за рахунок </w:t>
      </w:r>
      <w:r w:rsidR="00316B9C" w:rsidRPr="00A31AFC">
        <w:rPr>
          <w:sz w:val="28"/>
          <w:szCs w:val="28"/>
          <w:shd w:val="clear" w:color="auto" w:fill="FFFFFF"/>
          <w:lang w:val="uk-UA"/>
        </w:rPr>
        <w:t>коштів місцевого бюджету та інших джерел фінансування, не заборонених чинним законодавством.</w:t>
      </w:r>
      <w:r w:rsidRPr="00A31AFC">
        <w:rPr>
          <w:color w:val="000000"/>
          <w:sz w:val="28"/>
          <w:szCs w:val="28"/>
          <w:lang w:val="uk-UA"/>
        </w:rPr>
        <w:t xml:space="preserve"> </w:t>
      </w:r>
    </w:p>
    <w:p w:rsidR="00325072" w:rsidRPr="00A31AFC" w:rsidRDefault="00325072" w:rsidP="003158D5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A31AFC">
        <w:rPr>
          <w:color w:val="000000"/>
          <w:sz w:val="28"/>
          <w:szCs w:val="28"/>
          <w:lang w:val="uk-UA"/>
        </w:rPr>
        <w:t xml:space="preserve">Обсяг фінансування Програми уточнюється щороку під час складання проекту </w:t>
      </w:r>
      <w:r w:rsidR="00BA70B1" w:rsidRPr="00A31AFC">
        <w:rPr>
          <w:color w:val="000000"/>
          <w:sz w:val="28"/>
          <w:szCs w:val="28"/>
          <w:lang w:val="uk-UA"/>
        </w:rPr>
        <w:t>місцевого бюджету</w:t>
      </w:r>
      <w:r w:rsidRPr="00A31AFC">
        <w:rPr>
          <w:color w:val="000000"/>
          <w:sz w:val="28"/>
          <w:szCs w:val="28"/>
          <w:lang w:val="uk-UA"/>
        </w:rPr>
        <w:t xml:space="preserve"> на відповідний рік у межах  видатків,  передбачених головному розпорядникові бюджетних коштів, відповідальному за виконання завдань і заходів Програми.</w:t>
      </w:r>
    </w:p>
    <w:p w:rsidR="00BA70B1" w:rsidRPr="00A31AFC" w:rsidRDefault="003158D5" w:rsidP="003158D5">
      <w:pPr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A31AFC">
        <w:rPr>
          <w:b/>
          <w:bCs/>
          <w:color w:val="000000"/>
          <w:sz w:val="28"/>
          <w:szCs w:val="28"/>
          <w:lang w:val="uk-UA"/>
        </w:rPr>
        <w:lastRenderedPageBreak/>
        <w:t xml:space="preserve">5. </w:t>
      </w:r>
      <w:r w:rsidR="00325072" w:rsidRPr="00A31AFC">
        <w:rPr>
          <w:b/>
          <w:bCs/>
          <w:color w:val="000000"/>
          <w:sz w:val="28"/>
          <w:szCs w:val="28"/>
          <w:lang w:val="uk-UA"/>
        </w:rPr>
        <w:t>Ресурсне забезпечення Програми підтримки творчих та обдарованих дітей освітніх закладів</w:t>
      </w:r>
      <w:r w:rsidR="00AA6E09" w:rsidRPr="00A31AFC">
        <w:rPr>
          <w:b/>
          <w:bCs/>
          <w:color w:val="000000"/>
          <w:sz w:val="28"/>
          <w:szCs w:val="28"/>
          <w:lang w:val="uk-UA"/>
        </w:rPr>
        <w:t xml:space="preserve"> Великосеверинівської сільської ради</w:t>
      </w:r>
    </w:p>
    <w:p w:rsidR="00325072" w:rsidRPr="00A31AFC" w:rsidRDefault="00AA6E09" w:rsidP="003158D5">
      <w:pPr>
        <w:pStyle w:val="ab"/>
        <w:jc w:val="center"/>
        <w:rPr>
          <w:b/>
          <w:bCs/>
          <w:color w:val="000000"/>
          <w:sz w:val="28"/>
          <w:szCs w:val="28"/>
        </w:rPr>
      </w:pPr>
      <w:r w:rsidRPr="00A31AFC">
        <w:rPr>
          <w:b/>
          <w:bCs/>
          <w:color w:val="000000"/>
          <w:sz w:val="28"/>
          <w:szCs w:val="28"/>
        </w:rPr>
        <w:t>на 2020</w:t>
      </w:r>
      <w:r w:rsidR="00325072" w:rsidRPr="00A31AFC">
        <w:rPr>
          <w:b/>
          <w:bCs/>
          <w:color w:val="000000"/>
          <w:sz w:val="28"/>
          <w:szCs w:val="28"/>
        </w:rPr>
        <w:t>-202</w:t>
      </w:r>
      <w:r w:rsidRPr="00A31AFC">
        <w:rPr>
          <w:b/>
          <w:bCs/>
          <w:color w:val="000000"/>
          <w:sz w:val="28"/>
          <w:szCs w:val="28"/>
        </w:rPr>
        <w:t xml:space="preserve">2 </w:t>
      </w:r>
      <w:r w:rsidR="003158D5" w:rsidRPr="00A31AFC">
        <w:rPr>
          <w:b/>
          <w:bCs/>
          <w:color w:val="000000"/>
          <w:sz w:val="28"/>
          <w:szCs w:val="28"/>
        </w:rPr>
        <w:t>роки</w:t>
      </w:r>
    </w:p>
    <w:p w:rsidR="00325072" w:rsidRPr="00A31AFC" w:rsidRDefault="00325072" w:rsidP="003158D5">
      <w:pPr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9030" w:type="dxa"/>
        <w:tblCellMar>
          <w:left w:w="0" w:type="dxa"/>
          <w:right w:w="0" w:type="dxa"/>
        </w:tblCellMar>
        <w:tblLook w:val="04A0"/>
      </w:tblPr>
      <w:tblGrid>
        <w:gridCol w:w="2936"/>
        <w:gridCol w:w="1273"/>
        <w:gridCol w:w="1274"/>
        <w:gridCol w:w="862"/>
        <w:gridCol w:w="2685"/>
      </w:tblGrid>
      <w:tr w:rsidR="00AA6E09" w:rsidRPr="00A31AFC" w:rsidTr="00555B7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09" w:rsidRPr="00A31AFC" w:rsidRDefault="00AA6E0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E09" w:rsidRPr="00A31AFC" w:rsidRDefault="00AA6E09" w:rsidP="003158D5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2020</w:t>
            </w:r>
          </w:p>
          <w:p w:rsidR="00AA6E09" w:rsidRPr="00A31AFC" w:rsidRDefault="00AA6E09" w:rsidP="003158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9" w:rsidRPr="00A31AFC" w:rsidRDefault="00AA6E09" w:rsidP="003158D5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2021</w:t>
            </w:r>
          </w:p>
          <w:p w:rsidR="00AA6E09" w:rsidRPr="00A31AFC" w:rsidRDefault="00AA6E09" w:rsidP="003158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9" w:rsidRPr="00A31AFC" w:rsidRDefault="00AA6E09" w:rsidP="003158D5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2022</w:t>
            </w:r>
          </w:p>
          <w:p w:rsidR="00AA6E09" w:rsidRPr="00A31AFC" w:rsidRDefault="00AA6E09" w:rsidP="003158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E09" w:rsidRPr="00A31AFC" w:rsidRDefault="00AA6E09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AA6E09" w:rsidRPr="00A31AFC" w:rsidTr="00555B7D">
        <w:tc>
          <w:tcPr>
            <w:tcW w:w="2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09" w:rsidRPr="00A31AFC" w:rsidRDefault="00AA6E09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color w:val="000000"/>
                <w:sz w:val="28"/>
                <w:szCs w:val="28"/>
                <w:lang w:val="uk-UA"/>
              </w:rPr>
              <w:t>Обсяг ресурсів, усього, у тому числі: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E09" w:rsidRPr="00A31AFC" w:rsidRDefault="003158D5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2</w:t>
            </w:r>
            <w:r w:rsidR="00555B7D" w:rsidRPr="00A31AFC">
              <w:rPr>
                <w:sz w:val="28"/>
                <w:szCs w:val="28"/>
                <w:lang w:val="uk-UA"/>
              </w:rPr>
              <w:t xml:space="preserve">0 </w:t>
            </w:r>
            <w:r w:rsidR="00AA6E09" w:rsidRPr="00A31AFC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9" w:rsidRPr="00A31AFC" w:rsidRDefault="00555B7D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30 000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9" w:rsidRPr="00A31AFC" w:rsidRDefault="00555B7D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30 000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E09" w:rsidRPr="00A31AFC" w:rsidRDefault="003158D5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</w:t>
            </w:r>
            <w:r w:rsidR="00555B7D" w:rsidRPr="00A31AFC">
              <w:rPr>
                <w:sz w:val="28"/>
                <w:szCs w:val="28"/>
                <w:lang w:val="uk-UA"/>
              </w:rPr>
              <w:t xml:space="preserve">0 </w:t>
            </w:r>
            <w:r w:rsidR="00AA6E09" w:rsidRPr="00A31AFC">
              <w:rPr>
                <w:sz w:val="28"/>
                <w:szCs w:val="28"/>
                <w:lang w:val="uk-UA"/>
              </w:rPr>
              <w:t>000</w:t>
            </w:r>
          </w:p>
        </w:tc>
      </w:tr>
      <w:tr w:rsidR="00555B7D" w:rsidRPr="00A31AFC" w:rsidTr="00555B7D">
        <w:trPr>
          <w:trHeight w:val="540"/>
        </w:trPr>
        <w:tc>
          <w:tcPr>
            <w:tcW w:w="2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7D" w:rsidRPr="00A31AFC" w:rsidRDefault="00BA70B1" w:rsidP="003158D5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 xml:space="preserve">кошти </w:t>
            </w:r>
            <w:r w:rsidRPr="00A31AFC">
              <w:rPr>
                <w:sz w:val="28"/>
                <w:szCs w:val="28"/>
                <w:shd w:val="clear" w:color="auto" w:fill="FFFFFF"/>
                <w:lang w:val="uk-UA"/>
              </w:rPr>
              <w:t>місцевого бюджету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B7D" w:rsidRPr="00A31AFC" w:rsidRDefault="003158D5" w:rsidP="003158D5">
            <w:pPr>
              <w:jc w:val="center"/>
              <w:rPr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2</w:t>
            </w:r>
            <w:r w:rsidR="00555B7D" w:rsidRPr="00A31AFC">
              <w:rPr>
                <w:sz w:val="28"/>
                <w:szCs w:val="28"/>
                <w:lang w:val="uk-UA"/>
              </w:rPr>
              <w:t>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7D" w:rsidRPr="00A31AFC" w:rsidRDefault="00555B7D" w:rsidP="003158D5">
            <w:pPr>
              <w:jc w:val="center"/>
              <w:rPr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30 000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7D" w:rsidRPr="00A31AFC" w:rsidRDefault="00555B7D" w:rsidP="003158D5">
            <w:pPr>
              <w:jc w:val="center"/>
              <w:rPr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30 000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B7D" w:rsidRPr="00A31AFC" w:rsidRDefault="003158D5" w:rsidP="003158D5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lang w:val="uk-UA"/>
              </w:rPr>
              <w:t>8</w:t>
            </w:r>
            <w:r w:rsidR="00555B7D" w:rsidRPr="00A31AFC">
              <w:rPr>
                <w:sz w:val="28"/>
                <w:szCs w:val="28"/>
                <w:lang w:val="uk-UA"/>
              </w:rPr>
              <w:t>0 000</w:t>
            </w:r>
          </w:p>
        </w:tc>
      </w:tr>
      <w:tr w:rsidR="00AA6E09" w:rsidRPr="00A31AFC" w:rsidTr="00AA6E09">
        <w:trPr>
          <w:trHeight w:val="562"/>
        </w:trPr>
        <w:tc>
          <w:tcPr>
            <w:tcW w:w="2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09" w:rsidRPr="00A31AFC" w:rsidRDefault="00BA70B1" w:rsidP="003158D5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31AFC">
              <w:rPr>
                <w:sz w:val="28"/>
                <w:szCs w:val="28"/>
                <w:shd w:val="clear" w:color="auto" w:fill="FFFFFF"/>
                <w:lang w:val="uk-UA"/>
              </w:rPr>
              <w:t>інші джерела фінансування, не заборонених чинним законодавством.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09" w:rsidRPr="00A31AFC" w:rsidRDefault="00AA6E09" w:rsidP="003158D5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9" w:rsidRPr="00A31AFC" w:rsidRDefault="00AA6E09" w:rsidP="003158D5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9" w:rsidRPr="00A31AFC" w:rsidRDefault="00AA6E09" w:rsidP="003158D5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09" w:rsidRPr="00A31AFC" w:rsidRDefault="00AA6E09" w:rsidP="003158D5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25072" w:rsidRPr="00A31AFC" w:rsidRDefault="00325072" w:rsidP="003158D5">
      <w:pPr>
        <w:spacing w:before="100" w:beforeAutospacing="1" w:after="100" w:afterAutospacing="1"/>
        <w:contextualSpacing/>
        <w:rPr>
          <w:lang w:val="uk-UA"/>
        </w:rPr>
      </w:pPr>
      <w:r w:rsidRPr="00A31AFC">
        <w:rPr>
          <w:lang w:val="uk-UA"/>
        </w:rPr>
        <w:t>   </w:t>
      </w:r>
    </w:p>
    <w:p w:rsidR="003158D5" w:rsidRPr="00A31AFC" w:rsidRDefault="003158D5" w:rsidP="003158D5">
      <w:pPr>
        <w:spacing w:before="100" w:beforeAutospacing="1" w:after="100" w:afterAutospacing="1"/>
        <w:contextualSpacing/>
        <w:rPr>
          <w:lang w:val="uk-UA"/>
        </w:rPr>
      </w:pPr>
    </w:p>
    <w:p w:rsidR="00325072" w:rsidRPr="00A31AFC" w:rsidRDefault="00F260C8" w:rsidP="003158D5">
      <w:pPr>
        <w:ind w:left="360"/>
        <w:rPr>
          <w:b/>
          <w:bCs/>
          <w:sz w:val="28"/>
          <w:szCs w:val="28"/>
          <w:lang w:val="uk-UA"/>
        </w:rPr>
      </w:pPr>
      <w:r w:rsidRPr="00A31AFC">
        <w:rPr>
          <w:b/>
          <w:bCs/>
          <w:sz w:val="28"/>
          <w:szCs w:val="28"/>
          <w:lang w:val="uk-UA"/>
        </w:rPr>
        <w:t xml:space="preserve">6. </w:t>
      </w:r>
      <w:r w:rsidR="00325072" w:rsidRPr="00A31AFC">
        <w:rPr>
          <w:b/>
          <w:bCs/>
          <w:sz w:val="28"/>
          <w:szCs w:val="28"/>
          <w:lang w:val="uk-UA"/>
        </w:rPr>
        <w:t>Перелік завдань і заходів програми та результативні показники</w:t>
      </w:r>
    </w:p>
    <w:p w:rsidR="003158D5" w:rsidRPr="00A31AFC" w:rsidRDefault="003158D5" w:rsidP="003158D5">
      <w:pPr>
        <w:contextualSpacing/>
        <w:jc w:val="center"/>
        <w:rPr>
          <w:b/>
          <w:lang w:val="uk-U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1705"/>
        <w:gridCol w:w="1984"/>
        <w:gridCol w:w="709"/>
        <w:gridCol w:w="1418"/>
        <w:gridCol w:w="1559"/>
        <w:gridCol w:w="709"/>
        <w:gridCol w:w="567"/>
        <w:gridCol w:w="425"/>
        <w:gridCol w:w="1701"/>
      </w:tblGrid>
      <w:tr w:rsidR="00703580" w:rsidRPr="00A31AFC" w:rsidTr="00B00E9B">
        <w:trPr>
          <w:cantSplit/>
        </w:trPr>
        <w:tc>
          <w:tcPr>
            <w:tcW w:w="4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072" w:rsidRPr="00A31AFC" w:rsidRDefault="00325072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17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072" w:rsidRPr="00A31AFC" w:rsidRDefault="00325072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Назва напряму діяльності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072" w:rsidRPr="00A31AFC" w:rsidRDefault="00325072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5072" w:rsidRPr="00B00E9B" w:rsidRDefault="00325072" w:rsidP="00B00E9B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072" w:rsidRPr="00A31AFC" w:rsidRDefault="00325072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072" w:rsidRPr="00A31AFC" w:rsidRDefault="00864D6F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Джерела фінансу</w:t>
            </w:r>
            <w:r w:rsidR="00325072" w:rsidRPr="00A31AFC">
              <w:rPr>
                <w:sz w:val="20"/>
                <w:szCs w:val="20"/>
                <w:lang w:val="uk-UA"/>
              </w:rPr>
              <w:t>вання</w:t>
            </w:r>
          </w:p>
        </w:tc>
        <w:tc>
          <w:tcPr>
            <w:tcW w:w="1701" w:type="dxa"/>
            <w:gridSpan w:val="3"/>
            <w:vAlign w:val="center"/>
          </w:tcPr>
          <w:p w:rsidR="00325072" w:rsidRPr="00A31AFC" w:rsidRDefault="00325072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тис.гривень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 у тому числі  по роках: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25072" w:rsidRPr="00A31AFC" w:rsidRDefault="00325072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E55A63" w:rsidRPr="00A31AFC" w:rsidTr="00B00E9B">
        <w:trPr>
          <w:cantSplit/>
          <w:trHeight w:val="761"/>
        </w:trPr>
        <w:tc>
          <w:tcPr>
            <w:tcW w:w="422" w:type="dxa"/>
            <w:vMerge/>
            <w:vAlign w:val="center"/>
            <w:hideMark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3A8F" w:rsidRPr="00B00E9B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03A8F" w:rsidRPr="00A31AFC" w:rsidRDefault="00403A8F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3A8F" w:rsidRPr="00A31AFC" w:rsidRDefault="00403A8F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03A8F" w:rsidRPr="00A31AFC" w:rsidRDefault="00403A8F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E55A63" w:rsidRPr="00A31AFC" w:rsidTr="00B00E9B">
        <w:trPr>
          <w:cantSplit/>
          <w:trHeight w:val="3562"/>
        </w:trPr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8F" w:rsidRPr="00A31AFC" w:rsidRDefault="00403A8F" w:rsidP="00B00E9B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Забезпеченн</w:t>
            </w:r>
            <w:r w:rsidR="00703580" w:rsidRPr="00A31AFC">
              <w:rPr>
                <w:sz w:val="20"/>
                <w:szCs w:val="20"/>
                <w:lang w:val="uk-UA"/>
              </w:rPr>
              <w:t>я</w:t>
            </w:r>
            <w:r w:rsidRPr="00A31AFC">
              <w:rPr>
                <w:sz w:val="20"/>
                <w:szCs w:val="20"/>
                <w:lang w:val="uk-UA"/>
              </w:rPr>
              <w:t xml:space="preserve"> рівних умов розвитку й підтримки обдарованості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Забезпечити інформуван</w:t>
            </w:r>
            <w:r w:rsidR="00703580" w:rsidRPr="00A31AFC">
              <w:rPr>
                <w:sz w:val="20"/>
                <w:szCs w:val="20"/>
                <w:lang w:val="uk-UA"/>
              </w:rPr>
              <w:t>н</w:t>
            </w:r>
            <w:r w:rsidRPr="00A31AFC">
              <w:rPr>
                <w:sz w:val="20"/>
                <w:szCs w:val="20"/>
                <w:lang w:val="uk-UA"/>
              </w:rPr>
              <w:t>я та методичний супровід проведення І та ІІ етапів всеукраїнських учнівських олімпіад з базових дисциплін, турнірів, змагань, конкурсів – захистів науково – дослідницьких робіт та конкурсів фахової майстерності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B00E9B" w:rsidRDefault="00403A8F" w:rsidP="00B00E9B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</w:t>
            </w:r>
            <w:r w:rsidR="00B00E9B" w:rsidRPr="00B00E9B">
              <w:rPr>
                <w:sz w:val="20"/>
                <w:szCs w:val="20"/>
                <w:lang w:val="uk-UA"/>
              </w:rPr>
              <w:t>-</w:t>
            </w:r>
            <w:r w:rsidRPr="00B00E9B">
              <w:rPr>
                <w:sz w:val="20"/>
                <w:szCs w:val="20"/>
                <w:lang w:val="uk-UA"/>
              </w:rPr>
              <w:t xml:space="preserve"> 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A31AFC" w:rsidRDefault="00403A8F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A31AFC" w:rsidRDefault="00403A8F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A31AFC" w:rsidRDefault="00403A8F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A31AFC" w:rsidRDefault="00403A8F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A8F" w:rsidRPr="00A31AFC" w:rsidRDefault="00403A8F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Сприяння виявленню обдарованих дітей, якісному формуванню складу команд для участі в ІІІ етапі олімпіад, ІІ етапі конкурсу – захисту науково – дослідницьких робіт та конкурсів фахової майстерності</w:t>
            </w:r>
          </w:p>
        </w:tc>
      </w:tr>
      <w:tr w:rsidR="00703580" w:rsidRPr="00A31AFC" w:rsidTr="00B00E9B">
        <w:trPr>
          <w:cantSplit/>
          <w:trHeight w:val="2535"/>
        </w:trPr>
        <w:tc>
          <w:tcPr>
            <w:tcW w:w="4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7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B00E9B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умов для безпечної життєдіяльності та здорового способу життя, виховання в дітей та молоді особистої відповідальності за власне здоров'я, формуван</w:t>
            </w:r>
            <w:r w:rsidR="003C33BB" w:rsidRPr="00A31AFC">
              <w:rPr>
                <w:sz w:val="20"/>
                <w:szCs w:val="20"/>
                <w:lang w:val="uk-UA"/>
              </w:rPr>
              <w:t xml:space="preserve">ня навичок </w:t>
            </w:r>
            <w:r w:rsidR="003C33BB" w:rsidRPr="00A31AFC">
              <w:rPr>
                <w:sz w:val="20"/>
                <w:szCs w:val="20"/>
                <w:lang w:val="uk-UA"/>
              </w:rPr>
              <w:lastRenderedPageBreak/>
              <w:t>само</w:t>
            </w:r>
            <w:r w:rsidRPr="00A31AFC">
              <w:rPr>
                <w:sz w:val="20"/>
                <w:szCs w:val="20"/>
                <w:lang w:val="uk-UA"/>
              </w:rPr>
              <w:t>збереження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lastRenderedPageBreak/>
              <w:t xml:space="preserve">2.1.Підготувати науково – методичні рекомендації щодо формування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психолого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 xml:space="preserve"> – фізіологічної стійкості, профілактики стресів, розумових, емоційних та інших перевантажень обдарованих дітей та молоді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B00E9B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A31AFC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Сприяння впровадженню психологічної науки в роботі з обдарованою молоддю</w:t>
            </w:r>
          </w:p>
        </w:tc>
      </w:tr>
      <w:tr w:rsidR="00703580" w:rsidRPr="00A31AFC" w:rsidTr="00B00E9B">
        <w:trPr>
          <w:cantSplit/>
          <w:trHeight w:val="2827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2.</w:t>
            </w:r>
            <w:r w:rsidR="003C33BB" w:rsidRPr="00A31AFC">
              <w:rPr>
                <w:sz w:val="20"/>
                <w:szCs w:val="20"/>
                <w:lang w:val="uk-UA"/>
              </w:rPr>
              <w:t>2.</w:t>
            </w:r>
            <w:r w:rsidRPr="00A31AFC">
              <w:rPr>
                <w:sz w:val="20"/>
                <w:szCs w:val="20"/>
                <w:lang w:val="uk-UA"/>
              </w:rPr>
              <w:t xml:space="preserve">Сприяти організації роботи спортивних секцій, гуртків у </w:t>
            </w:r>
            <w:r w:rsidR="003C33BB" w:rsidRPr="00A31AFC">
              <w:rPr>
                <w:sz w:val="20"/>
                <w:szCs w:val="20"/>
                <w:lang w:val="uk-UA"/>
              </w:rPr>
              <w:t>освітніх</w:t>
            </w:r>
            <w:r w:rsidRPr="00A31AFC">
              <w:rPr>
                <w:sz w:val="20"/>
                <w:szCs w:val="20"/>
                <w:lang w:val="uk-UA"/>
              </w:rPr>
              <w:t xml:space="preserve"> закладах та участі у них обдарованих дітей, проводити підго</w:t>
            </w:r>
            <w:r w:rsidR="00F260C8" w:rsidRPr="00A31AFC">
              <w:rPr>
                <w:sz w:val="20"/>
                <w:szCs w:val="20"/>
                <w:lang w:val="uk-UA"/>
              </w:rPr>
              <w:t xml:space="preserve">товку вихованців до спортивних, </w:t>
            </w:r>
            <w:r w:rsidRPr="00A31AF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військово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 xml:space="preserve"> – патріотичних</w:t>
            </w:r>
            <w:r w:rsidR="00F260C8" w:rsidRPr="00A31AFC">
              <w:rPr>
                <w:sz w:val="20"/>
                <w:szCs w:val="20"/>
                <w:lang w:val="uk-UA"/>
              </w:rPr>
              <w:t xml:space="preserve"> та</w:t>
            </w:r>
            <w:r w:rsidRPr="00A31AFC">
              <w:rPr>
                <w:sz w:val="20"/>
                <w:szCs w:val="20"/>
                <w:lang w:val="uk-UA"/>
              </w:rPr>
              <w:t xml:space="preserve"> туристсько-краєзнавчих </w:t>
            </w:r>
            <w:r w:rsidR="00F260C8" w:rsidRPr="00A31AFC">
              <w:rPr>
                <w:sz w:val="20"/>
                <w:szCs w:val="20"/>
                <w:lang w:val="uk-UA"/>
              </w:rPr>
              <w:t xml:space="preserve">змагань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B00E9B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 xml:space="preserve">2020-2022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A31AFC" w:rsidP="00A31AFC">
            <w:pPr>
              <w:ind w:left="-108" w:firstLine="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F260C8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F260C8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F260C8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Сприяння зміцненню здоров'я обдарованих дітей</w:t>
            </w:r>
          </w:p>
        </w:tc>
      </w:tr>
      <w:tr w:rsidR="00703580" w:rsidRPr="00A31AFC" w:rsidTr="00B00E9B">
        <w:trPr>
          <w:cantSplit/>
          <w:trHeight w:val="2389"/>
        </w:trPr>
        <w:tc>
          <w:tcPr>
            <w:tcW w:w="4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17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B00E9B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Підвищення рівня науково-методичного забезпечення педагогічних працівників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3.1.Включення до програм семінарів-практикумів учителів –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предметників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 навчань новопризначених керівників та резерву керівних кадрів питання, пов’язані з організацією роботи з обдарованими дітьми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B00E9B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A31AFC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1B" w:rsidRPr="00A31AFC" w:rsidRDefault="00F6531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Розробка нових напрямів роботи з обдарованою молоддю</w:t>
            </w:r>
          </w:p>
        </w:tc>
      </w:tr>
      <w:tr w:rsidR="00703580" w:rsidRPr="00A31AFC" w:rsidTr="00B00E9B">
        <w:trPr>
          <w:cantSplit/>
          <w:trHeight w:val="2406"/>
        </w:trPr>
        <w:tc>
          <w:tcPr>
            <w:tcW w:w="422" w:type="dxa"/>
            <w:vMerge/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3.2.Спрямування роботи закладів освіти на впровадження в </w:t>
            </w:r>
            <w:r w:rsidR="003C33BB" w:rsidRPr="00A31AFC">
              <w:rPr>
                <w:sz w:val="20"/>
                <w:szCs w:val="20"/>
                <w:lang w:val="uk-UA"/>
              </w:rPr>
              <w:t>освітній</w:t>
            </w:r>
            <w:r w:rsidRPr="00A31AFC">
              <w:rPr>
                <w:sz w:val="20"/>
                <w:szCs w:val="20"/>
                <w:lang w:val="uk-UA"/>
              </w:rPr>
              <w:t xml:space="preserve"> процес інноваційних технологій, форм, методів, прийомів навчання і виховання обдарованих дітей та молоді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B00E9B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</w:t>
            </w:r>
            <w:r w:rsidR="00F6531B" w:rsidRPr="00B00E9B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A31AFC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580" w:rsidRPr="00A31AFC" w:rsidRDefault="00703580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F6531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580" w:rsidRPr="00A31AFC" w:rsidRDefault="00703580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Підвищення педагогічної майстерності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педпрацівників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 які працюють із обдарованими дітьми</w:t>
            </w:r>
          </w:p>
        </w:tc>
      </w:tr>
      <w:tr w:rsidR="00A31AFC" w:rsidRPr="00A31AFC" w:rsidTr="00B00E9B">
        <w:trPr>
          <w:cantSplit/>
          <w:trHeight w:val="1134"/>
        </w:trPr>
        <w:tc>
          <w:tcPr>
            <w:tcW w:w="422" w:type="dxa"/>
            <w:vMerge/>
            <w:vAlign w:val="center"/>
            <w:hideMark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AFC" w:rsidRPr="00A31AFC" w:rsidRDefault="00A31AFC" w:rsidP="00B00E9B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3.3. Поповнити банк даних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психодіагностичних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 xml:space="preserve"> методик, спрямованих на виявлення обдарованих дітей із врахуванням вікових категорій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31AFC" w:rsidRPr="00B00E9B" w:rsidRDefault="00A31AFC" w:rsidP="00B00E9B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AFC" w:rsidRPr="00A31AFC" w:rsidRDefault="00A31AFC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AFC" w:rsidRPr="00A31AFC" w:rsidRDefault="00A31AFC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AFC" w:rsidRPr="00A31AFC" w:rsidRDefault="00A31AFC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Підвищення психологічної підготовки педагогів</w:t>
            </w:r>
          </w:p>
        </w:tc>
      </w:tr>
      <w:tr w:rsidR="00A31AFC" w:rsidRPr="00A31AFC" w:rsidTr="00B00E9B">
        <w:trPr>
          <w:cantSplit/>
          <w:trHeight w:val="1134"/>
        </w:trPr>
        <w:tc>
          <w:tcPr>
            <w:tcW w:w="422" w:type="dxa"/>
            <w:vMerge/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3.4. Створити та постійно поповнювати інформаційний банк даних про вчителів, працівників дошкільних та позашкільних закладів, керівників гуртків, спортсменів, народних умільців, які результативно працюють  з обдарованими дітьми та вивчати  і популяризувати їх позитивний досвід, запровадити системну практику презентації передового досвіду роботи з обдарованими дітьми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31AFC" w:rsidRPr="00B00E9B" w:rsidRDefault="00A31AFC" w:rsidP="00B00E9B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ситуації успіху, сприяння обміну досвідом роботи та поширення перспективного досвіду</w:t>
            </w:r>
          </w:p>
        </w:tc>
      </w:tr>
      <w:tr w:rsidR="00A31AFC" w:rsidRPr="00A31AFC" w:rsidTr="00B00E9B">
        <w:trPr>
          <w:cantSplit/>
          <w:trHeight w:val="1134"/>
        </w:trPr>
        <w:tc>
          <w:tcPr>
            <w:tcW w:w="422" w:type="dxa"/>
            <w:vMerge/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3.5. Створити власну систему стимулювання вчителів за призові місця в конкурсах, предметних олімпіадах. Відзначення педагогічних працівників, які мають призерів олімпіад, конкурсів-захистів МАН, турнірів,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спартакіад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 змагань, конкурсів учнівської творчості районного, обласного, Всеукраїнського та Міжнародного рівнів грамотами, подяками, грошовими преміями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B00E9B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Бюджет</w:t>
            </w:r>
          </w:p>
          <w:p w:rsid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сільської ради у межах </w:t>
            </w:r>
          </w:p>
          <w:p w:rsidR="00A31AFC" w:rsidRPr="00A31AFC" w:rsidRDefault="00A31AFC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загальних кошторисних призначень, позабюджетні кошти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31AFC" w:rsidRPr="00A31AFC" w:rsidRDefault="00A31AFC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10000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31AFC" w:rsidRPr="00A31AFC" w:rsidRDefault="00A31AFC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31AFC" w:rsidRPr="00A31AFC" w:rsidRDefault="00A31AFC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системи морального і матеріального заохочення</w:t>
            </w:r>
          </w:p>
        </w:tc>
      </w:tr>
      <w:tr w:rsidR="00A31AFC" w:rsidRPr="00A31AFC" w:rsidTr="00B00E9B">
        <w:trPr>
          <w:cantSplit/>
          <w:trHeight w:val="2128"/>
        </w:trPr>
        <w:tc>
          <w:tcPr>
            <w:tcW w:w="422" w:type="dxa"/>
            <w:vMerge w:val="restart"/>
            <w:vAlign w:val="center"/>
          </w:tcPr>
          <w:p w:rsidR="00A31AFC" w:rsidRPr="00A31AFC" w:rsidRDefault="00A31AFC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705" w:type="dxa"/>
            <w:vMerge w:val="restart"/>
            <w:vAlign w:val="center"/>
          </w:tcPr>
          <w:p w:rsidR="00A31AFC" w:rsidRPr="00A31AFC" w:rsidRDefault="00A31AFC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Система пошуку обдарованих дітей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4.1. Поповнювати  дані персоніфікованого банку обдарованих дітей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31AFC" w:rsidRPr="00B00E9B" w:rsidRDefault="00A31AFC" w:rsidP="00B00E9B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31AFC" w:rsidRPr="00A31AFC" w:rsidRDefault="00A31AFC" w:rsidP="003158D5">
            <w:pPr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A31AFC" w:rsidRPr="00A31AFC" w:rsidRDefault="00A31AFC" w:rsidP="003158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AFC" w:rsidRPr="00A31AFC" w:rsidRDefault="00A31AFC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банку обдарованих дітей</w:t>
            </w:r>
          </w:p>
        </w:tc>
      </w:tr>
      <w:tr w:rsidR="00B00E9B" w:rsidRPr="00A31AFC" w:rsidTr="00A64C91">
        <w:trPr>
          <w:cantSplit/>
        </w:trPr>
        <w:tc>
          <w:tcPr>
            <w:tcW w:w="422" w:type="dxa"/>
            <w:vMerge/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4.2. Проводити  роботу по виявленню, підтримці  та супроводу обдарованих дітей серед дітей з обмеженими можливостями та особливими потребами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B00E9B" w:rsidRDefault="00B00E9B" w:rsidP="00CF6023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умов для саморозвитку,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самореалізації особистості</w:t>
            </w:r>
          </w:p>
        </w:tc>
      </w:tr>
      <w:tr w:rsidR="00B00E9B" w:rsidRPr="00A31AFC" w:rsidTr="00FB51CB">
        <w:trPr>
          <w:cantSplit/>
        </w:trPr>
        <w:tc>
          <w:tcPr>
            <w:tcW w:w="422" w:type="dxa"/>
            <w:vMerge/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4.3. Виявляти та підтримувати обдарованих дітей, які належать до соціально незахищених категорій. Забезпечувати їх участь  у конкурсах, фестивалях, заходах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B00E9B" w:rsidRDefault="00B00E9B" w:rsidP="00CF6023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Створення умов для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саморозвит</w:t>
            </w:r>
            <w:proofErr w:type="spellEnd"/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A31AFC">
              <w:rPr>
                <w:sz w:val="20"/>
                <w:szCs w:val="20"/>
                <w:lang w:val="uk-UA"/>
              </w:rPr>
              <w:t>ку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самореалізації особистості</w:t>
            </w:r>
          </w:p>
        </w:tc>
      </w:tr>
      <w:tr w:rsidR="00B00E9B" w:rsidRPr="00A31AFC" w:rsidTr="00522CB5">
        <w:trPr>
          <w:cantSplit/>
        </w:trPr>
        <w:tc>
          <w:tcPr>
            <w:tcW w:w="422" w:type="dxa"/>
            <w:vMerge/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4.4. Здійснювати  психолого-педагогічний  супровід та соціальний патронаж  обдарованих дітей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B00E9B" w:rsidRDefault="00B00E9B" w:rsidP="00CF6023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CF60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Без фінансування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Розширення можливості педагогічних працівників у застосуванні методик виявлення і підтримки обдарованих дітей</w:t>
            </w:r>
          </w:p>
        </w:tc>
      </w:tr>
      <w:tr w:rsidR="00B00E9B" w:rsidRPr="00A31AFC" w:rsidTr="00B00E9B">
        <w:trPr>
          <w:cantSplit/>
          <w:trHeight w:val="2690"/>
        </w:trPr>
        <w:tc>
          <w:tcPr>
            <w:tcW w:w="4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Навчання, виховання, розвиток обдарованих дітей та молоді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5.1. Забезпечення проведення І та ІІ етапів Всеукраїнських олімпіад, конкурсів, конкурсів – захистів, турнірів і фестивалів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Бюджет</w:t>
            </w:r>
          </w:p>
          <w:p w:rsid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сільської ради у межах </w:t>
            </w:r>
          </w:p>
          <w:p w:rsidR="00B00E9B" w:rsidRPr="00A31AFC" w:rsidRDefault="00B00E9B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загальних кошторисних призначень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умов для саморозвитку,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самореалізації особистості</w:t>
            </w:r>
          </w:p>
        </w:tc>
      </w:tr>
      <w:tr w:rsidR="00B00E9B" w:rsidRPr="00A31AFC" w:rsidTr="00B00E9B">
        <w:trPr>
          <w:cantSplit/>
          <w:trHeight w:val="1134"/>
        </w:trPr>
        <w:tc>
          <w:tcPr>
            <w:tcW w:w="4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5.2. Забезпечення участі дітей у: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  обласних  та всеукраїнських етапах Всеукраїнських учнівських олімпіад, конкурсах-захистах науково-дослідницьких робіт та інше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Бюджет</w:t>
            </w:r>
          </w:p>
          <w:p w:rsid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сільської ради у межах </w:t>
            </w:r>
          </w:p>
          <w:p w:rsidR="00B00E9B" w:rsidRPr="00A31AFC" w:rsidRDefault="00B00E9B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загальних кошторисних призначень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Забезпечення умов для реалізації можливостей особистості, пошуку обдарованої молоді</w:t>
            </w:r>
          </w:p>
        </w:tc>
      </w:tr>
      <w:tr w:rsidR="00B00E9B" w:rsidRPr="00A31AFC" w:rsidTr="00B00E9B">
        <w:trPr>
          <w:cantSplit/>
        </w:trPr>
        <w:tc>
          <w:tcPr>
            <w:tcW w:w="4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5.3. Проведення виставок дитячих робіт різного спрямування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Без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фінасування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Забезпечення умов для реалізації можливостей особистості, пошуку обдарованої молоді</w:t>
            </w:r>
          </w:p>
        </w:tc>
      </w:tr>
      <w:tr w:rsidR="00B00E9B" w:rsidRPr="00A31AFC" w:rsidTr="00B00E9B">
        <w:trPr>
          <w:cantSplit/>
        </w:trPr>
        <w:tc>
          <w:tcPr>
            <w:tcW w:w="4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5.4. Активізація роботи навчальних закладів з обдарованими дітьми, створення і організація на їх базі гуртків, факультативів,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консультпунктів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 залучення до участі в них здобувачів освіти закладів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Без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фінасування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умов для саморозвитку, самореалізації особистості</w:t>
            </w:r>
          </w:p>
        </w:tc>
      </w:tr>
      <w:tr w:rsidR="00B00E9B" w:rsidRPr="00A31AFC" w:rsidTr="00B00E9B">
        <w:trPr>
          <w:cantSplit/>
        </w:trPr>
        <w:tc>
          <w:tcPr>
            <w:tcW w:w="4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5.5. Проведення спортивних змагань з метою виявлення спортивно обдарованої молоді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B" w:rsidRDefault="00B00E9B" w:rsidP="00A31AFC">
            <w:pPr>
              <w:jc w:val="center"/>
            </w:pPr>
            <w:r w:rsidRPr="00EF46D5">
              <w:rPr>
                <w:sz w:val="20"/>
                <w:szCs w:val="20"/>
                <w:lang w:val="uk-UA"/>
              </w:rPr>
              <w:t xml:space="preserve">Без </w:t>
            </w:r>
            <w:proofErr w:type="spellStart"/>
            <w:r w:rsidRPr="00EF46D5">
              <w:rPr>
                <w:sz w:val="20"/>
                <w:szCs w:val="20"/>
                <w:lang w:val="uk-UA"/>
              </w:rPr>
              <w:t>фінасування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Забезпечення умов щодо виявлення спортивно обдарованих дітей та молоді</w:t>
            </w:r>
          </w:p>
        </w:tc>
      </w:tr>
      <w:tr w:rsidR="00B00E9B" w:rsidRPr="00A31AFC" w:rsidTr="00B00E9B">
        <w:trPr>
          <w:cantSplit/>
        </w:trPr>
        <w:tc>
          <w:tcPr>
            <w:tcW w:w="4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5.6. Сприяння участі дітей у Інтернет – олімпіадах та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Інтернет-конкурсах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9B" w:rsidRDefault="00B00E9B" w:rsidP="00A31AFC">
            <w:pPr>
              <w:jc w:val="center"/>
            </w:pPr>
            <w:r w:rsidRPr="00EF46D5">
              <w:rPr>
                <w:sz w:val="20"/>
                <w:szCs w:val="20"/>
                <w:lang w:val="uk-UA"/>
              </w:rPr>
              <w:t xml:space="preserve">Без </w:t>
            </w:r>
            <w:proofErr w:type="spellStart"/>
            <w:r w:rsidRPr="00EF46D5">
              <w:rPr>
                <w:sz w:val="20"/>
                <w:szCs w:val="20"/>
                <w:lang w:val="uk-UA"/>
              </w:rPr>
              <w:t>фінасування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умов для професійного самовизначення</w:t>
            </w:r>
          </w:p>
        </w:tc>
      </w:tr>
      <w:tr w:rsidR="00B00E9B" w:rsidRPr="00A31AFC" w:rsidTr="00B00E9B">
        <w:trPr>
          <w:cantSplit/>
        </w:trPr>
        <w:tc>
          <w:tcPr>
            <w:tcW w:w="4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5.7.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Популяризу</w:t>
            </w:r>
            <w:proofErr w:type="spellEnd"/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вати здобутки обдарованих дітей через місцеві ЗМІ, фахові видання,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веб-сайти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блоги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 xml:space="preserve"> та інші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інтеренет-ресурси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Без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фінасування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системи морального заохочення обдарованих дітей та молоді</w:t>
            </w:r>
          </w:p>
        </w:tc>
      </w:tr>
      <w:tr w:rsidR="00B00E9B" w:rsidRPr="00A31AFC" w:rsidTr="00B00E9B">
        <w:trPr>
          <w:cantSplit/>
          <w:trHeight w:val="1134"/>
        </w:trPr>
        <w:tc>
          <w:tcPr>
            <w:tcW w:w="4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7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Стимулювання обдарованих дітей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6.1. Здійснювати виплати одноразових грошових винагород обдарованим учням за перемогу у Всеукраїнських учнівських олімпіадах, конкурсах, змаганнях районного та обласного рівнів та за особливі досягнення.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Бюджет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сільської ради</w:t>
            </w:r>
          </w:p>
          <w:p w:rsid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у межах </w:t>
            </w:r>
          </w:p>
          <w:p w:rsidR="00B00E9B" w:rsidRPr="00A31AFC" w:rsidRDefault="00B00E9B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загальних кошторисних призначень, позабюджетні кошти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10000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системи морального і матеріального заохочення обдарованих дітей та молоді</w:t>
            </w:r>
          </w:p>
        </w:tc>
      </w:tr>
      <w:tr w:rsidR="00B00E9B" w:rsidRPr="00A31AFC" w:rsidTr="00B00E9B">
        <w:trPr>
          <w:cantSplit/>
          <w:trHeight w:val="1134"/>
        </w:trPr>
        <w:tc>
          <w:tcPr>
            <w:tcW w:w="4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6.2. Проведення щорічного свята вшанування обдарованої молоді за участю переможців конкурсів, олімпіад, конкурсів – захистів, турнірів,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спартакіад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 змагань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Бюджет</w:t>
            </w:r>
          </w:p>
          <w:p w:rsidR="00B00E9B" w:rsidRPr="00A31AFC" w:rsidRDefault="00B00E9B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сільської ради</w:t>
            </w:r>
          </w:p>
          <w:p w:rsidR="00B00E9B" w:rsidRDefault="00B00E9B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у межах </w:t>
            </w:r>
          </w:p>
          <w:p w:rsidR="00B00E9B" w:rsidRPr="00A31AFC" w:rsidRDefault="00B00E9B" w:rsidP="00A31AFC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загальних кошторисних призначень, позабюджетні кошти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A31AFC" w:rsidRDefault="00B00E9B" w:rsidP="003158D5">
            <w:pPr>
              <w:ind w:left="113" w:right="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Створення системи морального і матеріального заохочення обдарованих дітей та молоді</w:t>
            </w:r>
          </w:p>
        </w:tc>
      </w:tr>
      <w:tr w:rsidR="00B00E9B" w:rsidRPr="00A31AFC" w:rsidTr="00B00E9B">
        <w:trPr>
          <w:cantSplit/>
        </w:trPr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Співпраця з громадськими організаціями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 Координація діяльності місцевих органів виконавчої влади та органів місцевого самоврядування, а також навчальних закладів у їх співпраці з громадськими організаціями у сфері розвитку та підтримки обдарованої молоді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B00E9B"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Відділ освіти, молоді та спорту, культури та туризму Великосеверинівської сільської ради</w:t>
            </w:r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A31AF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Без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фінасування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>-</w:t>
            </w:r>
          </w:p>
          <w:p w:rsidR="00B00E9B" w:rsidRPr="00A31AFC" w:rsidRDefault="00B00E9B" w:rsidP="003158D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r w:rsidRPr="00A31AFC">
              <w:rPr>
                <w:sz w:val="20"/>
                <w:szCs w:val="20"/>
                <w:lang w:val="uk-UA"/>
              </w:rPr>
              <w:t xml:space="preserve">Консолідація зусиль органів виконавчої влади та місцевого </w:t>
            </w:r>
            <w:proofErr w:type="spellStart"/>
            <w:r w:rsidRPr="00A31AFC">
              <w:rPr>
                <w:sz w:val="20"/>
                <w:szCs w:val="20"/>
                <w:lang w:val="uk-UA"/>
              </w:rPr>
              <w:t>самоврядуван</w:t>
            </w:r>
            <w:proofErr w:type="spellEnd"/>
          </w:p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A31AFC">
              <w:rPr>
                <w:sz w:val="20"/>
                <w:szCs w:val="20"/>
                <w:lang w:val="uk-UA"/>
              </w:rPr>
              <w:t>ня</w:t>
            </w:r>
            <w:proofErr w:type="spellEnd"/>
            <w:r w:rsidRPr="00A31AFC">
              <w:rPr>
                <w:sz w:val="20"/>
                <w:szCs w:val="20"/>
                <w:lang w:val="uk-UA"/>
              </w:rPr>
              <w:t>, навчальних закладів, установ та організацій</w:t>
            </w:r>
          </w:p>
        </w:tc>
      </w:tr>
      <w:tr w:rsidR="00B00E9B" w:rsidRPr="00A31AFC" w:rsidTr="00B00E9B">
        <w:trPr>
          <w:cantSplit/>
          <w:trHeight w:val="1134"/>
        </w:trPr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A31AFC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B00E9B">
              <w:rPr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00E9B" w:rsidRPr="00B00E9B" w:rsidRDefault="00B00E9B" w:rsidP="003158D5">
            <w:pPr>
              <w:ind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B00E9B">
              <w:rPr>
                <w:b/>
                <w:sz w:val="20"/>
                <w:szCs w:val="20"/>
                <w:lang w:val="uk-UA"/>
              </w:rPr>
              <w:t>20 000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00E9B" w:rsidRPr="00B00E9B" w:rsidRDefault="00B00E9B" w:rsidP="003158D5">
            <w:pPr>
              <w:ind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B00E9B">
              <w:rPr>
                <w:b/>
                <w:sz w:val="20"/>
                <w:szCs w:val="20"/>
                <w:lang w:val="uk-UA"/>
              </w:rPr>
              <w:t>30 000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00E9B" w:rsidRPr="00B00E9B" w:rsidRDefault="00B00E9B" w:rsidP="003158D5">
            <w:pPr>
              <w:ind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B00E9B">
              <w:rPr>
                <w:b/>
                <w:sz w:val="20"/>
                <w:szCs w:val="20"/>
                <w:lang w:val="uk-UA"/>
              </w:rPr>
              <w:t>30 000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9B" w:rsidRPr="00B00E9B" w:rsidRDefault="00B00E9B" w:rsidP="003158D5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B00E9B">
              <w:rPr>
                <w:b/>
                <w:sz w:val="20"/>
                <w:szCs w:val="20"/>
                <w:lang w:val="uk-UA"/>
              </w:rPr>
              <w:t>80 000</w:t>
            </w:r>
          </w:p>
        </w:tc>
      </w:tr>
    </w:tbl>
    <w:p w:rsidR="00325072" w:rsidRPr="00A31AFC" w:rsidRDefault="00325072" w:rsidP="003158D5">
      <w:pPr>
        <w:shd w:val="clear" w:color="auto" w:fill="FFFFFF"/>
        <w:ind w:right="465"/>
        <w:jc w:val="center"/>
        <w:rPr>
          <w:b/>
          <w:color w:val="000000"/>
          <w:lang w:val="uk-UA"/>
        </w:rPr>
      </w:pPr>
    </w:p>
    <w:p w:rsidR="003158D5" w:rsidRPr="00A31AFC" w:rsidRDefault="003158D5" w:rsidP="003158D5">
      <w:pPr>
        <w:shd w:val="clear" w:color="auto" w:fill="FFFFFF"/>
        <w:ind w:right="465"/>
        <w:jc w:val="center"/>
        <w:rPr>
          <w:b/>
          <w:color w:val="000000"/>
          <w:lang w:val="uk-UA"/>
        </w:rPr>
      </w:pPr>
    </w:p>
    <w:p w:rsidR="00325072" w:rsidRPr="00A31AFC" w:rsidRDefault="00C50520" w:rsidP="003158D5">
      <w:pPr>
        <w:shd w:val="clear" w:color="auto" w:fill="FFFFFF"/>
        <w:ind w:left="-426" w:right="465" w:firstLine="426"/>
        <w:jc w:val="center"/>
        <w:rPr>
          <w:b/>
          <w:color w:val="000000"/>
          <w:sz w:val="28"/>
          <w:szCs w:val="28"/>
          <w:lang w:val="uk-UA"/>
        </w:rPr>
      </w:pPr>
      <w:r w:rsidRPr="00A31AFC">
        <w:rPr>
          <w:b/>
          <w:color w:val="000000"/>
          <w:sz w:val="28"/>
          <w:szCs w:val="28"/>
          <w:lang w:val="uk-UA"/>
        </w:rPr>
        <w:t>7</w:t>
      </w:r>
      <w:r w:rsidR="00325072" w:rsidRPr="00A31AFC">
        <w:rPr>
          <w:b/>
          <w:color w:val="000000"/>
          <w:sz w:val="28"/>
          <w:szCs w:val="28"/>
          <w:lang w:val="uk-UA"/>
        </w:rPr>
        <w:t>. Напрями діяльності та заходи програми</w:t>
      </w:r>
    </w:p>
    <w:p w:rsidR="003158D5" w:rsidRPr="00A31AFC" w:rsidRDefault="003158D5" w:rsidP="003158D5">
      <w:pPr>
        <w:shd w:val="clear" w:color="auto" w:fill="FFFFFF"/>
        <w:ind w:left="-426" w:right="465" w:firstLine="426"/>
        <w:jc w:val="center"/>
        <w:rPr>
          <w:b/>
          <w:color w:val="000000"/>
          <w:sz w:val="28"/>
          <w:szCs w:val="28"/>
          <w:lang w:val="uk-UA"/>
        </w:rPr>
      </w:pPr>
    </w:p>
    <w:p w:rsidR="00325072" w:rsidRPr="00A31AFC" w:rsidRDefault="00325072" w:rsidP="003158D5">
      <w:pPr>
        <w:shd w:val="clear" w:color="auto" w:fill="FFFFFF"/>
        <w:ind w:left="-426" w:right="465" w:firstLine="426"/>
        <w:jc w:val="both"/>
        <w:rPr>
          <w:b/>
          <w:color w:val="000000"/>
          <w:sz w:val="28"/>
          <w:szCs w:val="28"/>
          <w:lang w:val="uk-UA"/>
        </w:rPr>
      </w:pPr>
      <w:r w:rsidRPr="00A31AFC">
        <w:rPr>
          <w:color w:val="000000"/>
          <w:sz w:val="28"/>
          <w:szCs w:val="28"/>
          <w:lang w:val="uk-UA"/>
        </w:rPr>
        <w:t xml:space="preserve">Виконання </w:t>
      </w:r>
      <w:r w:rsidR="00F6531B" w:rsidRPr="00A31AFC">
        <w:rPr>
          <w:bCs/>
          <w:color w:val="000000"/>
          <w:sz w:val="28"/>
          <w:szCs w:val="28"/>
          <w:lang w:val="uk-UA"/>
        </w:rPr>
        <w:t xml:space="preserve">Програми підтримки творчих та обдарованих дітей освітніх закладів Великосеверинівської сільської ради на 2020-2022 </w:t>
      </w:r>
      <w:r w:rsidR="00555B7D" w:rsidRPr="00A31AFC">
        <w:rPr>
          <w:bCs/>
          <w:color w:val="000000"/>
          <w:sz w:val="28"/>
          <w:szCs w:val="28"/>
          <w:lang w:val="uk-UA"/>
        </w:rPr>
        <w:t>роки</w:t>
      </w:r>
      <w:r w:rsidR="00F6531B" w:rsidRPr="00A31AFC">
        <w:rPr>
          <w:b/>
          <w:color w:val="000000"/>
          <w:sz w:val="28"/>
          <w:szCs w:val="28"/>
          <w:lang w:val="uk-UA"/>
        </w:rPr>
        <w:t xml:space="preserve"> </w:t>
      </w:r>
      <w:r w:rsidRPr="00A31AFC">
        <w:rPr>
          <w:b/>
          <w:color w:val="000000"/>
          <w:sz w:val="28"/>
          <w:szCs w:val="28"/>
          <w:lang w:val="uk-UA"/>
        </w:rPr>
        <w:t>дасть можливість:</w:t>
      </w:r>
    </w:p>
    <w:p w:rsidR="00325072" w:rsidRPr="00A31AFC" w:rsidRDefault="00325072" w:rsidP="003158D5">
      <w:pPr>
        <w:spacing w:before="100" w:beforeAutospacing="1" w:after="100" w:afterAutospacing="1"/>
        <w:ind w:left="-426" w:firstLine="426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 xml:space="preserve">- сформувати систему виявлення і відбору обдарованої молоді та надання їй </w:t>
      </w:r>
      <w:proofErr w:type="spellStart"/>
      <w:r w:rsidRPr="00A31AFC">
        <w:rPr>
          <w:sz w:val="28"/>
          <w:szCs w:val="28"/>
          <w:lang w:val="uk-UA"/>
        </w:rPr>
        <w:t>соціально–педагогічної</w:t>
      </w:r>
      <w:proofErr w:type="spellEnd"/>
      <w:r w:rsidRPr="00A31AFC">
        <w:rPr>
          <w:sz w:val="28"/>
          <w:szCs w:val="28"/>
          <w:lang w:val="uk-UA"/>
        </w:rPr>
        <w:t xml:space="preserve"> підтримки;</w:t>
      </w:r>
    </w:p>
    <w:p w:rsidR="00325072" w:rsidRPr="00A31AFC" w:rsidRDefault="00325072" w:rsidP="003158D5">
      <w:pPr>
        <w:spacing w:after="100" w:afterAutospacing="1"/>
        <w:ind w:left="-426" w:firstLine="426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консолідувати зусилля органів місцевого самоврядування, навчальних закладів, установ та організацій у роботі з обдарованою молоддю;</w:t>
      </w:r>
    </w:p>
    <w:p w:rsidR="00325072" w:rsidRPr="00A31AFC" w:rsidRDefault="00325072" w:rsidP="003158D5">
      <w:pPr>
        <w:spacing w:after="100" w:afterAutospacing="1"/>
        <w:ind w:left="-426" w:firstLine="426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створити умови для забезпечення доступу обдарованої молоді сільської місцевості до якісної освіти;</w:t>
      </w:r>
    </w:p>
    <w:p w:rsidR="00325072" w:rsidRPr="00A31AFC" w:rsidRDefault="00325072" w:rsidP="003158D5">
      <w:pPr>
        <w:spacing w:after="100" w:afterAutospacing="1"/>
        <w:ind w:left="-426" w:firstLine="426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 xml:space="preserve">- підвищити рівень </w:t>
      </w:r>
      <w:proofErr w:type="spellStart"/>
      <w:r w:rsidRPr="00A31AFC">
        <w:rPr>
          <w:sz w:val="28"/>
          <w:szCs w:val="28"/>
          <w:lang w:val="uk-UA"/>
        </w:rPr>
        <w:t>науково–методичного</w:t>
      </w:r>
      <w:proofErr w:type="spellEnd"/>
      <w:r w:rsidRPr="00A31AFC">
        <w:rPr>
          <w:sz w:val="28"/>
          <w:szCs w:val="28"/>
          <w:lang w:val="uk-UA"/>
        </w:rPr>
        <w:t xml:space="preserve"> та інформаційного забезпечення педагогічних працівників, які працюють з обдарованою молоддю;</w:t>
      </w:r>
    </w:p>
    <w:p w:rsidR="00325072" w:rsidRPr="00A31AFC" w:rsidRDefault="00325072" w:rsidP="003158D5">
      <w:pPr>
        <w:spacing w:after="100" w:afterAutospacing="1"/>
        <w:ind w:left="-426" w:firstLine="426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- підвищити рівень професійної компетентності у визначенні методів, форм, засобів, технологій навчання і виховання;</w:t>
      </w:r>
    </w:p>
    <w:p w:rsidR="00325072" w:rsidRPr="00A31AFC" w:rsidRDefault="00325072" w:rsidP="003158D5">
      <w:pPr>
        <w:spacing w:before="100" w:beforeAutospacing="1" w:after="100" w:afterAutospacing="1"/>
        <w:ind w:left="-426" w:firstLine="426"/>
        <w:contextualSpacing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 xml:space="preserve">- розробити дієвий механізм стимулювання обдарованої молоді, педагогічних працівників, які працюють з нею  </w:t>
      </w:r>
      <w:r w:rsidRPr="00A31AFC">
        <w:rPr>
          <w:b/>
          <w:color w:val="000000"/>
          <w:sz w:val="28"/>
          <w:szCs w:val="28"/>
          <w:lang w:val="uk-UA"/>
        </w:rPr>
        <w:t>та забезпечить:</w:t>
      </w:r>
    </w:p>
    <w:p w:rsidR="00325072" w:rsidRPr="00A31AFC" w:rsidRDefault="00325072" w:rsidP="003158D5">
      <w:pPr>
        <w:widowControl w:val="0"/>
        <w:numPr>
          <w:ilvl w:val="0"/>
          <w:numId w:val="12"/>
        </w:numPr>
        <w:ind w:left="-426" w:firstLine="426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>удосконалення системи пошуку і підтримки обдарованих дітей</w:t>
      </w:r>
      <w:r w:rsidRPr="00A31AFC">
        <w:rPr>
          <w:color w:val="000000"/>
          <w:sz w:val="28"/>
          <w:szCs w:val="28"/>
          <w:lang w:val="uk-UA"/>
        </w:rPr>
        <w:t xml:space="preserve"> у ранньому віці;</w:t>
      </w:r>
    </w:p>
    <w:p w:rsidR="00325072" w:rsidRPr="00A31AFC" w:rsidRDefault="00325072" w:rsidP="003158D5">
      <w:pPr>
        <w:widowControl w:val="0"/>
        <w:numPr>
          <w:ilvl w:val="0"/>
          <w:numId w:val="12"/>
        </w:numPr>
        <w:shd w:val="clear" w:color="auto" w:fill="FFFFFF"/>
        <w:ind w:left="-426" w:right="465" w:firstLine="426"/>
        <w:jc w:val="both"/>
        <w:rPr>
          <w:sz w:val="28"/>
          <w:szCs w:val="28"/>
          <w:lang w:val="uk-UA"/>
        </w:rPr>
      </w:pPr>
      <w:r w:rsidRPr="00A31AFC">
        <w:rPr>
          <w:color w:val="000000"/>
          <w:sz w:val="28"/>
          <w:szCs w:val="28"/>
          <w:lang w:val="uk-UA"/>
        </w:rPr>
        <w:t>створення умов для інтелектуального розвитку і творчої самореаліз</w:t>
      </w:r>
      <w:r w:rsidR="00C50520" w:rsidRPr="00A31AFC">
        <w:rPr>
          <w:color w:val="000000"/>
          <w:sz w:val="28"/>
          <w:szCs w:val="28"/>
          <w:lang w:val="uk-UA"/>
        </w:rPr>
        <w:t>ації здобувачів освіти</w:t>
      </w:r>
      <w:r w:rsidRPr="00A31AFC">
        <w:rPr>
          <w:color w:val="000000"/>
          <w:sz w:val="28"/>
          <w:szCs w:val="28"/>
          <w:lang w:val="uk-UA"/>
        </w:rPr>
        <w:t xml:space="preserve">; </w:t>
      </w:r>
    </w:p>
    <w:p w:rsidR="00325072" w:rsidRPr="00A31AFC" w:rsidRDefault="00325072" w:rsidP="003158D5">
      <w:pPr>
        <w:widowControl w:val="0"/>
        <w:numPr>
          <w:ilvl w:val="0"/>
          <w:numId w:val="12"/>
        </w:numPr>
        <w:ind w:left="-426" w:firstLine="426"/>
        <w:jc w:val="both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 xml:space="preserve">високі показники досягнень </w:t>
      </w:r>
      <w:r w:rsidR="00C50520" w:rsidRPr="00A31AFC">
        <w:rPr>
          <w:sz w:val="28"/>
          <w:szCs w:val="28"/>
          <w:lang w:val="uk-UA"/>
        </w:rPr>
        <w:t>здобувачів освіти</w:t>
      </w:r>
      <w:r w:rsidRPr="00A31AFC">
        <w:rPr>
          <w:sz w:val="28"/>
          <w:szCs w:val="28"/>
          <w:lang w:val="uk-UA"/>
        </w:rPr>
        <w:t xml:space="preserve"> в олімпіадах, конкурсах;</w:t>
      </w:r>
    </w:p>
    <w:p w:rsidR="00325072" w:rsidRPr="00A31AFC" w:rsidRDefault="00325072" w:rsidP="003158D5">
      <w:pPr>
        <w:pStyle w:val="2"/>
        <w:numPr>
          <w:ilvl w:val="0"/>
          <w:numId w:val="12"/>
        </w:numPr>
        <w:ind w:left="-426" w:firstLine="426"/>
      </w:pPr>
      <w:r w:rsidRPr="00A31AFC">
        <w:t xml:space="preserve">поширення досвіду використання нових педагогічних та інформаційних технологій для забезпечення якісної освіти обдарованих  дітей; </w:t>
      </w:r>
    </w:p>
    <w:p w:rsidR="00325072" w:rsidRPr="00A31AFC" w:rsidRDefault="008523BF" w:rsidP="003158D5">
      <w:pPr>
        <w:widowControl w:val="0"/>
        <w:numPr>
          <w:ilvl w:val="0"/>
          <w:numId w:val="12"/>
        </w:numPr>
        <w:shd w:val="clear" w:color="auto" w:fill="FFFFFF"/>
        <w:ind w:left="-426" w:right="465" w:firstLine="426"/>
        <w:jc w:val="both"/>
        <w:rPr>
          <w:sz w:val="28"/>
          <w:szCs w:val="28"/>
          <w:lang w:val="uk-UA"/>
        </w:rPr>
      </w:pPr>
      <w:r w:rsidRPr="00A31AFC">
        <w:rPr>
          <w:color w:val="000000"/>
          <w:spacing w:val="-1"/>
          <w:sz w:val="28"/>
          <w:szCs w:val="28"/>
          <w:lang w:val="uk-UA"/>
        </w:rPr>
        <w:t>підвищення в здобувачів освіти</w:t>
      </w:r>
      <w:r w:rsidR="00325072" w:rsidRPr="00A31AFC">
        <w:rPr>
          <w:color w:val="000000"/>
          <w:spacing w:val="-1"/>
          <w:sz w:val="28"/>
          <w:szCs w:val="28"/>
          <w:lang w:val="uk-UA"/>
        </w:rPr>
        <w:t xml:space="preserve"> інтересу до знань, наукового пошуку, дослідницької роботи;</w:t>
      </w:r>
    </w:p>
    <w:p w:rsidR="00325072" w:rsidRPr="00A31AFC" w:rsidRDefault="00325072" w:rsidP="003158D5">
      <w:pPr>
        <w:widowControl w:val="0"/>
        <w:numPr>
          <w:ilvl w:val="0"/>
          <w:numId w:val="12"/>
        </w:numPr>
        <w:shd w:val="clear" w:color="auto" w:fill="FFFFFF"/>
        <w:ind w:left="-426" w:right="463" w:firstLine="426"/>
        <w:jc w:val="both"/>
        <w:rPr>
          <w:sz w:val="28"/>
          <w:szCs w:val="28"/>
          <w:lang w:val="uk-UA"/>
        </w:rPr>
      </w:pPr>
      <w:r w:rsidRPr="00A31AFC">
        <w:rPr>
          <w:color w:val="000000"/>
          <w:sz w:val="28"/>
          <w:szCs w:val="28"/>
          <w:lang w:val="uk-UA"/>
        </w:rPr>
        <w:t>стимулювання співпр</w:t>
      </w:r>
      <w:r w:rsidR="008523BF" w:rsidRPr="00A31AFC">
        <w:rPr>
          <w:color w:val="000000"/>
          <w:sz w:val="28"/>
          <w:szCs w:val="28"/>
          <w:lang w:val="uk-UA"/>
        </w:rPr>
        <w:t>аці дошкільних, закладів загальної середньої освіти</w:t>
      </w:r>
      <w:r w:rsidRPr="00A31AFC">
        <w:rPr>
          <w:color w:val="000000"/>
          <w:sz w:val="28"/>
          <w:szCs w:val="28"/>
          <w:lang w:val="uk-UA"/>
        </w:rPr>
        <w:t xml:space="preserve"> та позашкільних навчальних </w:t>
      </w:r>
      <w:r w:rsidRPr="00A31AFC">
        <w:rPr>
          <w:color w:val="000000"/>
          <w:spacing w:val="-1"/>
          <w:sz w:val="28"/>
          <w:szCs w:val="28"/>
          <w:lang w:val="uk-UA"/>
        </w:rPr>
        <w:t>закладів;</w:t>
      </w:r>
    </w:p>
    <w:p w:rsidR="00325072" w:rsidRPr="00A31AFC" w:rsidRDefault="00325072" w:rsidP="003158D5">
      <w:pPr>
        <w:numPr>
          <w:ilvl w:val="0"/>
          <w:numId w:val="12"/>
        </w:numPr>
        <w:autoSpaceDN w:val="0"/>
        <w:ind w:left="-426" w:firstLine="426"/>
        <w:jc w:val="both"/>
        <w:rPr>
          <w:sz w:val="28"/>
          <w:szCs w:val="28"/>
          <w:lang w:val="uk-UA"/>
        </w:rPr>
      </w:pPr>
      <w:r w:rsidRPr="00A31AFC">
        <w:rPr>
          <w:color w:val="000000"/>
          <w:spacing w:val="-1"/>
          <w:sz w:val="28"/>
          <w:szCs w:val="28"/>
          <w:lang w:val="uk-UA"/>
        </w:rPr>
        <w:t xml:space="preserve">урізноманітнення форм і методів </w:t>
      </w:r>
      <w:r w:rsidR="008523BF" w:rsidRPr="00A31AFC">
        <w:rPr>
          <w:color w:val="000000"/>
          <w:spacing w:val="-1"/>
          <w:sz w:val="28"/>
          <w:szCs w:val="28"/>
          <w:lang w:val="uk-UA"/>
        </w:rPr>
        <w:t>освітнього процесу</w:t>
      </w:r>
      <w:r w:rsidRPr="00A31AFC">
        <w:rPr>
          <w:color w:val="000000"/>
          <w:spacing w:val="-1"/>
          <w:sz w:val="28"/>
          <w:szCs w:val="28"/>
          <w:lang w:val="uk-UA"/>
        </w:rPr>
        <w:t xml:space="preserve">, поєднання масової, </w:t>
      </w:r>
      <w:r w:rsidRPr="00A31AFC">
        <w:rPr>
          <w:color w:val="000000"/>
          <w:sz w:val="28"/>
          <w:szCs w:val="28"/>
          <w:lang w:val="uk-UA"/>
        </w:rPr>
        <w:t>групової та індивідуальної роботи.</w:t>
      </w:r>
    </w:p>
    <w:p w:rsidR="003158D5" w:rsidRPr="00A31AFC" w:rsidRDefault="003158D5" w:rsidP="003158D5">
      <w:pPr>
        <w:autoSpaceDN w:val="0"/>
        <w:jc w:val="both"/>
        <w:rPr>
          <w:sz w:val="28"/>
          <w:szCs w:val="28"/>
          <w:lang w:val="uk-UA"/>
        </w:rPr>
      </w:pPr>
    </w:p>
    <w:p w:rsidR="00325072" w:rsidRPr="00A31AFC" w:rsidRDefault="00C50520" w:rsidP="003158D5">
      <w:pPr>
        <w:shd w:val="clear" w:color="auto" w:fill="FFFFFF"/>
        <w:ind w:left="-426" w:right="465" w:firstLine="426"/>
        <w:jc w:val="center"/>
        <w:rPr>
          <w:b/>
          <w:color w:val="000000"/>
          <w:sz w:val="28"/>
          <w:szCs w:val="28"/>
          <w:lang w:val="uk-UA"/>
        </w:rPr>
      </w:pPr>
      <w:r w:rsidRPr="00A31AFC">
        <w:rPr>
          <w:b/>
          <w:color w:val="000000"/>
          <w:sz w:val="28"/>
          <w:szCs w:val="28"/>
          <w:lang w:val="uk-UA"/>
        </w:rPr>
        <w:t>8</w:t>
      </w:r>
      <w:r w:rsidR="00325072" w:rsidRPr="00A31AFC">
        <w:rPr>
          <w:b/>
          <w:color w:val="000000"/>
          <w:sz w:val="28"/>
          <w:szCs w:val="28"/>
          <w:lang w:val="uk-UA"/>
        </w:rPr>
        <w:t>. Координація і контроль за х</w:t>
      </w:r>
      <w:r w:rsidRPr="00A31AFC">
        <w:rPr>
          <w:b/>
          <w:color w:val="000000"/>
          <w:sz w:val="28"/>
          <w:szCs w:val="28"/>
          <w:lang w:val="uk-UA"/>
        </w:rPr>
        <w:t>одом виконання П</w:t>
      </w:r>
      <w:r w:rsidR="00325072" w:rsidRPr="00A31AFC">
        <w:rPr>
          <w:b/>
          <w:color w:val="000000"/>
          <w:sz w:val="28"/>
          <w:szCs w:val="28"/>
          <w:lang w:val="uk-UA"/>
        </w:rPr>
        <w:t>рограми</w:t>
      </w:r>
    </w:p>
    <w:p w:rsidR="003158D5" w:rsidRPr="00A31AFC" w:rsidRDefault="003158D5" w:rsidP="003158D5">
      <w:pPr>
        <w:shd w:val="clear" w:color="auto" w:fill="FFFFFF"/>
        <w:ind w:left="-426" w:right="465" w:firstLine="426"/>
        <w:jc w:val="center"/>
        <w:rPr>
          <w:b/>
          <w:color w:val="000000"/>
          <w:sz w:val="28"/>
          <w:szCs w:val="28"/>
          <w:lang w:val="uk-UA"/>
        </w:rPr>
      </w:pPr>
    </w:p>
    <w:p w:rsidR="003158D5" w:rsidRPr="00A31AFC" w:rsidRDefault="003158D5" w:rsidP="003158D5">
      <w:pPr>
        <w:shd w:val="clear" w:color="auto" w:fill="FFFFFF"/>
        <w:ind w:left="-426" w:right="465" w:firstLine="426"/>
        <w:jc w:val="center"/>
        <w:rPr>
          <w:b/>
          <w:color w:val="000000"/>
          <w:sz w:val="28"/>
          <w:szCs w:val="28"/>
          <w:lang w:val="uk-UA"/>
        </w:rPr>
      </w:pPr>
    </w:p>
    <w:p w:rsidR="008523BF" w:rsidRPr="00A31AFC" w:rsidRDefault="00325072" w:rsidP="003158D5">
      <w:pPr>
        <w:ind w:left="-426" w:firstLine="426"/>
        <w:contextualSpacing/>
        <w:rPr>
          <w:sz w:val="28"/>
          <w:szCs w:val="28"/>
          <w:lang w:val="uk-UA"/>
        </w:rPr>
      </w:pPr>
      <w:r w:rsidRPr="00A31AFC">
        <w:rPr>
          <w:color w:val="000000"/>
          <w:spacing w:val="4"/>
          <w:sz w:val="28"/>
          <w:szCs w:val="28"/>
          <w:lang w:val="uk-UA"/>
        </w:rPr>
        <w:t xml:space="preserve">Координація і контроль за виконанням Програми покладається на </w:t>
      </w:r>
      <w:r w:rsidR="00C50520" w:rsidRPr="00A31AFC">
        <w:rPr>
          <w:sz w:val="28"/>
          <w:szCs w:val="28"/>
          <w:lang w:val="uk-UA"/>
        </w:rPr>
        <w:t>в</w:t>
      </w:r>
      <w:r w:rsidR="008523BF" w:rsidRPr="00A31AFC">
        <w:rPr>
          <w:sz w:val="28"/>
          <w:szCs w:val="28"/>
          <w:lang w:val="uk-UA"/>
        </w:rPr>
        <w:t>ідділ освіти, молоді та спорту, культури та туризму Великосеверинівської сільської ради</w:t>
      </w:r>
      <w:r w:rsidR="00C50520" w:rsidRPr="00A31AFC">
        <w:rPr>
          <w:sz w:val="28"/>
          <w:szCs w:val="28"/>
          <w:lang w:val="uk-UA"/>
        </w:rPr>
        <w:t>.</w:t>
      </w:r>
    </w:p>
    <w:p w:rsidR="00325072" w:rsidRPr="00A31AFC" w:rsidRDefault="00325072" w:rsidP="003158D5">
      <w:pPr>
        <w:spacing w:before="100" w:beforeAutospacing="1" w:after="100" w:afterAutospacing="1"/>
        <w:ind w:left="-426" w:firstLine="426"/>
        <w:contextualSpacing/>
        <w:jc w:val="both"/>
        <w:outlineLvl w:val="0"/>
        <w:rPr>
          <w:sz w:val="28"/>
          <w:szCs w:val="28"/>
          <w:lang w:val="uk-UA"/>
        </w:rPr>
      </w:pPr>
      <w:r w:rsidRPr="00A31AFC">
        <w:rPr>
          <w:sz w:val="28"/>
          <w:szCs w:val="28"/>
          <w:lang w:val="uk-UA"/>
        </w:rPr>
        <w:t xml:space="preserve">Відділ щорічно звітує та на сесії  </w:t>
      </w:r>
      <w:r w:rsidR="00C50520" w:rsidRPr="00A31AFC">
        <w:rPr>
          <w:sz w:val="28"/>
          <w:szCs w:val="28"/>
          <w:lang w:val="uk-UA"/>
        </w:rPr>
        <w:t xml:space="preserve">сільської ради про використання </w:t>
      </w:r>
      <w:r w:rsidRPr="00A31AFC">
        <w:rPr>
          <w:sz w:val="28"/>
          <w:szCs w:val="28"/>
          <w:lang w:val="uk-UA"/>
        </w:rPr>
        <w:t xml:space="preserve"> коштів Програми. </w:t>
      </w:r>
    </w:p>
    <w:p w:rsidR="00325072" w:rsidRPr="00A31AFC" w:rsidRDefault="00325072" w:rsidP="003158D5">
      <w:pPr>
        <w:spacing w:before="100" w:beforeAutospacing="1" w:after="100" w:afterAutospacing="1"/>
        <w:contextualSpacing/>
        <w:rPr>
          <w:lang w:val="uk-UA"/>
        </w:rPr>
      </w:pPr>
    </w:p>
    <w:p w:rsidR="00325072" w:rsidRPr="00A31AFC" w:rsidRDefault="00325072" w:rsidP="003158D5">
      <w:pPr>
        <w:spacing w:before="100" w:beforeAutospacing="1" w:after="100" w:afterAutospacing="1"/>
        <w:contextualSpacing/>
        <w:rPr>
          <w:lang w:val="uk-UA"/>
        </w:rPr>
      </w:pPr>
    </w:p>
    <w:p w:rsidR="00325072" w:rsidRPr="00A31AFC" w:rsidRDefault="00325072" w:rsidP="003158D5">
      <w:pPr>
        <w:spacing w:before="100" w:beforeAutospacing="1" w:after="100" w:afterAutospacing="1"/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325072" w:rsidRPr="00A31AFC" w:rsidRDefault="00325072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F6531B" w:rsidRPr="00A31AFC" w:rsidRDefault="00F6531B" w:rsidP="003158D5">
      <w:pPr>
        <w:contextualSpacing/>
        <w:rPr>
          <w:lang w:val="uk-UA"/>
        </w:rPr>
      </w:pPr>
    </w:p>
    <w:p w:rsidR="002037CC" w:rsidRPr="00A31AFC" w:rsidRDefault="002037CC" w:rsidP="003158D5">
      <w:pPr>
        <w:rPr>
          <w:sz w:val="28"/>
          <w:szCs w:val="28"/>
          <w:lang w:val="uk-UA"/>
        </w:rPr>
      </w:pPr>
    </w:p>
    <w:sectPr w:rsidR="002037CC" w:rsidRPr="00A31AFC" w:rsidSect="00325072">
      <w:pgSz w:w="11909" w:h="16834"/>
      <w:pgMar w:top="567" w:right="567" w:bottom="568" w:left="170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C8F"/>
    <w:multiLevelType w:val="multilevel"/>
    <w:tmpl w:val="494EAEA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  <w:sz w:val="20"/>
      </w:rPr>
    </w:lvl>
  </w:abstractNum>
  <w:abstractNum w:abstractNumId="1">
    <w:nsid w:val="09FF2801"/>
    <w:multiLevelType w:val="hybridMultilevel"/>
    <w:tmpl w:val="3B3832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6AC"/>
    <w:multiLevelType w:val="hybridMultilevel"/>
    <w:tmpl w:val="01F0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3576"/>
    <w:multiLevelType w:val="hybridMultilevel"/>
    <w:tmpl w:val="BBFA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049D7"/>
    <w:multiLevelType w:val="singleLevel"/>
    <w:tmpl w:val="024C7EEC"/>
    <w:lvl w:ilvl="0"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hint="default"/>
      </w:rPr>
    </w:lvl>
  </w:abstractNum>
  <w:abstractNum w:abstractNumId="5">
    <w:nsid w:val="17B65954"/>
    <w:multiLevelType w:val="hybridMultilevel"/>
    <w:tmpl w:val="6EDC6304"/>
    <w:lvl w:ilvl="0" w:tplc="EE642764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3B324C"/>
    <w:multiLevelType w:val="hybridMultilevel"/>
    <w:tmpl w:val="719E2B56"/>
    <w:lvl w:ilvl="0" w:tplc="ED6A7956">
      <w:start w:val="1"/>
      <w:numFmt w:val="decimal"/>
      <w:lvlText w:val="%1."/>
      <w:lvlJc w:val="left"/>
      <w:pPr>
        <w:ind w:left="484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6286" w:hanging="180"/>
      </w:pPr>
    </w:lvl>
    <w:lvl w:ilvl="3" w:tplc="0422000F" w:tentative="1">
      <w:start w:val="1"/>
      <w:numFmt w:val="decimal"/>
      <w:lvlText w:val="%4."/>
      <w:lvlJc w:val="left"/>
      <w:pPr>
        <w:ind w:left="7006" w:hanging="360"/>
      </w:pPr>
    </w:lvl>
    <w:lvl w:ilvl="4" w:tplc="04220019" w:tentative="1">
      <w:start w:val="1"/>
      <w:numFmt w:val="lowerLetter"/>
      <w:lvlText w:val="%5."/>
      <w:lvlJc w:val="left"/>
      <w:pPr>
        <w:ind w:left="7726" w:hanging="360"/>
      </w:pPr>
    </w:lvl>
    <w:lvl w:ilvl="5" w:tplc="0422001B" w:tentative="1">
      <w:start w:val="1"/>
      <w:numFmt w:val="lowerRoman"/>
      <w:lvlText w:val="%6."/>
      <w:lvlJc w:val="right"/>
      <w:pPr>
        <w:ind w:left="8446" w:hanging="180"/>
      </w:pPr>
    </w:lvl>
    <w:lvl w:ilvl="6" w:tplc="0422000F" w:tentative="1">
      <w:start w:val="1"/>
      <w:numFmt w:val="decimal"/>
      <w:lvlText w:val="%7."/>
      <w:lvlJc w:val="left"/>
      <w:pPr>
        <w:ind w:left="9166" w:hanging="360"/>
      </w:pPr>
    </w:lvl>
    <w:lvl w:ilvl="7" w:tplc="04220019" w:tentative="1">
      <w:start w:val="1"/>
      <w:numFmt w:val="lowerLetter"/>
      <w:lvlText w:val="%8."/>
      <w:lvlJc w:val="left"/>
      <w:pPr>
        <w:ind w:left="9886" w:hanging="360"/>
      </w:pPr>
    </w:lvl>
    <w:lvl w:ilvl="8" w:tplc="0422001B" w:tentative="1">
      <w:start w:val="1"/>
      <w:numFmt w:val="lowerRoman"/>
      <w:lvlText w:val="%9."/>
      <w:lvlJc w:val="right"/>
      <w:pPr>
        <w:ind w:left="10606" w:hanging="180"/>
      </w:pPr>
    </w:lvl>
  </w:abstractNum>
  <w:abstractNum w:abstractNumId="7">
    <w:nsid w:val="1CA81A08"/>
    <w:multiLevelType w:val="hybridMultilevel"/>
    <w:tmpl w:val="E042E5C0"/>
    <w:lvl w:ilvl="0" w:tplc="927C2E4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34394"/>
    <w:multiLevelType w:val="hybridMultilevel"/>
    <w:tmpl w:val="8B28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42D74"/>
    <w:multiLevelType w:val="hybridMultilevel"/>
    <w:tmpl w:val="F96C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E317B"/>
    <w:multiLevelType w:val="hybridMultilevel"/>
    <w:tmpl w:val="ABCAEE28"/>
    <w:lvl w:ilvl="0" w:tplc="75DAC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877031"/>
    <w:multiLevelType w:val="hybridMultilevel"/>
    <w:tmpl w:val="7D92C182"/>
    <w:lvl w:ilvl="0" w:tplc="39CE1282">
      <w:start w:val="4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B03FB6"/>
    <w:multiLevelType w:val="singleLevel"/>
    <w:tmpl w:val="DCA8D834"/>
    <w:lvl w:ilvl="0">
      <w:start w:val="4"/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hint="default"/>
      </w:rPr>
    </w:lvl>
  </w:abstractNum>
  <w:abstractNum w:abstractNumId="13">
    <w:nsid w:val="29834334"/>
    <w:multiLevelType w:val="hybridMultilevel"/>
    <w:tmpl w:val="A7AE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E36"/>
    <w:multiLevelType w:val="multilevel"/>
    <w:tmpl w:val="CE8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86D2F"/>
    <w:multiLevelType w:val="multilevel"/>
    <w:tmpl w:val="A2B0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C44B8"/>
    <w:multiLevelType w:val="hybridMultilevel"/>
    <w:tmpl w:val="BE98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476D3"/>
    <w:multiLevelType w:val="hybridMultilevel"/>
    <w:tmpl w:val="287211C2"/>
    <w:lvl w:ilvl="0" w:tplc="0E90169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A8F4412"/>
    <w:multiLevelType w:val="hybridMultilevel"/>
    <w:tmpl w:val="9E68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71E94"/>
    <w:multiLevelType w:val="hybridMultilevel"/>
    <w:tmpl w:val="D80A8A5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F6C43"/>
    <w:multiLevelType w:val="hybridMultilevel"/>
    <w:tmpl w:val="256623DA"/>
    <w:lvl w:ilvl="0" w:tplc="5CF0D072">
      <w:start w:val="6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A82EAF"/>
    <w:multiLevelType w:val="hybridMultilevel"/>
    <w:tmpl w:val="D7F6B4EC"/>
    <w:lvl w:ilvl="0" w:tplc="52A850A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0207D"/>
    <w:multiLevelType w:val="hybridMultilevel"/>
    <w:tmpl w:val="AB4C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84957"/>
    <w:multiLevelType w:val="multilevel"/>
    <w:tmpl w:val="6CFC7A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72056A"/>
    <w:multiLevelType w:val="hybridMultilevel"/>
    <w:tmpl w:val="945ADBFE"/>
    <w:lvl w:ilvl="0" w:tplc="6388BC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BC12C1B"/>
    <w:multiLevelType w:val="hybridMultilevel"/>
    <w:tmpl w:val="AE8C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02696"/>
    <w:multiLevelType w:val="singleLevel"/>
    <w:tmpl w:val="13CA8682"/>
    <w:lvl w:ilvl="0">
      <w:start w:val="3"/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hint="default"/>
      </w:rPr>
    </w:lvl>
  </w:abstractNum>
  <w:abstractNum w:abstractNumId="27">
    <w:nsid w:val="70234343"/>
    <w:multiLevelType w:val="hybridMultilevel"/>
    <w:tmpl w:val="90DCBB5E"/>
    <w:lvl w:ilvl="0" w:tplc="6FE2BD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2B675B0"/>
    <w:multiLevelType w:val="hybridMultilevel"/>
    <w:tmpl w:val="A424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C4279"/>
    <w:multiLevelType w:val="hybridMultilevel"/>
    <w:tmpl w:val="ECF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D3342"/>
    <w:multiLevelType w:val="singleLevel"/>
    <w:tmpl w:val="33BE71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42C1B6B"/>
    <w:multiLevelType w:val="hybridMultilevel"/>
    <w:tmpl w:val="CD04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D746C"/>
    <w:multiLevelType w:val="singleLevel"/>
    <w:tmpl w:val="33B627D4"/>
    <w:lvl w:ilvl="0">
      <w:start w:val="3"/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hint="default"/>
      </w:rPr>
    </w:lvl>
  </w:abstractNum>
  <w:abstractNum w:abstractNumId="33">
    <w:nsid w:val="7D28395E"/>
    <w:multiLevelType w:val="hybridMultilevel"/>
    <w:tmpl w:val="680E6826"/>
    <w:lvl w:ilvl="0" w:tplc="430A32C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7"/>
  </w:num>
  <w:num w:numId="5">
    <w:abstractNumId w:val="10"/>
  </w:num>
  <w:num w:numId="6">
    <w:abstractNumId w:val="11"/>
  </w:num>
  <w:num w:numId="7">
    <w:abstractNumId w:val="15"/>
  </w:num>
  <w:num w:numId="8">
    <w:abstractNumId w:val="30"/>
  </w:num>
  <w:num w:numId="9">
    <w:abstractNumId w:val="32"/>
  </w:num>
  <w:num w:numId="10">
    <w:abstractNumId w:val="12"/>
  </w:num>
  <w:num w:numId="11">
    <w:abstractNumId w:val="26"/>
  </w:num>
  <w:num w:numId="12">
    <w:abstractNumId w:val="4"/>
  </w:num>
  <w:num w:numId="13">
    <w:abstractNumId w:val="6"/>
  </w:num>
  <w:num w:numId="14">
    <w:abstractNumId w:val="17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3"/>
  </w:num>
  <w:num w:numId="19">
    <w:abstractNumId w:val="23"/>
  </w:num>
  <w:num w:numId="20">
    <w:abstractNumId w:val="18"/>
  </w:num>
  <w:num w:numId="21">
    <w:abstractNumId w:val="7"/>
  </w:num>
  <w:num w:numId="22">
    <w:abstractNumId w:val="28"/>
  </w:num>
  <w:num w:numId="23">
    <w:abstractNumId w:val="25"/>
  </w:num>
  <w:num w:numId="24">
    <w:abstractNumId w:val="2"/>
  </w:num>
  <w:num w:numId="25">
    <w:abstractNumId w:val="8"/>
  </w:num>
  <w:num w:numId="26">
    <w:abstractNumId w:val="22"/>
  </w:num>
  <w:num w:numId="27">
    <w:abstractNumId w:val="29"/>
  </w:num>
  <w:num w:numId="28">
    <w:abstractNumId w:val="3"/>
  </w:num>
  <w:num w:numId="29">
    <w:abstractNumId w:val="31"/>
  </w:num>
  <w:num w:numId="30">
    <w:abstractNumId w:val="1"/>
  </w:num>
  <w:num w:numId="31">
    <w:abstractNumId w:val="9"/>
  </w:num>
  <w:num w:numId="32">
    <w:abstractNumId w:val="5"/>
  </w:num>
  <w:num w:numId="33">
    <w:abstractNumId w:val="0"/>
  </w:num>
  <w:num w:numId="34">
    <w:abstractNumId w:val="1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613"/>
    <w:rsid w:val="00007EBF"/>
    <w:rsid w:val="000D38C3"/>
    <w:rsid w:val="001109F5"/>
    <w:rsid w:val="002037CC"/>
    <w:rsid w:val="00205613"/>
    <w:rsid w:val="003158D5"/>
    <w:rsid w:val="00316B9C"/>
    <w:rsid w:val="00325072"/>
    <w:rsid w:val="003B1250"/>
    <w:rsid w:val="003B5417"/>
    <w:rsid w:val="003C02A6"/>
    <w:rsid w:val="003C33BB"/>
    <w:rsid w:val="003C4EC6"/>
    <w:rsid w:val="00403A8F"/>
    <w:rsid w:val="00445C8D"/>
    <w:rsid w:val="00555B7D"/>
    <w:rsid w:val="005A63D7"/>
    <w:rsid w:val="00672CA0"/>
    <w:rsid w:val="00703580"/>
    <w:rsid w:val="0077568D"/>
    <w:rsid w:val="008418DF"/>
    <w:rsid w:val="008523BF"/>
    <w:rsid w:val="00864D6F"/>
    <w:rsid w:val="00867A28"/>
    <w:rsid w:val="008B4FC7"/>
    <w:rsid w:val="008C33D5"/>
    <w:rsid w:val="008F629D"/>
    <w:rsid w:val="0090411E"/>
    <w:rsid w:val="00962511"/>
    <w:rsid w:val="009654F2"/>
    <w:rsid w:val="009D4325"/>
    <w:rsid w:val="009D727E"/>
    <w:rsid w:val="00A31AFC"/>
    <w:rsid w:val="00AA6E09"/>
    <w:rsid w:val="00AF5E57"/>
    <w:rsid w:val="00B00E9B"/>
    <w:rsid w:val="00B9422F"/>
    <w:rsid w:val="00BA70B1"/>
    <w:rsid w:val="00BD71D9"/>
    <w:rsid w:val="00C125D8"/>
    <w:rsid w:val="00C50520"/>
    <w:rsid w:val="00C970A3"/>
    <w:rsid w:val="00CD10C2"/>
    <w:rsid w:val="00D62716"/>
    <w:rsid w:val="00D66FA3"/>
    <w:rsid w:val="00E17372"/>
    <w:rsid w:val="00E33E82"/>
    <w:rsid w:val="00E55A63"/>
    <w:rsid w:val="00E84A8C"/>
    <w:rsid w:val="00E90A02"/>
    <w:rsid w:val="00EA7DD9"/>
    <w:rsid w:val="00EC5EFA"/>
    <w:rsid w:val="00EF5BCA"/>
    <w:rsid w:val="00F03A03"/>
    <w:rsid w:val="00F041A9"/>
    <w:rsid w:val="00F260C8"/>
    <w:rsid w:val="00F37C40"/>
    <w:rsid w:val="00F6531B"/>
    <w:rsid w:val="00F800C9"/>
    <w:rsid w:val="00FA6F2A"/>
    <w:rsid w:val="00FD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7CC"/>
    <w:pPr>
      <w:keepNext/>
      <w:widowControl w:val="0"/>
      <w:shd w:val="clear" w:color="auto" w:fill="FFFFFF"/>
      <w:ind w:left="2583"/>
      <w:outlineLvl w:val="0"/>
    </w:pPr>
    <w:rPr>
      <w:b/>
      <w:snapToGrid w:val="0"/>
      <w:color w:val="000000"/>
      <w:spacing w:val="-1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8C3"/>
    <w:pPr>
      <w:ind w:left="75"/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0D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rsid w:val="000D38C3"/>
    <w:pPr>
      <w:spacing w:before="100" w:beforeAutospacing="1" w:after="100" w:afterAutospacing="1"/>
    </w:pPr>
  </w:style>
  <w:style w:type="character" w:styleId="a6">
    <w:name w:val="Emphasis"/>
    <w:qFormat/>
    <w:rsid w:val="000D38C3"/>
    <w:rPr>
      <w:i/>
      <w:iCs/>
    </w:rPr>
  </w:style>
  <w:style w:type="paragraph" w:customStyle="1" w:styleId="rvps2">
    <w:name w:val="rvps2"/>
    <w:basedOn w:val="a"/>
    <w:uiPriority w:val="99"/>
    <w:rsid w:val="000D38C3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rsid w:val="000D3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38C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Strong"/>
    <w:uiPriority w:val="22"/>
    <w:qFormat/>
    <w:rsid w:val="000D38C3"/>
    <w:rPr>
      <w:b/>
      <w:bCs/>
    </w:rPr>
  </w:style>
  <w:style w:type="character" w:styleId="a8">
    <w:name w:val="Hyperlink"/>
    <w:unhideWhenUsed/>
    <w:rsid w:val="000D38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33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3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F041A9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rsid w:val="002037CC"/>
    <w:rPr>
      <w:rFonts w:ascii="Times New Roman" w:eastAsia="Times New Roman" w:hAnsi="Times New Roman" w:cs="Times New Roman"/>
      <w:b/>
      <w:snapToGrid w:val="0"/>
      <w:color w:val="000000"/>
      <w:spacing w:val="-1"/>
      <w:sz w:val="26"/>
      <w:szCs w:val="20"/>
      <w:shd w:val="clear" w:color="auto" w:fill="FFFFFF"/>
      <w:lang w:eastAsia="ru-RU"/>
    </w:rPr>
  </w:style>
  <w:style w:type="paragraph" w:styleId="ac">
    <w:name w:val="caption"/>
    <w:basedOn w:val="a"/>
    <w:next w:val="a"/>
    <w:qFormat/>
    <w:rsid w:val="002037CC"/>
    <w:pPr>
      <w:widowControl w:val="0"/>
      <w:shd w:val="clear" w:color="auto" w:fill="FFFFFF"/>
      <w:spacing w:before="174" w:line="905" w:lineRule="exact"/>
      <w:ind w:left="593" w:right="1910"/>
      <w:jc w:val="center"/>
    </w:pPr>
    <w:rPr>
      <w:b/>
      <w:i/>
      <w:snapToGrid w:val="0"/>
      <w:color w:val="000000"/>
      <w:sz w:val="54"/>
      <w:szCs w:val="20"/>
    </w:rPr>
  </w:style>
  <w:style w:type="paragraph" w:styleId="ad">
    <w:name w:val="Block Text"/>
    <w:basedOn w:val="a"/>
    <w:semiHidden/>
    <w:rsid w:val="002037CC"/>
    <w:pPr>
      <w:widowControl w:val="0"/>
      <w:shd w:val="clear" w:color="auto" w:fill="FFFFFF"/>
      <w:spacing w:before="174" w:line="304" w:lineRule="exact"/>
      <w:ind w:left="1560" w:right="2091" w:firstLine="531"/>
      <w:jc w:val="center"/>
    </w:pPr>
    <w:rPr>
      <w:b/>
      <w:snapToGrid w:val="0"/>
      <w:color w:val="000000"/>
      <w:sz w:val="28"/>
      <w:szCs w:val="20"/>
      <w:lang w:val="uk-UA"/>
    </w:rPr>
  </w:style>
  <w:style w:type="paragraph" w:customStyle="1" w:styleId="ae">
    <w:name w:val="Текст_сес"/>
    <w:basedOn w:val="a"/>
    <w:rsid w:val="002037CC"/>
    <w:pPr>
      <w:widowControl w:val="0"/>
      <w:autoSpaceDE w:val="0"/>
      <w:autoSpaceDN w:val="0"/>
      <w:adjustRightInd w:val="0"/>
      <w:spacing w:after="120"/>
      <w:ind w:firstLine="567"/>
      <w:jc w:val="both"/>
    </w:pPr>
    <w:rPr>
      <w:lang w:val="uk-UA"/>
    </w:rPr>
  </w:style>
  <w:style w:type="paragraph" w:styleId="2">
    <w:name w:val="Body Text 2"/>
    <w:basedOn w:val="a"/>
    <w:link w:val="20"/>
    <w:rsid w:val="002037CC"/>
    <w:pPr>
      <w:autoSpaceDE w:val="0"/>
      <w:autoSpaceDN w:val="0"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2037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2037CC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f0">
    <w:name w:val="footer"/>
    <w:basedOn w:val="a"/>
    <w:link w:val="af1"/>
    <w:uiPriority w:val="99"/>
    <w:unhideWhenUsed/>
    <w:rsid w:val="002037CC"/>
    <w:pPr>
      <w:widowControl w:val="0"/>
      <w:tabs>
        <w:tab w:val="center" w:pos="4677"/>
        <w:tab w:val="right" w:pos="9355"/>
      </w:tabs>
    </w:pPr>
    <w:rPr>
      <w:snapToGrid w:val="0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2037CC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7CC"/>
    <w:pPr>
      <w:keepNext/>
      <w:widowControl w:val="0"/>
      <w:shd w:val="clear" w:color="auto" w:fill="FFFFFF"/>
      <w:ind w:left="2583"/>
      <w:outlineLvl w:val="0"/>
    </w:pPr>
    <w:rPr>
      <w:b/>
      <w:snapToGrid w:val="0"/>
      <w:color w:val="000000"/>
      <w:spacing w:val="-1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8C3"/>
    <w:pPr>
      <w:ind w:left="75"/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0D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rsid w:val="000D38C3"/>
    <w:pPr>
      <w:spacing w:before="100" w:beforeAutospacing="1" w:after="100" w:afterAutospacing="1"/>
    </w:pPr>
  </w:style>
  <w:style w:type="character" w:styleId="a6">
    <w:name w:val="Emphasis"/>
    <w:qFormat/>
    <w:rsid w:val="000D38C3"/>
    <w:rPr>
      <w:i/>
      <w:iCs/>
    </w:rPr>
  </w:style>
  <w:style w:type="paragraph" w:customStyle="1" w:styleId="rvps2">
    <w:name w:val="rvps2"/>
    <w:basedOn w:val="a"/>
    <w:uiPriority w:val="99"/>
    <w:rsid w:val="000D38C3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rsid w:val="000D3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38C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Strong"/>
    <w:uiPriority w:val="22"/>
    <w:qFormat/>
    <w:rsid w:val="000D38C3"/>
    <w:rPr>
      <w:b/>
      <w:bCs/>
    </w:rPr>
  </w:style>
  <w:style w:type="character" w:styleId="a8">
    <w:name w:val="Hyperlink"/>
    <w:unhideWhenUsed/>
    <w:rsid w:val="000D38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33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3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F041A9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rsid w:val="002037CC"/>
    <w:rPr>
      <w:rFonts w:ascii="Times New Roman" w:eastAsia="Times New Roman" w:hAnsi="Times New Roman" w:cs="Times New Roman"/>
      <w:b/>
      <w:snapToGrid w:val="0"/>
      <w:color w:val="000000"/>
      <w:spacing w:val="-1"/>
      <w:sz w:val="26"/>
      <w:szCs w:val="20"/>
      <w:shd w:val="clear" w:color="auto" w:fill="FFFFFF"/>
      <w:lang w:eastAsia="ru-RU"/>
    </w:rPr>
  </w:style>
  <w:style w:type="paragraph" w:styleId="ac">
    <w:name w:val="caption"/>
    <w:basedOn w:val="a"/>
    <w:next w:val="a"/>
    <w:qFormat/>
    <w:rsid w:val="002037CC"/>
    <w:pPr>
      <w:widowControl w:val="0"/>
      <w:shd w:val="clear" w:color="auto" w:fill="FFFFFF"/>
      <w:spacing w:before="174" w:line="905" w:lineRule="exact"/>
      <w:ind w:left="593" w:right="1910"/>
      <w:jc w:val="center"/>
    </w:pPr>
    <w:rPr>
      <w:b/>
      <w:i/>
      <w:snapToGrid w:val="0"/>
      <w:color w:val="000000"/>
      <w:sz w:val="54"/>
      <w:szCs w:val="20"/>
    </w:rPr>
  </w:style>
  <w:style w:type="paragraph" w:styleId="ad">
    <w:name w:val="Block Text"/>
    <w:basedOn w:val="a"/>
    <w:semiHidden/>
    <w:rsid w:val="002037CC"/>
    <w:pPr>
      <w:widowControl w:val="0"/>
      <w:shd w:val="clear" w:color="auto" w:fill="FFFFFF"/>
      <w:spacing w:before="174" w:line="304" w:lineRule="exact"/>
      <w:ind w:left="1560" w:right="2091" w:firstLine="531"/>
      <w:jc w:val="center"/>
    </w:pPr>
    <w:rPr>
      <w:b/>
      <w:snapToGrid w:val="0"/>
      <w:color w:val="000000"/>
      <w:sz w:val="28"/>
      <w:szCs w:val="20"/>
      <w:lang w:val="uk-UA"/>
    </w:rPr>
  </w:style>
  <w:style w:type="paragraph" w:customStyle="1" w:styleId="ae">
    <w:name w:val="Текст_сес"/>
    <w:basedOn w:val="a"/>
    <w:rsid w:val="002037CC"/>
    <w:pPr>
      <w:widowControl w:val="0"/>
      <w:autoSpaceDE w:val="0"/>
      <w:autoSpaceDN w:val="0"/>
      <w:adjustRightInd w:val="0"/>
      <w:spacing w:after="120"/>
      <w:ind w:firstLine="567"/>
      <w:jc w:val="both"/>
    </w:pPr>
    <w:rPr>
      <w:lang w:val="uk-UA"/>
    </w:rPr>
  </w:style>
  <w:style w:type="paragraph" w:styleId="2">
    <w:name w:val="Body Text 2"/>
    <w:basedOn w:val="a"/>
    <w:link w:val="20"/>
    <w:rsid w:val="002037CC"/>
    <w:pPr>
      <w:autoSpaceDE w:val="0"/>
      <w:autoSpaceDN w:val="0"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2037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2037CC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f0">
    <w:name w:val="footer"/>
    <w:basedOn w:val="a"/>
    <w:link w:val="af1"/>
    <w:uiPriority w:val="99"/>
    <w:unhideWhenUsed/>
    <w:rsid w:val="002037CC"/>
    <w:pPr>
      <w:widowControl w:val="0"/>
      <w:tabs>
        <w:tab w:val="center" w:pos="4677"/>
        <w:tab w:val="right" w:pos="9355"/>
      </w:tabs>
    </w:pPr>
    <w:rPr>
      <w:snapToGrid w:val="0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2037CC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1334-0AF2-49AE-B0D1-FA7994A6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3</cp:revision>
  <cp:lastPrinted>2020-02-05T07:53:00Z</cp:lastPrinted>
  <dcterms:created xsi:type="dcterms:W3CDTF">2020-02-06T12:24:00Z</dcterms:created>
  <dcterms:modified xsi:type="dcterms:W3CDTF">2020-02-06T12:29:00Z</dcterms:modified>
</cp:coreProperties>
</file>