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26" w:rsidRDefault="00ED1526" w:rsidP="00ED1526">
      <w:pPr>
        <w:ind w:left="4248"/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196215</wp:posOffset>
            </wp:positionV>
            <wp:extent cx="457200" cy="612775"/>
            <wp:effectExtent l="0" t="0" r="0" b="0"/>
            <wp:wrapSquare wrapText="bothSides"/>
            <wp:docPr id="1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1526" w:rsidRDefault="00ED1526" w:rsidP="00ED1526">
      <w:pPr>
        <w:ind w:left="424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</w:p>
    <w:p w:rsidR="00ED1526" w:rsidRPr="00886FF6" w:rsidRDefault="00ED1526" w:rsidP="00ED1526">
      <w:pPr>
        <w:jc w:val="center"/>
        <w:rPr>
          <w:sz w:val="20"/>
          <w:szCs w:val="20"/>
          <w:lang w:val="uk-UA"/>
        </w:rPr>
      </w:pPr>
    </w:p>
    <w:p w:rsidR="00ED1526" w:rsidRDefault="00ED1526" w:rsidP="00ED1526">
      <w:pPr>
        <w:jc w:val="center"/>
        <w:rPr>
          <w:b/>
          <w:sz w:val="28"/>
          <w:szCs w:val="28"/>
          <w:lang w:val="uk-UA"/>
        </w:rPr>
      </w:pPr>
    </w:p>
    <w:p w:rsidR="00ED1526" w:rsidRDefault="00ED1526" w:rsidP="00ED1526">
      <w:pPr>
        <w:jc w:val="center"/>
        <w:rPr>
          <w:b/>
          <w:sz w:val="28"/>
          <w:szCs w:val="28"/>
          <w:lang w:val="uk-UA"/>
        </w:rPr>
      </w:pPr>
    </w:p>
    <w:p w:rsidR="00ED1526" w:rsidRDefault="00ED1526" w:rsidP="00ED152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ВЕЛИКОСЕВЕРИНІВСЬКА СІЛЬСЬКА РАДА</w:t>
      </w:r>
      <w:r>
        <w:rPr>
          <w:b/>
          <w:sz w:val="28"/>
          <w:szCs w:val="28"/>
          <w:lang w:val="uk-UA"/>
        </w:rPr>
        <w:br/>
        <w:t>К</w:t>
      </w:r>
      <w:r w:rsidRPr="000F55FD">
        <w:rPr>
          <w:b/>
          <w:sz w:val="28"/>
          <w:szCs w:val="28"/>
          <w:lang w:val="uk-UA"/>
        </w:rPr>
        <w:t>РО</w:t>
      </w:r>
      <w:r>
        <w:rPr>
          <w:b/>
          <w:sz w:val="28"/>
          <w:szCs w:val="28"/>
          <w:lang w:val="uk-UA"/>
        </w:rPr>
        <w:t>ПИВНИЦ</w:t>
      </w:r>
      <w:r w:rsidRPr="000F55FD">
        <w:rPr>
          <w:b/>
          <w:sz w:val="28"/>
          <w:szCs w:val="28"/>
          <w:lang w:val="uk-UA"/>
        </w:rPr>
        <w:t>ЬКОГО РАЙОНУ КІРОВОГРАДСЬКОЇ ОБЛАСТІ</w:t>
      </w:r>
      <w:r>
        <w:rPr>
          <w:b/>
          <w:sz w:val="28"/>
          <w:szCs w:val="28"/>
          <w:lang w:val="uk-UA"/>
        </w:rPr>
        <w:t xml:space="preserve"> </w:t>
      </w:r>
    </w:p>
    <w:p w:rsidR="00ED1526" w:rsidRDefault="00ED1526" w:rsidP="00ED152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СОРОКОВА СЕСІЯ ВОСЬМОГО СКЛИКАННЯ</w:t>
      </w:r>
    </w:p>
    <w:p w:rsidR="00ED1526" w:rsidRDefault="00ED1526" w:rsidP="00ED1526">
      <w:pPr>
        <w:jc w:val="center"/>
        <w:rPr>
          <w:b/>
          <w:sz w:val="28"/>
          <w:szCs w:val="28"/>
          <w:lang w:val="uk-UA"/>
        </w:rPr>
      </w:pPr>
    </w:p>
    <w:p w:rsidR="00ED1526" w:rsidRPr="00687AC1" w:rsidRDefault="00ED1526" w:rsidP="00ED15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РІШЕННЯ</w:t>
      </w:r>
    </w:p>
    <w:p w:rsidR="00ED1526" w:rsidRPr="00332200" w:rsidRDefault="00ED1526" w:rsidP="00ED1526">
      <w:pPr>
        <w:ind w:left="36"/>
        <w:rPr>
          <w:sz w:val="26"/>
          <w:szCs w:val="26"/>
          <w:lang w:val="uk-UA"/>
        </w:rPr>
      </w:pPr>
      <w:r w:rsidRPr="00332200">
        <w:rPr>
          <w:sz w:val="26"/>
          <w:szCs w:val="26"/>
          <w:lang w:val="uk-UA"/>
        </w:rPr>
        <w:t>від</w:t>
      </w:r>
      <w:r>
        <w:rPr>
          <w:sz w:val="26"/>
          <w:szCs w:val="26"/>
          <w:lang w:val="uk-UA"/>
        </w:rPr>
        <w:t xml:space="preserve"> «  »</w:t>
      </w:r>
      <w:r w:rsidRPr="0033220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лютого</w:t>
      </w:r>
      <w:r w:rsidRPr="0033220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2020</w:t>
      </w:r>
      <w:r w:rsidRPr="00332200">
        <w:rPr>
          <w:sz w:val="26"/>
          <w:szCs w:val="26"/>
          <w:lang w:val="uk-UA"/>
        </w:rPr>
        <w:t xml:space="preserve"> року                                                                   №</w:t>
      </w:r>
    </w:p>
    <w:p w:rsidR="00ED1526" w:rsidRPr="00332200" w:rsidRDefault="00ED1526" w:rsidP="00ED1526">
      <w:pPr>
        <w:ind w:left="36"/>
        <w:jc w:val="center"/>
        <w:rPr>
          <w:sz w:val="26"/>
          <w:szCs w:val="26"/>
          <w:lang w:val="uk-UA"/>
        </w:rPr>
      </w:pPr>
      <w:r w:rsidRPr="00332200">
        <w:rPr>
          <w:sz w:val="26"/>
          <w:szCs w:val="26"/>
          <w:lang w:val="uk-UA"/>
        </w:rPr>
        <w:t>с. Велика Северинка</w:t>
      </w:r>
    </w:p>
    <w:p w:rsidR="00ED1526" w:rsidRPr="00332200" w:rsidRDefault="00ED1526" w:rsidP="00ED1526">
      <w:pPr>
        <w:tabs>
          <w:tab w:val="left" w:pos="383"/>
          <w:tab w:val="left" w:pos="1155"/>
        </w:tabs>
        <w:rPr>
          <w:sz w:val="26"/>
          <w:szCs w:val="26"/>
          <w:lang w:val="uk-UA"/>
        </w:rPr>
      </w:pPr>
      <w:r w:rsidRPr="00332200">
        <w:rPr>
          <w:sz w:val="26"/>
          <w:szCs w:val="26"/>
          <w:lang w:val="uk-UA"/>
        </w:rPr>
        <w:tab/>
      </w:r>
    </w:p>
    <w:p w:rsidR="00ED1526" w:rsidRPr="00A75D11" w:rsidRDefault="00ED1526" w:rsidP="00ED1526">
      <w:pPr>
        <w:rPr>
          <w:lang w:val="uk-UA"/>
        </w:rPr>
      </w:pPr>
    </w:p>
    <w:p w:rsidR="00ED1526" w:rsidRPr="00ED1526" w:rsidRDefault="00ED1526" w:rsidP="00ED1526">
      <w:pPr>
        <w:rPr>
          <w:b/>
          <w:bCs/>
          <w:color w:val="000000"/>
          <w:sz w:val="28"/>
          <w:szCs w:val="28"/>
          <w:lang w:val="uk-UA"/>
        </w:rPr>
      </w:pPr>
      <w:r w:rsidRPr="005728C3">
        <w:rPr>
          <w:b/>
          <w:sz w:val="28"/>
          <w:szCs w:val="28"/>
          <w:lang w:val="uk-UA"/>
        </w:rPr>
        <w:t xml:space="preserve">Про </w:t>
      </w:r>
      <w:r w:rsidRPr="00ED1526">
        <w:rPr>
          <w:b/>
          <w:sz w:val="28"/>
          <w:szCs w:val="28"/>
          <w:lang w:val="uk-UA"/>
        </w:rPr>
        <w:t xml:space="preserve">затвердження </w:t>
      </w:r>
      <w:r w:rsidRPr="00ED1526">
        <w:rPr>
          <w:b/>
          <w:bCs/>
          <w:color w:val="000000"/>
          <w:sz w:val="28"/>
          <w:szCs w:val="28"/>
          <w:lang w:val="uk-UA"/>
        </w:rPr>
        <w:t xml:space="preserve">Програми підтримки </w:t>
      </w:r>
    </w:p>
    <w:p w:rsidR="00ED1526" w:rsidRPr="00ED1526" w:rsidRDefault="00ED1526" w:rsidP="00ED1526">
      <w:pPr>
        <w:rPr>
          <w:b/>
          <w:bCs/>
          <w:color w:val="000000"/>
          <w:sz w:val="28"/>
          <w:szCs w:val="28"/>
          <w:lang w:val="uk-UA"/>
        </w:rPr>
      </w:pPr>
      <w:r w:rsidRPr="00ED1526">
        <w:rPr>
          <w:b/>
          <w:bCs/>
          <w:color w:val="000000"/>
          <w:sz w:val="28"/>
          <w:szCs w:val="28"/>
          <w:lang w:val="uk-UA"/>
        </w:rPr>
        <w:t>творчих та обдарованих дітей освітніх закладів</w:t>
      </w:r>
    </w:p>
    <w:p w:rsidR="00ED1526" w:rsidRPr="00ED1526" w:rsidRDefault="00ED1526" w:rsidP="00ED1526">
      <w:pPr>
        <w:rPr>
          <w:b/>
          <w:bCs/>
          <w:color w:val="000000"/>
          <w:sz w:val="28"/>
          <w:szCs w:val="28"/>
          <w:lang w:val="uk-UA"/>
        </w:rPr>
      </w:pPr>
      <w:r w:rsidRPr="00ED1526">
        <w:rPr>
          <w:b/>
          <w:bCs/>
          <w:color w:val="000000"/>
          <w:sz w:val="28"/>
          <w:szCs w:val="28"/>
          <w:lang w:val="uk-UA"/>
        </w:rPr>
        <w:t>Великосеверинівської сільської ради на 2020-2022 роки</w:t>
      </w:r>
    </w:p>
    <w:p w:rsidR="00ED1526" w:rsidRPr="00ED1526" w:rsidRDefault="00ED1526" w:rsidP="00ED1526">
      <w:pPr>
        <w:rPr>
          <w:b/>
          <w:sz w:val="28"/>
          <w:szCs w:val="28"/>
          <w:lang w:val="uk-UA"/>
        </w:rPr>
      </w:pPr>
    </w:p>
    <w:p w:rsidR="00ED1526" w:rsidRPr="00ED1526" w:rsidRDefault="00ED1526" w:rsidP="00ED1526">
      <w:pPr>
        <w:ind w:firstLine="709"/>
        <w:jc w:val="both"/>
        <w:rPr>
          <w:sz w:val="28"/>
          <w:szCs w:val="28"/>
          <w:lang w:val="uk-UA"/>
        </w:rPr>
      </w:pPr>
      <w:r w:rsidRPr="00ED1526">
        <w:rPr>
          <w:sz w:val="28"/>
          <w:szCs w:val="28"/>
          <w:lang w:val="uk-UA" w:bidi="uk-UA"/>
        </w:rPr>
        <w:t xml:space="preserve">Відповідно до  </w:t>
      </w:r>
      <w:r w:rsidRPr="00ED1526">
        <w:rPr>
          <w:sz w:val="28"/>
          <w:szCs w:val="28"/>
          <w:lang w:val="uk-UA"/>
        </w:rPr>
        <w:t>статті 26 Закону України «Про місцеве самоврядування в Україні»</w:t>
      </w:r>
      <w:r w:rsidRPr="00ED1526">
        <w:rPr>
          <w:sz w:val="28"/>
          <w:szCs w:val="28"/>
          <w:lang w:val="uk-UA" w:bidi="uk-UA"/>
        </w:rPr>
        <w:t xml:space="preserve">, Законів  України «Про освіту», «Про загальну середню освіту»,  «Про дошкільну освіту», «Про позашкільну освіту», </w:t>
      </w:r>
      <w:r w:rsidRPr="00ED1526">
        <w:rPr>
          <w:sz w:val="28"/>
          <w:szCs w:val="28"/>
          <w:lang w:val="uk-UA"/>
        </w:rPr>
        <w:t>з метою підтримки обдарованої учнівської молоді та відзначення педагогічних працівників закладів освіти Великосеверинівської сільської ради,</w:t>
      </w:r>
    </w:p>
    <w:p w:rsidR="00ED1526" w:rsidRPr="00ED1526" w:rsidRDefault="00ED1526" w:rsidP="00ED1526">
      <w:pPr>
        <w:jc w:val="center"/>
        <w:rPr>
          <w:b/>
          <w:sz w:val="28"/>
          <w:szCs w:val="28"/>
          <w:lang w:val="uk-UA"/>
        </w:rPr>
      </w:pPr>
    </w:p>
    <w:p w:rsidR="00ED1526" w:rsidRPr="00ED1526" w:rsidRDefault="00ED1526" w:rsidP="00ED1526">
      <w:pPr>
        <w:jc w:val="center"/>
        <w:rPr>
          <w:b/>
          <w:sz w:val="28"/>
          <w:szCs w:val="28"/>
          <w:lang w:val="uk-UA"/>
        </w:rPr>
      </w:pPr>
      <w:r w:rsidRPr="00ED1526">
        <w:rPr>
          <w:b/>
          <w:sz w:val="28"/>
          <w:szCs w:val="28"/>
          <w:lang w:val="uk-UA"/>
        </w:rPr>
        <w:t>СІЛЬСЬКА РАДА ВИРІШИЛА:</w:t>
      </w:r>
    </w:p>
    <w:p w:rsidR="00ED1526" w:rsidRPr="00ED1526" w:rsidRDefault="00ED1526" w:rsidP="00ED1526">
      <w:pPr>
        <w:rPr>
          <w:sz w:val="28"/>
          <w:szCs w:val="28"/>
          <w:lang w:val="uk-UA"/>
        </w:rPr>
      </w:pPr>
    </w:p>
    <w:p w:rsidR="00ED1526" w:rsidRPr="00ED1526" w:rsidRDefault="00ED1526" w:rsidP="00ED1526">
      <w:pPr>
        <w:ind w:firstLine="709"/>
        <w:jc w:val="both"/>
        <w:rPr>
          <w:sz w:val="28"/>
          <w:szCs w:val="28"/>
          <w:lang w:val="uk-UA"/>
        </w:rPr>
      </w:pPr>
      <w:r w:rsidRPr="00ED1526">
        <w:rPr>
          <w:sz w:val="28"/>
          <w:szCs w:val="28"/>
          <w:lang w:val="uk-UA"/>
        </w:rPr>
        <w:t xml:space="preserve">1. Затвердити </w:t>
      </w:r>
      <w:r w:rsidRPr="00ED1526">
        <w:rPr>
          <w:bCs/>
          <w:color w:val="000000"/>
          <w:sz w:val="28"/>
          <w:szCs w:val="28"/>
          <w:lang w:val="uk-UA"/>
        </w:rPr>
        <w:t>Програму підтримки творчих та обдарованих дітей освітніх закладів Великосеверинівської сільської ради на 2020-2022 роки</w:t>
      </w:r>
      <w:r w:rsidRPr="00ED1526">
        <w:rPr>
          <w:sz w:val="28"/>
          <w:szCs w:val="28"/>
          <w:lang w:val="uk-UA"/>
        </w:rPr>
        <w:t xml:space="preserve"> (додається).</w:t>
      </w:r>
    </w:p>
    <w:p w:rsidR="00ED1526" w:rsidRPr="00ED1526" w:rsidRDefault="00ED1526" w:rsidP="00ED1526">
      <w:pPr>
        <w:spacing w:before="120"/>
        <w:ind w:firstLine="709"/>
        <w:jc w:val="both"/>
        <w:rPr>
          <w:sz w:val="28"/>
          <w:szCs w:val="28"/>
          <w:lang w:val="uk-UA" w:bidi="uk-UA"/>
        </w:rPr>
      </w:pPr>
      <w:r w:rsidRPr="00ED1526">
        <w:rPr>
          <w:sz w:val="28"/>
          <w:szCs w:val="28"/>
          <w:lang w:val="uk-UA" w:bidi="uk-UA"/>
        </w:rPr>
        <w:t>2. Контроль за виконанням даного рішення покласти на постійну комісію з питань освіти, фізичного виховання, культури, охорони здоров’я та соціального захисту.</w:t>
      </w:r>
    </w:p>
    <w:p w:rsidR="00ED1526" w:rsidRPr="00ED1526" w:rsidRDefault="00ED1526" w:rsidP="00ED1526">
      <w:pPr>
        <w:rPr>
          <w:sz w:val="28"/>
          <w:szCs w:val="28"/>
          <w:lang w:val="uk-UA"/>
        </w:rPr>
      </w:pPr>
    </w:p>
    <w:p w:rsidR="00ED1526" w:rsidRPr="00ED1526" w:rsidRDefault="00ED1526" w:rsidP="00ED1526">
      <w:pPr>
        <w:rPr>
          <w:sz w:val="28"/>
          <w:szCs w:val="28"/>
          <w:lang w:val="uk-UA"/>
        </w:rPr>
      </w:pPr>
    </w:p>
    <w:p w:rsidR="00ED1526" w:rsidRPr="00ED1526" w:rsidRDefault="00ED1526" w:rsidP="00ED1526">
      <w:pPr>
        <w:rPr>
          <w:sz w:val="28"/>
          <w:szCs w:val="28"/>
          <w:lang w:val="uk-UA"/>
        </w:rPr>
      </w:pPr>
    </w:p>
    <w:p w:rsidR="00ED1526" w:rsidRPr="00ED1526" w:rsidRDefault="00ED1526" w:rsidP="00ED1526">
      <w:pPr>
        <w:rPr>
          <w:b/>
          <w:sz w:val="28"/>
          <w:szCs w:val="28"/>
          <w:lang w:val="uk-UA"/>
        </w:rPr>
      </w:pPr>
      <w:r w:rsidRPr="00ED1526">
        <w:rPr>
          <w:b/>
          <w:sz w:val="28"/>
          <w:szCs w:val="28"/>
          <w:lang w:val="uk-UA"/>
        </w:rPr>
        <w:t>Сільський голова                                                                      С.ЛЕВЧЕНКО</w:t>
      </w:r>
    </w:p>
    <w:p w:rsidR="00ED1526" w:rsidRPr="00ED1526" w:rsidRDefault="00ED1526" w:rsidP="00ED1526">
      <w:pPr>
        <w:rPr>
          <w:b/>
          <w:sz w:val="28"/>
          <w:szCs w:val="28"/>
          <w:lang w:val="uk-UA"/>
        </w:rPr>
      </w:pPr>
    </w:p>
    <w:p w:rsidR="00ED1526" w:rsidRPr="00ED1526" w:rsidRDefault="00ED1526" w:rsidP="00ED1526">
      <w:pPr>
        <w:rPr>
          <w:b/>
          <w:sz w:val="28"/>
          <w:szCs w:val="28"/>
          <w:lang w:val="uk-UA"/>
        </w:rPr>
      </w:pPr>
    </w:p>
    <w:p w:rsidR="00ED1526" w:rsidRPr="00ED1526" w:rsidRDefault="00ED1526" w:rsidP="00ED1526">
      <w:pPr>
        <w:rPr>
          <w:b/>
          <w:sz w:val="28"/>
          <w:szCs w:val="28"/>
          <w:lang w:val="uk-UA"/>
        </w:rPr>
      </w:pPr>
    </w:p>
    <w:p w:rsidR="00ED1526" w:rsidRPr="00ED1526" w:rsidRDefault="00ED1526" w:rsidP="00ED1526">
      <w:pPr>
        <w:rPr>
          <w:b/>
          <w:sz w:val="28"/>
          <w:szCs w:val="28"/>
          <w:lang w:val="uk-UA"/>
        </w:rPr>
      </w:pPr>
    </w:p>
    <w:p w:rsidR="005B71E5" w:rsidRPr="00ED1526" w:rsidRDefault="005B71E5">
      <w:pPr>
        <w:rPr>
          <w:lang w:val="uk-UA"/>
        </w:rPr>
      </w:pPr>
    </w:p>
    <w:sectPr w:rsidR="005B71E5" w:rsidRPr="00ED1526" w:rsidSect="005B71E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526" w:rsidRDefault="00ED1526" w:rsidP="00ED1526">
      <w:r>
        <w:separator/>
      </w:r>
    </w:p>
  </w:endnote>
  <w:endnote w:type="continuationSeparator" w:id="0">
    <w:p w:rsidR="00ED1526" w:rsidRDefault="00ED1526" w:rsidP="00ED1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526" w:rsidRDefault="00ED1526" w:rsidP="00ED1526">
      <w:r>
        <w:separator/>
      </w:r>
    </w:p>
  </w:footnote>
  <w:footnote w:type="continuationSeparator" w:id="0">
    <w:p w:rsidR="00ED1526" w:rsidRDefault="00ED1526" w:rsidP="00ED1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526" w:rsidRPr="00ED1526" w:rsidRDefault="00ED1526" w:rsidP="00ED1526">
    <w:pPr>
      <w:pStyle w:val="a3"/>
      <w:jc w:val="right"/>
      <w:rPr>
        <w:lang w:val="uk-UA"/>
      </w:rPr>
    </w:pPr>
    <w:r>
      <w:rPr>
        <w:lang w:val="uk-UA"/>
      </w:rPr>
      <w:t>ПРОЄКТ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526"/>
    <w:rsid w:val="00186F2E"/>
    <w:rsid w:val="00482890"/>
    <w:rsid w:val="005B71E5"/>
    <w:rsid w:val="00ED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15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15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D15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15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2020-02-06T12:35:00Z</dcterms:created>
  <dcterms:modified xsi:type="dcterms:W3CDTF">2020-02-06T12:46:00Z</dcterms:modified>
</cp:coreProperties>
</file>