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2" w:rsidRPr="006E2D77" w:rsidRDefault="00393EF2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E2D77">
        <w:rPr>
          <w:b/>
          <w:sz w:val="28"/>
          <w:szCs w:val="28"/>
          <w:lang w:val="uk-UA"/>
        </w:rPr>
        <w:t>П</w:t>
      </w:r>
      <w:r w:rsidRPr="006E2D77">
        <w:rPr>
          <w:b/>
          <w:sz w:val="28"/>
          <w:szCs w:val="28"/>
        </w:rPr>
        <w:t xml:space="preserve">ОВІДОМЛЕННЯ ПРО ОПРИЛЮДНЕННЯ ПРОЕКТУ </w:t>
      </w:r>
    </w:p>
    <w:p w:rsidR="00393EF2" w:rsidRPr="006E2D77" w:rsidRDefault="00393EF2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gramStart"/>
      <w:r w:rsidRPr="006E2D77">
        <w:rPr>
          <w:b/>
          <w:sz w:val="28"/>
          <w:szCs w:val="28"/>
        </w:rPr>
        <w:t>РЕГУЛЯТОРНОГО</w:t>
      </w:r>
      <w:proofErr w:type="gramEnd"/>
      <w:r w:rsidRPr="006E2D77">
        <w:rPr>
          <w:b/>
          <w:sz w:val="28"/>
          <w:szCs w:val="28"/>
        </w:rPr>
        <w:t xml:space="preserve"> АКТУ</w:t>
      </w:r>
      <w:r w:rsidRPr="006E2D77">
        <w:rPr>
          <w:b/>
          <w:sz w:val="28"/>
          <w:szCs w:val="28"/>
        </w:rPr>
        <w:br/>
        <w:t>«ПРО ВСТАНОВЛЕННЯ МІСЦЕВИХ ПОДАТ</w:t>
      </w:r>
      <w:r>
        <w:rPr>
          <w:b/>
          <w:sz w:val="28"/>
          <w:szCs w:val="28"/>
        </w:rPr>
        <w:t>К</w:t>
      </w:r>
      <w:r w:rsidRPr="006E2D77">
        <w:rPr>
          <w:b/>
          <w:sz w:val="28"/>
          <w:szCs w:val="28"/>
        </w:rPr>
        <w:t xml:space="preserve">ІВ І ЗБОРІВ НА ТЕРИТОРІЇ ВЕЛИКОСЕВЕРИНІВСЬКОЇ ОБ’ЄДНАНОЇ </w:t>
      </w:r>
    </w:p>
    <w:p w:rsidR="00393EF2" w:rsidRDefault="00393EF2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E2D77">
        <w:rPr>
          <w:b/>
          <w:sz w:val="28"/>
          <w:szCs w:val="28"/>
        </w:rPr>
        <w:t xml:space="preserve">ТЕРИТОРІАЛЬНОЇ ГРОМАДИ НА 2021 </w:t>
      </w:r>
      <w:proofErr w:type="spellStart"/>
      <w:proofErr w:type="gramStart"/>
      <w:r w:rsidRPr="006E2D77">
        <w:rPr>
          <w:b/>
          <w:sz w:val="28"/>
          <w:szCs w:val="28"/>
        </w:rPr>
        <w:t>р</w:t>
      </w:r>
      <w:proofErr w:type="gramEnd"/>
      <w:r w:rsidRPr="006E2D77">
        <w:rPr>
          <w:b/>
          <w:sz w:val="28"/>
          <w:szCs w:val="28"/>
        </w:rPr>
        <w:t>ік</w:t>
      </w:r>
      <w:proofErr w:type="spellEnd"/>
      <w:r w:rsidRPr="006E2D77">
        <w:rPr>
          <w:b/>
          <w:sz w:val="28"/>
          <w:szCs w:val="28"/>
        </w:rPr>
        <w:t>»</w:t>
      </w:r>
    </w:p>
    <w:p w:rsidR="00393EF2" w:rsidRPr="006E2D77" w:rsidRDefault="00393EF2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93EF2" w:rsidRDefault="00393EF2" w:rsidP="00393E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>Відповідно до статей 9, 13 Закону України «Про засади державної регуляторної політики у сфері господарської діяльності» з метою одержання зауважень та пропозицій від юридичних та фізичних осіб Великосеверинівська об’єднана територіальна громада повідомляє про оприлюднення проекту регуляторного акту «Про встановлення місцевих податків і зборів на території Великосеверинівської об’єднаної територіальної громади на 2021 рік». Розробником проекту регуляторного акту є фінансово-економічний відділ Великосеверинівської сільської ради.</w:t>
      </w:r>
    </w:p>
    <w:p w:rsidR="00393EF2" w:rsidRPr="00904FA3" w:rsidRDefault="00393EF2" w:rsidP="00393E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04FA3">
        <w:rPr>
          <w:sz w:val="28"/>
          <w:szCs w:val="28"/>
          <w:lang w:val="uk-UA"/>
        </w:rPr>
        <w:t>сновною метою проекту регуляторного акту є встановлення місцевих податків і зборів в 2021 році на території Великосеверинівської об’єднаної територіальної громади.</w:t>
      </w:r>
    </w:p>
    <w:p w:rsidR="00393EF2" w:rsidRDefault="00393EF2" w:rsidP="00393E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 xml:space="preserve">Враховуючи зміни від 30 березня 2020 року №540 до закону України «Про місцеве самоврядування в Україні» та закону України «Про засади державної регуляторної політики у сфері господарської діяльності» на період здійснення заходів щодо запобігання виникненню та поширенню </w:t>
      </w:r>
      <w:proofErr w:type="spellStart"/>
      <w:r w:rsidRPr="00904FA3">
        <w:rPr>
          <w:sz w:val="28"/>
          <w:szCs w:val="28"/>
          <w:lang w:val="uk-UA"/>
        </w:rPr>
        <w:t>коронавірусної</w:t>
      </w:r>
      <w:proofErr w:type="spellEnd"/>
      <w:r w:rsidRPr="00904FA3">
        <w:rPr>
          <w:sz w:val="28"/>
          <w:szCs w:val="28"/>
          <w:lang w:val="uk-UA"/>
        </w:rPr>
        <w:t xml:space="preserve"> хвороби (COVID-19), передбачених карантином,  регуляторна діяльність здійснюється з урахуванням обмежень прав і свобод людини і громадянина, а саме</w:t>
      </w:r>
      <w:r w:rsidRPr="00904FA3">
        <w:rPr>
          <w:rStyle w:val="a5"/>
          <w:sz w:val="28"/>
          <w:szCs w:val="28"/>
          <w:lang w:val="uk-UA"/>
        </w:rPr>
        <w:t xml:space="preserve">: </w:t>
      </w:r>
      <w:r w:rsidRPr="00904FA3">
        <w:rPr>
          <w:sz w:val="28"/>
          <w:szCs w:val="28"/>
          <w:lang w:val="uk-UA"/>
        </w:rPr>
        <w:t>ознайомлен</w:t>
      </w:r>
      <w:r>
        <w:rPr>
          <w:sz w:val="28"/>
          <w:szCs w:val="28"/>
          <w:lang w:val="uk-UA"/>
        </w:rPr>
        <w:t>ня з проектом регуляторного акту</w:t>
      </w:r>
      <w:r w:rsidRPr="00904FA3">
        <w:rPr>
          <w:sz w:val="28"/>
          <w:szCs w:val="28"/>
          <w:lang w:val="uk-UA"/>
        </w:rPr>
        <w:t xml:space="preserve"> неможливе в приміщенні сільської ради.</w:t>
      </w:r>
    </w:p>
    <w:p w:rsidR="00393EF2" w:rsidRDefault="00393EF2" w:rsidP="00393E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 xml:space="preserve">Зауваження та пропозиції до проекту регуляторного акту надаються юридичними та фізичними особами протягом одного місяця з дня оприлюднення до  24.05.2020 р. включно у письмовому вигляді за адресою: 27613, с. Велика Северинка, вул. Миру,1, Кропивницький р-н, Кіровоградська обл.,Великосеверинівська сільська рада або на електронну </w:t>
      </w:r>
      <w:hyperlink r:id="rId4" w:history="1">
        <w:r w:rsidRPr="00F82431">
          <w:rPr>
            <w:rStyle w:val="a4"/>
            <w:sz w:val="28"/>
            <w:szCs w:val="28"/>
            <w:lang w:val="uk-UA"/>
          </w:rPr>
          <w:t>адресуseverunka2014@ukr.net</w:t>
        </w:r>
      </w:hyperlink>
      <w:r>
        <w:rPr>
          <w:sz w:val="28"/>
          <w:szCs w:val="28"/>
          <w:lang w:val="uk-UA"/>
        </w:rPr>
        <w:t xml:space="preserve"> </w:t>
      </w:r>
    </w:p>
    <w:p w:rsidR="00393EF2" w:rsidRPr="00904FA3" w:rsidRDefault="00393EF2" w:rsidP="00393E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 xml:space="preserve">Відповідальна особа – головний спеціаліст фінансово-економічного відділу </w:t>
      </w:r>
      <w:r w:rsidRPr="006E2D77">
        <w:rPr>
          <w:b/>
          <w:sz w:val="28"/>
          <w:szCs w:val="28"/>
          <w:lang w:val="uk-UA"/>
        </w:rPr>
        <w:t>Волошина Тетяна Валентинівна</w:t>
      </w:r>
      <w:r w:rsidRPr="00904FA3">
        <w:rPr>
          <w:sz w:val="28"/>
          <w:szCs w:val="28"/>
          <w:lang w:val="uk-UA"/>
        </w:rPr>
        <w:t xml:space="preserve"> ел</w:t>
      </w:r>
      <w:r>
        <w:rPr>
          <w:sz w:val="28"/>
          <w:szCs w:val="28"/>
          <w:lang w:val="uk-UA"/>
        </w:rPr>
        <w:t xml:space="preserve">ектронна </w:t>
      </w:r>
      <w:r w:rsidRPr="00904FA3">
        <w:rPr>
          <w:sz w:val="28"/>
          <w:szCs w:val="28"/>
          <w:lang w:val="uk-UA"/>
        </w:rPr>
        <w:t>адреса: severunka2014@ukr.net, тел.050 012 72 99</w:t>
      </w:r>
    </w:p>
    <w:p w:rsidR="00393EF2" w:rsidRPr="00904FA3" w:rsidRDefault="00393EF2" w:rsidP="00393EF2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0261E1" w:rsidRPr="00393EF2" w:rsidRDefault="000261E1">
      <w:pPr>
        <w:rPr>
          <w:lang w:val="uk-UA"/>
        </w:rPr>
      </w:pPr>
    </w:p>
    <w:sectPr w:rsidR="000261E1" w:rsidRPr="00393EF2" w:rsidSect="00E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F2"/>
    <w:rsid w:val="000261E1"/>
    <w:rsid w:val="0039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EF2"/>
    <w:rPr>
      <w:color w:val="0000FF"/>
      <w:u w:val="single"/>
    </w:rPr>
  </w:style>
  <w:style w:type="character" w:styleId="a5">
    <w:name w:val="Strong"/>
    <w:basedOn w:val="a0"/>
    <w:uiPriority w:val="22"/>
    <w:qFormat/>
    <w:rsid w:val="00393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2020-04-28T05:53:00Z</dcterms:created>
  <dcterms:modified xsi:type="dcterms:W3CDTF">2020-04-28T05:53:00Z</dcterms:modified>
</cp:coreProperties>
</file>