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CB" w:rsidRPr="006F7A97" w:rsidRDefault="00762DCB" w:rsidP="00762DCB">
      <w:pPr>
        <w:keepNext/>
        <w:keepLines/>
        <w:ind w:left="5812"/>
        <w:rPr>
          <w:lang w:val="uk-UA"/>
        </w:rPr>
      </w:pPr>
      <w:r w:rsidRPr="006F7A97">
        <w:rPr>
          <w:noProof/>
          <w:lang w:val="uk-UA"/>
        </w:rPr>
        <w:t xml:space="preserve">Додаток </w:t>
      </w:r>
      <w:r>
        <w:rPr>
          <w:noProof/>
          <w:lang w:val="uk-UA"/>
        </w:rPr>
        <w:t>2.2</w:t>
      </w:r>
      <w:r w:rsidRPr="006F7A97">
        <w:rPr>
          <w:lang w:val="uk-UA"/>
        </w:rPr>
        <w:t xml:space="preserve"> </w:t>
      </w:r>
    </w:p>
    <w:p w:rsidR="00762DCB" w:rsidRPr="009A4586" w:rsidRDefault="00762DCB" w:rsidP="00762DCB">
      <w:pPr>
        <w:shd w:val="clear" w:color="auto" w:fill="FFFFFF"/>
        <w:ind w:left="5387"/>
        <w:textAlignment w:val="baseline"/>
        <w:rPr>
          <w:rFonts w:eastAsia="Calibri"/>
          <w:lang w:val="uk-UA"/>
        </w:rPr>
      </w:pPr>
      <w:r w:rsidRPr="009A4586">
        <w:rPr>
          <w:rFonts w:eastAsia="Calibri"/>
          <w:lang w:val="uk-UA"/>
        </w:rPr>
        <w:t xml:space="preserve">до рішення </w:t>
      </w:r>
      <w:r>
        <w:rPr>
          <w:rFonts w:eastAsia="Calibri"/>
          <w:lang w:val="uk-UA"/>
        </w:rPr>
        <w:t>Великосеверинівської сільської ради від ___________ 2020 року №____</w:t>
      </w:r>
    </w:p>
    <w:p w:rsidR="00762DCB" w:rsidRPr="009C0DBB" w:rsidRDefault="00762DCB" w:rsidP="00762DCB">
      <w:pPr>
        <w:pStyle w:val="a6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7043B2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7043B2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62DCB" w:rsidRPr="003F401E" w:rsidRDefault="00762DCB" w:rsidP="00762DCB">
      <w:pPr>
        <w:pStyle w:val="a4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 xml:space="preserve">Пільги встановлюються на </w:t>
      </w:r>
      <w:r>
        <w:rPr>
          <w:rFonts w:ascii="Times New Roman" w:hAnsi="Times New Roman"/>
          <w:sz w:val="28"/>
          <w:szCs w:val="28"/>
        </w:rPr>
        <w:t>2021</w:t>
      </w:r>
      <w:r w:rsidRPr="003F401E">
        <w:rPr>
          <w:rFonts w:ascii="Times New Roman" w:hAnsi="Times New Roman"/>
          <w:sz w:val="28"/>
          <w:szCs w:val="28"/>
        </w:rPr>
        <w:t xml:space="preserve"> рік та вводяться в дію з </w:t>
      </w:r>
      <w:r>
        <w:rPr>
          <w:rFonts w:ascii="Times New Roman" w:hAnsi="Times New Roman"/>
          <w:sz w:val="28"/>
          <w:szCs w:val="28"/>
        </w:rPr>
        <w:t>01 січня</w:t>
      </w:r>
      <w:r w:rsidRPr="003F401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3F401E">
        <w:rPr>
          <w:rFonts w:ascii="Times New Roman" w:hAnsi="Times New Roman"/>
          <w:sz w:val="28"/>
          <w:szCs w:val="28"/>
        </w:rPr>
        <w:t xml:space="preserve"> року.</w:t>
      </w:r>
    </w:p>
    <w:p w:rsidR="00762DCB" w:rsidRPr="003F401E" w:rsidRDefault="00762DCB" w:rsidP="00762DCB">
      <w:pPr>
        <w:pStyle w:val="a4"/>
        <w:spacing w:after="120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657"/>
        <w:gridCol w:w="1896"/>
        <w:gridCol w:w="4413"/>
      </w:tblGrid>
      <w:tr w:rsidR="00762DCB" w:rsidRPr="003F401E" w:rsidTr="00607E70"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DCB" w:rsidRPr="00966625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762DCB" w:rsidRPr="00966625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762DCB" w:rsidRPr="00966625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DCB" w:rsidRPr="00966625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966625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762DCB" w:rsidRPr="003F401E" w:rsidTr="00607E70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DCB" w:rsidRPr="00966625" w:rsidRDefault="00762DCB" w:rsidP="00607E70">
            <w:pPr>
              <w:rPr>
                <w:noProof/>
              </w:rPr>
            </w:pPr>
            <w:r w:rsidRPr="00966625">
              <w:rPr>
                <w:noProof/>
              </w:rPr>
              <w:t>с.Велика Северинка</w:t>
            </w:r>
          </w:p>
        </w:tc>
      </w:tr>
      <w:tr w:rsidR="00762DCB" w:rsidRPr="003F401E" w:rsidTr="00607E70"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</w:rPr>
              <w:t xml:space="preserve">с. </w:t>
            </w:r>
            <w:r w:rsidRPr="00966625">
              <w:rPr>
                <w:noProof/>
                <w:lang w:val="uk-UA"/>
              </w:rPr>
              <w:t>Кандаурове</w:t>
            </w:r>
          </w:p>
        </w:tc>
      </w:tr>
      <w:tr w:rsidR="00762DCB" w:rsidRPr="003F401E" w:rsidTr="00607E70"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</w:rPr>
              <w:t>с.</w:t>
            </w:r>
            <w:r w:rsidRPr="00966625">
              <w:rPr>
                <w:noProof/>
                <w:lang w:val="uk-UA"/>
              </w:rPr>
              <w:t>Лозуватка</w:t>
            </w:r>
          </w:p>
        </w:tc>
      </w:tr>
      <w:tr w:rsidR="00762DCB" w:rsidRPr="006F7A97" w:rsidTr="00607E70"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B" w:rsidRPr="00966625" w:rsidRDefault="00762DCB" w:rsidP="00607E70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3522581207</w:t>
            </w:r>
          </w:p>
          <w:p w:rsidR="00762DCB" w:rsidRPr="00966625" w:rsidRDefault="00762DCB" w:rsidP="00607E70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3522586401</w:t>
            </w:r>
          </w:p>
          <w:p w:rsidR="00762DCB" w:rsidRPr="00966625" w:rsidRDefault="00762DCB" w:rsidP="00607E70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с.Підгайці</w:t>
            </w:r>
          </w:p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с.Оситняжка</w:t>
            </w:r>
          </w:p>
          <w:p w:rsidR="00762DCB" w:rsidRPr="00966625" w:rsidRDefault="00762DCB" w:rsidP="00607E70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с.Петрове</w:t>
            </w:r>
          </w:p>
        </w:tc>
      </w:tr>
    </w:tbl>
    <w:p w:rsidR="00762DCB" w:rsidRPr="00A32BFF" w:rsidRDefault="00762DCB" w:rsidP="00762DCB">
      <w:pPr>
        <w:pStyle w:val="a3"/>
        <w:tabs>
          <w:tab w:val="left" w:pos="993"/>
          <w:tab w:val="left" w:pos="1134"/>
        </w:tabs>
        <w:ind w:right="84"/>
        <w:jc w:val="both"/>
        <w:rPr>
          <w:sz w:val="28"/>
          <w:szCs w:val="28"/>
          <w:lang w:eastAsia="uk-UA"/>
        </w:rPr>
      </w:pPr>
      <w:r w:rsidRPr="00A32BFF">
        <w:rPr>
          <w:sz w:val="28"/>
          <w:szCs w:val="28"/>
          <w:lang w:val="uk-UA" w:eastAsia="uk-UA"/>
        </w:rPr>
        <w:t>З</w:t>
      </w:r>
      <w:proofErr w:type="spellStart"/>
      <w:r w:rsidRPr="00A32BFF">
        <w:rPr>
          <w:sz w:val="28"/>
          <w:szCs w:val="28"/>
          <w:lang w:eastAsia="uk-UA"/>
        </w:rPr>
        <w:t>меншення</w:t>
      </w:r>
      <w:proofErr w:type="spellEnd"/>
      <w:r w:rsidRPr="00A32BFF">
        <w:rPr>
          <w:sz w:val="28"/>
          <w:szCs w:val="28"/>
          <w:lang w:val="uk-UA" w:eastAsia="uk-UA"/>
        </w:rPr>
        <w:t xml:space="preserve"> </w:t>
      </w:r>
      <w:proofErr w:type="spellStart"/>
      <w:r w:rsidRPr="00A32BFF">
        <w:rPr>
          <w:sz w:val="28"/>
          <w:szCs w:val="28"/>
          <w:lang w:eastAsia="uk-UA"/>
        </w:rPr>
        <w:t>надається</w:t>
      </w:r>
      <w:proofErr w:type="spellEnd"/>
      <w:r w:rsidRPr="00A32BFF">
        <w:rPr>
          <w:sz w:val="28"/>
          <w:szCs w:val="28"/>
          <w:lang w:eastAsia="uk-UA"/>
        </w:rPr>
        <w:t xml:space="preserve"> один раз за </w:t>
      </w:r>
      <w:proofErr w:type="spellStart"/>
      <w:r w:rsidRPr="00A32BFF">
        <w:rPr>
          <w:sz w:val="28"/>
          <w:szCs w:val="28"/>
          <w:lang w:eastAsia="uk-UA"/>
        </w:rPr>
        <w:t>базовий</w:t>
      </w:r>
      <w:proofErr w:type="spellEnd"/>
      <w:r w:rsidRPr="00A32BFF">
        <w:rPr>
          <w:sz w:val="28"/>
          <w:szCs w:val="28"/>
          <w:lang w:val="uk-UA" w:eastAsia="uk-UA"/>
        </w:rPr>
        <w:t xml:space="preserve"> </w:t>
      </w:r>
      <w:proofErr w:type="spellStart"/>
      <w:r w:rsidRPr="00A32BFF">
        <w:rPr>
          <w:sz w:val="28"/>
          <w:szCs w:val="28"/>
          <w:lang w:eastAsia="uk-UA"/>
        </w:rPr>
        <w:t>податковий</w:t>
      </w:r>
      <w:proofErr w:type="spellEnd"/>
      <w:r w:rsidRPr="00A32BFF">
        <w:rPr>
          <w:sz w:val="28"/>
          <w:szCs w:val="28"/>
          <w:lang w:eastAsia="uk-UA"/>
        </w:rPr>
        <w:t xml:space="preserve"> (</w:t>
      </w:r>
      <w:proofErr w:type="spellStart"/>
      <w:r w:rsidRPr="00A32BFF">
        <w:rPr>
          <w:sz w:val="28"/>
          <w:szCs w:val="28"/>
          <w:lang w:eastAsia="uk-UA"/>
        </w:rPr>
        <w:t>звітний</w:t>
      </w:r>
      <w:proofErr w:type="spellEnd"/>
      <w:r w:rsidRPr="00A32BFF">
        <w:rPr>
          <w:sz w:val="28"/>
          <w:szCs w:val="28"/>
          <w:lang w:eastAsia="uk-UA"/>
        </w:rPr>
        <w:t xml:space="preserve">) </w:t>
      </w:r>
      <w:proofErr w:type="spellStart"/>
      <w:r w:rsidRPr="00A32BFF">
        <w:rPr>
          <w:sz w:val="28"/>
          <w:szCs w:val="28"/>
          <w:lang w:eastAsia="uk-UA"/>
        </w:rPr>
        <w:t>період</w:t>
      </w:r>
      <w:proofErr w:type="spellEnd"/>
      <w:r w:rsidRPr="00A32BFF">
        <w:rPr>
          <w:sz w:val="28"/>
          <w:szCs w:val="28"/>
          <w:lang w:eastAsia="uk-UA"/>
        </w:rPr>
        <w:t xml:space="preserve"> (</w:t>
      </w:r>
      <w:proofErr w:type="spellStart"/>
      <w:r w:rsidRPr="00A32BFF">
        <w:rPr>
          <w:sz w:val="28"/>
          <w:szCs w:val="28"/>
          <w:lang w:eastAsia="uk-UA"/>
        </w:rPr>
        <w:t>рік</w:t>
      </w:r>
      <w:proofErr w:type="spellEnd"/>
      <w:r w:rsidRPr="00A32BFF">
        <w:rPr>
          <w:sz w:val="28"/>
          <w:szCs w:val="28"/>
          <w:lang w:eastAsia="uk-UA"/>
        </w:rPr>
        <w:t>).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0"/>
      </w:tblGrid>
      <w:tr w:rsidR="00762DCB" w:rsidTr="00607E70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762DCB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762DCB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762DCB" w:rsidTr="00607E70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762DCB" w:rsidRPr="004E751D" w:rsidRDefault="00762DCB" w:rsidP="00607E70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фізичні  особи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, які виховують трьох і більше дітей віком до 18 років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762DCB" w:rsidRPr="004E751D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2DCB" w:rsidTr="00607E70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762DCB" w:rsidRPr="004E751D" w:rsidRDefault="00762DCB" w:rsidP="00607E70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учасники  бойових дій та учасники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бойових дій, які захищали незалежність, суверенітет та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иторіальну цілісність України і 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брали безпосередню участь в антитерористичній операції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762DCB" w:rsidRPr="004E751D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2DCB" w:rsidTr="00607E70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762DCB" w:rsidRPr="004E751D" w:rsidRDefault="00762DCB" w:rsidP="00607E70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І та ІІ груп  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762DCB" w:rsidRPr="004E751D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2DCB" w:rsidTr="00607E70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762DCB" w:rsidRPr="004E751D" w:rsidRDefault="00762DCB" w:rsidP="00607E70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фізичні особи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- на площу господарських (присадибних) будівель, до </w:t>
            </w:r>
            <w:r>
              <w:rPr>
                <w:rFonts w:ascii="Times New Roman" w:hAnsi="Times New Roman"/>
                <w:sz w:val="24"/>
                <w:szCs w:val="24"/>
              </w:rPr>
              <w:t>яких належать сараї та хліви,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що    використовуються дл</w:t>
            </w:r>
            <w:r>
              <w:rPr>
                <w:rFonts w:ascii="Times New Roman" w:hAnsi="Times New Roman"/>
                <w:sz w:val="24"/>
                <w:szCs w:val="24"/>
              </w:rPr>
              <w:t>я утримання свійської худоби та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птиці для власного споживання, вбиральні, погреби, навіси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762DCB" w:rsidRPr="004E751D" w:rsidRDefault="00762DCB" w:rsidP="00607E70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62DCB" w:rsidRPr="003F401E" w:rsidRDefault="00762DCB" w:rsidP="00762DCB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>__________</w:t>
      </w:r>
    </w:p>
    <w:p w:rsidR="00762DCB" w:rsidRPr="00B20068" w:rsidRDefault="00762DCB" w:rsidP="00762DCB">
      <w:pPr>
        <w:keepNext/>
        <w:keepLines/>
        <w:spacing w:after="240"/>
        <w:ind w:left="5812"/>
        <w:rPr>
          <w:noProof/>
          <w:sz w:val="28"/>
          <w:szCs w:val="28"/>
        </w:rPr>
      </w:pPr>
    </w:p>
    <w:p w:rsidR="00762DCB" w:rsidRPr="0035725E" w:rsidRDefault="00762DCB" w:rsidP="00762DCB">
      <w:pPr>
        <w:pStyle w:val="a4"/>
        <w:rPr>
          <w:rFonts w:ascii="Times New Roman" w:hAnsi="Times New Roman"/>
          <w:sz w:val="20"/>
        </w:rPr>
      </w:pPr>
      <w:r w:rsidRPr="0035725E">
        <w:rPr>
          <w:rFonts w:ascii="Times New Roman" w:hAnsi="Times New Roman"/>
          <w:sz w:val="20"/>
          <w:vertAlign w:val="superscript"/>
        </w:rPr>
        <w:t xml:space="preserve">1 </w:t>
      </w:r>
      <w:r w:rsidRPr="0035725E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35725E">
        <w:rPr>
          <w:rFonts w:ascii="Times New Roman" w:hAnsi="Times New Roman"/>
          <w:sz w:val="20"/>
          <w:lang w:val="ru-RU"/>
        </w:rPr>
        <w:t xml:space="preserve"> </w:t>
      </w:r>
      <w:r w:rsidRPr="0035725E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762DCB" w:rsidRDefault="00762DCB" w:rsidP="00762DCB">
      <w:pPr>
        <w:widowControl w:val="0"/>
        <w:tabs>
          <w:tab w:val="left" w:pos="7513"/>
        </w:tabs>
        <w:rPr>
          <w:bCs/>
          <w:lang w:val="uk-UA"/>
        </w:rPr>
      </w:pPr>
    </w:p>
    <w:p w:rsidR="00762DCB" w:rsidRDefault="00762DCB" w:rsidP="00762DCB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</w:p>
    <w:p w:rsidR="00762DCB" w:rsidRDefault="00762DCB" w:rsidP="00762DCB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</w:p>
    <w:p w:rsidR="00762DCB" w:rsidRDefault="00762DCB" w:rsidP="00762DCB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</w:p>
    <w:p w:rsidR="00762DCB" w:rsidRPr="00A530D7" w:rsidRDefault="00762DCB" w:rsidP="00762DCB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  <w:r w:rsidRPr="00A530D7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3</w:t>
      </w:r>
    </w:p>
    <w:p w:rsidR="00762DCB" w:rsidRPr="009A4586" w:rsidRDefault="00762DCB" w:rsidP="00762DCB">
      <w:pPr>
        <w:shd w:val="clear" w:color="auto" w:fill="FFFFFF"/>
        <w:ind w:left="5387"/>
        <w:textAlignment w:val="baseline"/>
        <w:rPr>
          <w:rFonts w:eastAsia="Calibri"/>
          <w:lang w:val="uk-UA"/>
        </w:rPr>
      </w:pPr>
      <w:r w:rsidRPr="009A4586">
        <w:rPr>
          <w:rFonts w:eastAsia="Calibri"/>
          <w:lang w:val="uk-UA"/>
        </w:rPr>
        <w:t xml:space="preserve">до рішення </w:t>
      </w:r>
      <w:r>
        <w:rPr>
          <w:rFonts w:eastAsia="Calibri"/>
          <w:lang w:val="uk-UA"/>
        </w:rPr>
        <w:t>Великосеверинівської сільської ради від ____________ року №____</w:t>
      </w:r>
    </w:p>
    <w:p w:rsidR="00762DCB" w:rsidRPr="004648ED" w:rsidRDefault="00762DCB" w:rsidP="00762DCB">
      <w:pPr>
        <w:keepNext/>
        <w:keepLines/>
        <w:spacing w:before="240" w:after="120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З</w:t>
      </w:r>
      <w:r w:rsidRPr="00235CEE">
        <w:rPr>
          <w:b/>
          <w:noProof/>
          <w:sz w:val="28"/>
          <w:szCs w:val="28"/>
        </w:rPr>
        <w:t>емельн</w:t>
      </w:r>
      <w:r>
        <w:rPr>
          <w:b/>
          <w:noProof/>
          <w:sz w:val="28"/>
          <w:szCs w:val="28"/>
          <w:lang w:val="uk-UA"/>
        </w:rPr>
        <w:t>ий</w:t>
      </w:r>
      <w:r w:rsidRPr="00235CEE">
        <w:rPr>
          <w:b/>
          <w:noProof/>
          <w:sz w:val="28"/>
          <w:szCs w:val="28"/>
        </w:rPr>
        <w:t xml:space="preserve"> подат</w:t>
      </w:r>
      <w:r>
        <w:rPr>
          <w:b/>
          <w:noProof/>
          <w:sz w:val="28"/>
          <w:szCs w:val="28"/>
          <w:lang w:val="uk-UA"/>
        </w:rPr>
        <w:t>ок на 2021 рік</w:t>
      </w: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16F93">
        <w:rPr>
          <w:sz w:val="28"/>
          <w:szCs w:val="28"/>
          <w:lang w:val="uk-UA"/>
        </w:rPr>
        <w:t>Платники податку визначаються статтею 269 Податкового кодексу України.</w:t>
      </w: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62DCB" w:rsidRDefault="00762DCB" w:rsidP="00762DCB">
      <w:pPr>
        <w:tabs>
          <w:tab w:val="left" w:pos="426"/>
          <w:tab w:val="left" w:pos="10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16F93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B16F93">
        <w:rPr>
          <w:sz w:val="28"/>
          <w:szCs w:val="28"/>
          <w:lang w:val="uk-UA"/>
        </w:rPr>
        <w:t>єкт оподаткування визначаються відповідно до статті 270 Податкового кодексу України.</w:t>
      </w:r>
    </w:p>
    <w:p w:rsidR="00762DCB" w:rsidRPr="00B16F93" w:rsidRDefault="00762DCB" w:rsidP="00762DCB">
      <w:pPr>
        <w:tabs>
          <w:tab w:val="left" w:pos="426"/>
          <w:tab w:val="left" w:pos="1075"/>
        </w:tabs>
        <w:jc w:val="both"/>
        <w:rPr>
          <w:sz w:val="28"/>
          <w:szCs w:val="28"/>
          <w:lang w:val="uk-UA"/>
        </w:rPr>
      </w:pP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16F93">
        <w:rPr>
          <w:sz w:val="28"/>
          <w:szCs w:val="28"/>
          <w:lang w:val="uk-UA"/>
        </w:rPr>
        <w:t>База оподаткування визначається статтею 271 Податкового кодексу України.</w:t>
      </w: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16F93">
        <w:rPr>
          <w:sz w:val="28"/>
          <w:szCs w:val="28"/>
          <w:lang w:val="uk-UA"/>
        </w:rPr>
        <w:t xml:space="preserve">Ставки земельного податку встановлюються згідно з додатком </w:t>
      </w:r>
      <w:r>
        <w:rPr>
          <w:sz w:val="28"/>
          <w:szCs w:val="28"/>
          <w:lang w:val="uk-UA"/>
        </w:rPr>
        <w:t>3</w:t>
      </w:r>
      <w:r w:rsidRPr="00B16F93">
        <w:rPr>
          <w:sz w:val="28"/>
          <w:szCs w:val="28"/>
          <w:lang w:val="uk-UA"/>
        </w:rPr>
        <w:t>.1.</w:t>
      </w: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16F93">
        <w:rPr>
          <w:sz w:val="28"/>
          <w:szCs w:val="28"/>
          <w:lang w:val="uk-UA"/>
        </w:rPr>
        <w:t>Пільги зі сплати податку.</w:t>
      </w: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B16F93">
        <w:rPr>
          <w:sz w:val="28"/>
          <w:szCs w:val="28"/>
          <w:lang w:val="uk-UA"/>
        </w:rPr>
        <w:t>Пільги для фізичних осіб встановлюються відповідно до статті 281 Податкового кодексу України.</w:t>
      </w: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Pr="00B16F93">
        <w:rPr>
          <w:sz w:val="28"/>
          <w:szCs w:val="28"/>
          <w:lang w:val="uk-UA"/>
        </w:rPr>
        <w:t>Пільги для юридичних осіб встановлюються відповідно до статті 282 Податкового кодексу України.</w:t>
      </w: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B16F93">
        <w:rPr>
          <w:sz w:val="28"/>
          <w:szCs w:val="28"/>
          <w:lang w:val="uk-UA"/>
        </w:rPr>
        <w:t>Земельні ділянки, що не підлягають оподаткуванню земельним податком встановлюються  відповідно до статті 283 Податкового кодексу України.</w:t>
      </w: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 w:rsidRPr="00B16F93">
        <w:rPr>
          <w:sz w:val="28"/>
          <w:szCs w:val="28"/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встановлюються згідно з додатком </w:t>
      </w:r>
      <w:r>
        <w:rPr>
          <w:sz w:val="28"/>
          <w:szCs w:val="28"/>
          <w:lang w:val="uk-UA"/>
        </w:rPr>
        <w:t>3</w:t>
      </w:r>
      <w:r w:rsidRPr="00B16F93">
        <w:rPr>
          <w:sz w:val="28"/>
          <w:szCs w:val="28"/>
          <w:lang w:val="uk-UA"/>
        </w:rPr>
        <w:t>.2.</w:t>
      </w: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Порядок обчислення податку вста</w:t>
      </w:r>
      <w:r>
        <w:rPr>
          <w:sz w:val="28"/>
          <w:szCs w:val="28"/>
          <w:lang w:val="uk-UA"/>
        </w:rPr>
        <w:t>новлюється відповідно до статті </w:t>
      </w:r>
      <w:r w:rsidRPr="00B16F93">
        <w:rPr>
          <w:sz w:val="28"/>
          <w:szCs w:val="28"/>
          <w:lang w:val="uk-UA"/>
        </w:rPr>
        <w:t xml:space="preserve">286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16F93">
        <w:rPr>
          <w:sz w:val="28"/>
          <w:szCs w:val="28"/>
          <w:lang w:val="uk-UA"/>
        </w:rPr>
        <w:t xml:space="preserve"> з урахуванням норми статті 284 Податкового кодексу України.</w:t>
      </w: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Податковий (звітний) період визначається статтею 285 Податкового кодексу України.</w:t>
      </w: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Строк та порядок сплати податку визначається статтею 287 Податкового кодексу України.</w:t>
      </w:r>
    </w:p>
    <w:p w:rsidR="00762DCB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62DCB" w:rsidRPr="00B16F93" w:rsidRDefault="00762DCB" w:rsidP="00762DC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Строк та порядок подання звітності про обчислення і сплату початку визначається пунктами 286.2-286.4 статті 286 Податкового кодексу України</w:t>
      </w:r>
      <w:r>
        <w:rPr>
          <w:sz w:val="28"/>
          <w:szCs w:val="28"/>
          <w:lang w:val="uk-UA"/>
        </w:rPr>
        <w:t>.</w:t>
      </w:r>
    </w:p>
    <w:p w:rsidR="00762DCB" w:rsidRDefault="00762DCB" w:rsidP="00762DCB">
      <w:pPr>
        <w:pStyle w:val="rvps6"/>
        <w:spacing w:before="0" w:beforeAutospacing="0" w:after="0" w:afterAutospacing="0"/>
        <w:rPr>
          <w:rStyle w:val="rvts23"/>
        </w:rPr>
      </w:pPr>
    </w:p>
    <w:p w:rsidR="00762DCB" w:rsidRDefault="00762DCB" w:rsidP="00762DCB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762DCB" w:rsidRPr="006C37A4" w:rsidRDefault="00762DCB" w:rsidP="00762DCB">
      <w:pPr>
        <w:spacing w:line="0" w:lineRule="atLeast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сільської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Ганна </w:t>
      </w:r>
      <w:r w:rsidRPr="006C37A4">
        <w:rPr>
          <w:b/>
          <w:sz w:val="28"/>
          <w:szCs w:val="28"/>
          <w:lang w:val="uk-UA"/>
        </w:rPr>
        <w:t>КОЛОМІЄЦЬ</w:t>
      </w:r>
    </w:p>
    <w:p w:rsidR="00762DCB" w:rsidRPr="00B20068" w:rsidRDefault="00762DCB" w:rsidP="00762DCB">
      <w:pPr>
        <w:spacing w:before="120"/>
        <w:rPr>
          <w:rFonts w:ascii="Antiqua" w:hAnsi="Antiqua"/>
          <w:noProof/>
          <w:sz w:val="28"/>
          <w:szCs w:val="28"/>
        </w:rPr>
      </w:pPr>
    </w:p>
    <w:p w:rsidR="00762DCB" w:rsidRPr="00E823B2" w:rsidRDefault="00762DCB" w:rsidP="00762DCB">
      <w:pPr>
        <w:spacing w:before="60"/>
        <w:jc w:val="center"/>
        <w:rPr>
          <w:b/>
          <w:bCs/>
          <w:sz w:val="28"/>
          <w:szCs w:val="28"/>
        </w:rPr>
      </w:pPr>
    </w:p>
    <w:p w:rsidR="00762DCB" w:rsidRDefault="00762DCB" w:rsidP="00762DCB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762DCB" w:rsidRDefault="00762DCB" w:rsidP="00762DCB">
      <w:pPr>
        <w:spacing w:before="60"/>
        <w:rPr>
          <w:b/>
          <w:bCs/>
          <w:sz w:val="28"/>
          <w:szCs w:val="28"/>
          <w:lang w:val="uk-UA"/>
        </w:rPr>
      </w:pPr>
    </w:p>
    <w:p w:rsidR="00E77DED" w:rsidRDefault="00E77DED"/>
    <w:sectPr w:rsidR="00E77DED" w:rsidSect="00762DCB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2DCB"/>
    <w:rsid w:val="00762DCB"/>
    <w:rsid w:val="00E7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rsid w:val="00762DCB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link w:val="a5"/>
    <w:rsid w:val="00762DCB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5">
    <w:name w:val="Нормальний текст Знак"/>
    <w:link w:val="a4"/>
    <w:locked/>
    <w:rsid w:val="00762DCB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762DC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rsid w:val="00762DCB"/>
    <w:rPr>
      <w:rFonts w:cs="Times New Roman"/>
    </w:rPr>
  </w:style>
  <w:style w:type="paragraph" w:customStyle="1" w:styleId="rvps6">
    <w:name w:val="rvps6"/>
    <w:basedOn w:val="a"/>
    <w:rsid w:val="00762DCB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762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2020-06-16T12:30:00Z</dcterms:created>
  <dcterms:modified xsi:type="dcterms:W3CDTF">2020-06-16T12:31:00Z</dcterms:modified>
</cp:coreProperties>
</file>