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r w:rsidRPr="00C32DA4">
        <w:rPr>
          <w:rFonts w:ascii="Times New Roman" w:hAnsi="Times New Roman" w:cs="Times New Roman"/>
          <w:b/>
          <w:sz w:val="28"/>
          <w:szCs w:val="28"/>
          <w:lang w:val="uk-UA"/>
        </w:rPr>
        <w:t>ЗАТВЕРДЖЕНО</w:t>
      </w:r>
    </w:p>
    <w:p w:rsidR="00C32DA4" w:rsidRPr="00C32DA4" w:rsidRDefault="00C32DA4" w:rsidP="00C32DA4">
      <w:pPr>
        <w:spacing w:after="0" w:line="240" w:lineRule="auto"/>
        <w:ind w:left="5812" w:right="-1"/>
        <w:rPr>
          <w:rFonts w:ascii="Times New Roman" w:hAnsi="Times New Roman" w:cs="Times New Roman"/>
          <w:sz w:val="28"/>
          <w:szCs w:val="28"/>
          <w:lang w:val="uk-UA"/>
        </w:rPr>
      </w:pPr>
      <w:r w:rsidRPr="00C32DA4">
        <w:rPr>
          <w:rFonts w:ascii="Times New Roman" w:hAnsi="Times New Roman" w:cs="Times New Roman"/>
          <w:sz w:val="28"/>
          <w:szCs w:val="28"/>
          <w:lang w:val="uk-UA"/>
        </w:rPr>
        <w:t>Рішення виконавчого комітету</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Великосеверинівської</w:t>
      </w:r>
    </w:p>
    <w:p w:rsidR="00C32DA4" w:rsidRPr="00C32DA4" w:rsidRDefault="00C32DA4" w:rsidP="00C32DA4">
      <w:pPr>
        <w:spacing w:after="0"/>
        <w:ind w:left="5812" w:right="-568"/>
        <w:rPr>
          <w:rFonts w:ascii="Times New Roman" w:hAnsi="Times New Roman" w:cs="Times New Roman"/>
          <w:sz w:val="28"/>
          <w:szCs w:val="28"/>
          <w:lang w:val="uk-UA"/>
        </w:rPr>
      </w:pPr>
      <w:r w:rsidRPr="00C32DA4">
        <w:rPr>
          <w:rFonts w:ascii="Times New Roman" w:hAnsi="Times New Roman" w:cs="Times New Roman"/>
          <w:sz w:val="28"/>
          <w:szCs w:val="28"/>
          <w:lang w:val="uk-UA"/>
        </w:rPr>
        <w:t xml:space="preserve">сільської ради </w:t>
      </w:r>
    </w:p>
    <w:p w:rsidR="00C32DA4" w:rsidRPr="00C32DA4" w:rsidRDefault="00C32DA4" w:rsidP="00C32DA4">
      <w:pPr>
        <w:spacing w:after="0" w:line="240" w:lineRule="auto"/>
        <w:ind w:left="5812"/>
        <w:rPr>
          <w:rFonts w:ascii="Times New Roman" w:hAnsi="Times New Roman" w:cs="Times New Roman"/>
          <w:sz w:val="28"/>
          <w:szCs w:val="28"/>
          <w:lang w:val="uk-UA"/>
        </w:rPr>
      </w:pPr>
      <w:r w:rsidRPr="00C32DA4">
        <w:rPr>
          <w:rFonts w:ascii="Times New Roman" w:hAnsi="Times New Roman" w:cs="Times New Roman"/>
          <w:sz w:val="28"/>
          <w:szCs w:val="28"/>
          <w:lang w:val="uk-UA"/>
        </w:rPr>
        <w:t>«24»липня 2020 №43</w:t>
      </w: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jc w:val="center"/>
        <w:rPr>
          <w:rFonts w:ascii="Times New Roman" w:eastAsiaTheme="minorEastAsia" w:hAnsi="Times New Roman" w:cs="Times New Roman"/>
          <w:b/>
          <w:sz w:val="28"/>
          <w:szCs w:val="28"/>
          <w:lang w:val="uk-UA" w:eastAsia="ru-RU"/>
        </w:rPr>
      </w:pPr>
      <w:r w:rsidRPr="00C32DA4">
        <w:rPr>
          <w:rFonts w:ascii="Times New Roman" w:eastAsiaTheme="minorEastAsia" w:hAnsi="Times New Roman" w:cs="Times New Roman"/>
          <w:b/>
          <w:sz w:val="28"/>
          <w:szCs w:val="28"/>
          <w:lang w:val="uk-UA" w:eastAsia="ru-RU"/>
        </w:rPr>
        <w:t>СКЛАД</w:t>
      </w:r>
    </w:p>
    <w:p w:rsidR="00C32DA4" w:rsidRPr="00C32DA4" w:rsidRDefault="00C32DA4" w:rsidP="00C32DA4">
      <w:pPr>
        <w:tabs>
          <w:tab w:val="left" w:pos="7111"/>
        </w:tabs>
        <w:spacing w:after="0"/>
        <w:jc w:val="center"/>
        <w:rPr>
          <w:rFonts w:ascii="Times New Roman" w:hAnsi="Times New Roman"/>
          <w:b/>
          <w:sz w:val="28"/>
          <w:szCs w:val="28"/>
          <w:lang w:val="uk-UA" w:eastAsia="ru-RU"/>
        </w:rPr>
      </w:pPr>
      <w:r w:rsidRPr="00C32DA4">
        <w:rPr>
          <w:rFonts w:ascii="Times New Roman" w:hAnsi="Times New Roman"/>
          <w:b/>
          <w:sz w:val="28"/>
          <w:szCs w:val="28"/>
          <w:lang w:val="uk-UA" w:eastAsia="ru-RU"/>
        </w:rPr>
        <w:t>місцевої комісії для формування пропозицій щодо спрямування субвенції за напрямами та умовами надання у 2020 році коштів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rsidR="00C32DA4" w:rsidRPr="00C32DA4" w:rsidRDefault="00C32DA4" w:rsidP="00C32DA4">
      <w:pPr>
        <w:tabs>
          <w:tab w:val="left" w:pos="7111"/>
        </w:tabs>
        <w:spacing w:after="0"/>
        <w:jc w:val="center"/>
        <w:rPr>
          <w:rFonts w:ascii="Times New Roman" w:eastAsiaTheme="minorEastAsia" w:hAnsi="Times New Roman" w:cs="Times New Roman"/>
          <w:b/>
          <w:sz w:val="28"/>
          <w:szCs w:val="28"/>
          <w:lang w:val="uk-UA" w:eastAsia="ru-RU"/>
        </w:rPr>
      </w:pPr>
    </w:p>
    <w:tbl>
      <w:tblPr>
        <w:tblW w:w="0" w:type="auto"/>
        <w:tblLook w:val="01E0"/>
      </w:tblPr>
      <w:tblGrid>
        <w:gridCol w:w="4687"/>
        <w:gridCol w:w="4951"/>
      </w:tblGrid>
      <w:tr w:rsidR="00C32DA4" w:rsidRPr="00C32DA4" w:rsidTr="00DB246C">
        <w:trPr>
          <w:trHeight w:val="577"/>
        </w:trPr>
        <w:tc>
          <w:tcPr>
            <w:tcW w:w="9638" w:type="dxa"/>
            <w:gridSpan w:val="2"/>
          </w:tcPr>
          <w:p w:rsidR="00C32DA4" w:rsidRPr="00C32DA4" w:rsidRDefault="00C32DA4" w:rsidP="00DB246C">
            <w:pPr>
              <w:jc w:val="center"/>
              <w:rPr>
                <w:rFonts w:ascii="Times New Roman" w:hAnsi="Times New Roman" w:cs="Times New Roman"/>
                <w:b/>
                <w:sz w:val="28"/>
                <w:szCs w:val="28"/>
                <w:lang w:val="uk-UA"/>
              </w:rPr>
            </w:pPr>
            <w:r w:rsidRPr="00C32DA4">
              <w:rPr>
                <w:rFonts w:ascii="Times New Roman" w:hAnsi="Times New Roman" w:cs="Times New Roman"/>
                <w:b/>
                <w:sz w:val="28"/>
                <w:szCs w:val="28"/>
                <w:lang w:val="uk-UA"/>
              </w:rPr>
              <w:t>Голова місцевої комісії</w:t>
            </w:r>
          </w:p>
        </w:tc>
      </w:tr>
      <w:tr w:rsidR="00C32DA4" w:rsidRPr="00C32DA4" w:rsidTr="00DB246C">
        <w:trPr>
          <w:trHeight w:val="935"/>
        </w:trPr>
        <w:tc>
          <w:tcPr>
            <w:tcW w:w="4687" w:type="dxa"/>
          </w:tcPr>
          <w:p w:rsidR="00C32DA4" w:rsidRPr="00C32DA4" w:rsidRDefault="00C32DA4" w:rsidP="00DB246C">
            <w:pPr>
              <w:spacing w:after="0" w:line="240" w:lineRule="auto"/>
              <w:rPr>
                <w:rFonts w:ascii="Times New Roman" w:eastAsiaTheme="minorEastAsia" w:hAnsi="Times New Roman" w:cs="Times New Roman"/>
                <w:b/>
                <w:sz w:val="28"/>
                <w:szCs w:val="28"/>
                <w:lang w:val="uk-UA" w:eastAsia="ru-RU"/>
              </w:rPr>
            </w:pPr>
            <w:r w:rsidRPr="00C32DA4">
              <w:rPr>
                <w:rFonts w:ascii="Times New Roman" w:eastAsiaTheme="minorEastAsia" w:hAnsi="Times New Roman" w:cs="Times New Roman"/>
                <w:b/>
                <w:sz w:val="28"/>
                <w:szCs w:val="28"/>
                <w:lang w:val="uk-UA" w:eastAsia="ru-RU"/>
              </w:rPr>
              <w:t xml:space="preserve">ЛЕВЧЕНКО </w:t>
            </w:r>
          </w:p>
          <w:p w:rsidR="00C32DA4" w:rsidRPr="00C32DA4" w:rsidRDefault="00C32DA4" w:rsidP="00DB246C">
            <w:pPr>
              <w:spacing w:after="0" w:line="240" w:lineRule="auto"/>
              <w:rPr>
                <w:rFonts w:ascii="Times New Roman" w:eastAsiaTheme="minorEastAsia" w:hAnsi="Times New Roman" w:cs="Times New Roman"/>
                <w:b/>
                <w:sz w:val="28"/>
                <w:szCs w:val="28"/>
                <w:lang w:val="uk-UA" w:eastAsia="ru-RU"/>
              </w:rPr>
            </w:pPr>
            <w:r w:rsidRPr="00C32DA4">
              <w:rPr>
                <w:rFonts w:ascii="Times New Roman" w:eastAsiaTheme="minorEastAsia" w:hAnsi="Times New Roman" w:cs="Times New Roman"/>
                <w:b/>
                <w:sz w:val="28"/>
                <w:szCs w:val="28"/>
                <w:lang w:val="uk-UA" w:eastAsia="ru-RU"/>
              </w:rPr>
              <w:t>Сергій Володимирович</w:t>
            </w:r>
          </w:p>
        </w:tc>
        <w:tc>
          <w:tcPr>
            <w:tcW w:w="4951" w:type="dxa"/>
          </w:tcPr>
          <w:p w:rsidR="00C32DA4" w:rsidRPr="00C32DA4" w:rsidRDefault="00C32DA4" w:rsidP="00DB246C">
            <w:pPr>
              <w:spacing w:after="0" w:line="240" w:lineRule="auto"/>
              <w:rPr>
                <w:rFonts w:ascii="Times New Roman" w:hAnsi="Times New Roman" w:cs="Times New Roman"/>
                <w:sz w:val="28"/>
                <w:szCs w:val="28"/>
                <w:lang w:val="uk-UA"/>
              </w:rPr>
            </w:pPr>
            <w:r w:rsidRPr="00C32DA4">
              <w:rPr>
                <w:rFonts w:ascii="Times New Roman" w:eastAsiaTheme="minorEastAsia" w:hAnsi="Times New Roman" w:cs="Times New Roman"/>
                <w:sz w:val="28"/>
                <w:szCs w:val="28"/>
                <w:lang w:val="uk-UA" w:eastAsia="ru-RU"/>
              </w:rPr>
              <w:t>голова</w:t>
            </w:r>
            <w:r>
              <w:rPr>
                <w:rFonts w:ascii="Times New Roman" w:eastAsiaTheme="minorEastAsia" w:hAnsi="Times New Roman" w:cs="Times New Roman"/>
                <w:sz w:val="28"/>
                <w:szCs w:val="28"/>
                <w:lang w:val="uk-UA" w:eastAsia="ru-RU"/>
              </w:rPr>
              <w:t xml:space="preserve"> </w:t>
            </w:r>
            <w:r w:rsidRPr="00C32DA4">
              <w:rPr>
                <w:rFonts w:ascii="Times New Roman" w:hAnsi="Times New Roman" w:cs="Times New Roman"/>
                <w:sz w:val="28"/>
                <w:szCs w:val="28"/>
                <w:lang w:val="uk-UA"/>
              </w:rPr>
              <w:t>сільської ради</w:t>
            </w:r>
          </w:p>
        </w:tc>
      </w:tr>
      <w:tr w:rsidR="00C32DA4" w:rsidRPr="00C32DA4" w:rsidTr="00DB246C">
        <w:trPr>
          <w:trHeight w:val="935"/>
        </w:trPr>
        <w:tc>
          <w:tcPr>
            <w:tcW w:w="9638" w:type="dxa"/>
            <w:gridSpan w:val="2"/>
          </w:tcPr>
          <w:p w:rsidR="00C32DA4" w:rsidRPr="00C32DA4" w:rsidRDefault="00C32DA4" w:rsidP="00DB246C">
            <w:pPr>
              <w:spacing w:after="0" w:line="240" w:lineRule="auto"/>
              <w:jc w:val="center"/>
              <w:rPr>
                <w:rFonts w:ascii="Times New Roman" w:hAnsi="Times New Roman" w:cs="Times New Roman"/>
                <w:b/>
                <w:sz w:val="28"/>
                <w:szCs w:val="28"/>
                <w:lang w:val="uk-UA"/>
              </w:rPr>
            </w:pPr>
          </w:p>
          <w:p w:rsidR="00C32DA4" w:rsidRPr="00C32DA4" w:rsidRDefault="00C32DA4" w:rsidP="00DB246C">
            <w:pPr>
              <w:spacing w:after="0" w:line="240" w:lineRule="auto"/>
              <w:jc w:val="center"/>
              <w:rPr>
                <w:rFonts w:ascii="Times New Roman" w:hAnsi="Times New Roman" w:cs="Times New Roman"/>
                <w:b/>
                <w:sz w:val="28"/>
                <w:szCs w:val="28"/>
                <w:lang w:val="uk-UA"/>
              </w:rPr>
            </w:pPr>
            <w:r w:rsidRPr="00C32DA4">
              <w:rPr>
                <w:rFonts w:ascii="Times New Roman" w:hAnsi="Times New Roman" w:cs="Times New Roman"/>
                <w:b/>
                <w:sz w:val="28"/>
                <w:szCs w:val="28"/>
                <w:lang w:val="uk-UA"/>
              </w:rPr>
              <w:t>Заступник голови</w:t>
            </w:r>
            <w:r>
              <w:rPr>
                <w:rFonts w:ascii="Times New Roman" w:hAnsi="Times New Roman" w:cs="Times New Roman"/>
                <w:b/>
                <w:sz w:val="28"/>
                <w:szCs w:val="28"/>
                <w:lang w:val="uk-UA"/>
              </w:rPr>
              <w:t xml:space="preserve"> </w:t>
            </w:r>
            <w:r w:rsidRPr="00C32DA4">
              <w:rPr>
                <w:rFonts w:ascii="Times New Roman" w:hAnsi="Times New Roman" w:cs="Times New Roman"/>
                <w:b/>
                <w:sz w:val="28"/>
                <w:szCs w:val="28"/>
                <w:lang w:val="uk-UA"/>
              </w:rPr>
              <w:t>місцевої комісії</w:t>
            </w:r>
          </w:p>
          <w:p w:rsidR="00C32DA4" w:rsidRPr="00C32DA4" w:rsidRDefault="00C32DA4" w:rsidP="00DB246C">
            <w:pPr>
              <w:spacing w:after="0" w:line="240" w:lineRule="auto"/>
              <w:jc w:val="center"/>
              <w:rPr>
                <w:rFonts w:ascii="Times New Roman" w:hAnsi="Times New Roman" w:cs="Times New Roman"/>
                <w:sz w:val="28"/>
                <w:szCs w:val="28"/>
                <w:lang w:val="uk-UA"/>
              </w:rPr>
            </w:pPr>
          </w:p>
        </w:tc>
      </w:tr>
      <w:tr w:rsidR="00C32DA4" w:rsidRPr="00C32DA4" w:rsidTr="00DB246C">
        <w:trPr>
          <w:trHeight w:val="949"/>
        </w:trPr>
        <w:tc>
          <w:tcPr>
            <w:tcW w:w="4687" w:type="dxa"/>
          </w:tcPr>
          <w:p w:rsidR="00C32DA4" w:rsidRPr="00C32DA4" w:rsidRDefault="00C32DA4" w:rsidP="00DB246C">
            <w:pPr>
              <w:spacing w:after="0" w:line="240" w:lineRule="auto"/>
              <w:rPr>
                <w:rFonts w:ascii="Times New Roman" w:hAnsi="Times New Roman" w:cs="Times New Roman"/>
                <w:b/>
                <w:sz w:val="28"/>
                <w:szCs w:val="28"/>
                <w:lang w:val="uk-UA"/>
              </w:rPr>
            </w:pPr>
            <w:r w:rsidRPr="00C32DA4">
              <w:rPr>
                <w:rFonts w:ascii="Times New Roman" w:hAnsi="Times New Roman" w:cs="Times New Roman"/>
                <w:b/>
                <w:sz w:val="28"/>
                <w:szCs w:val="28"/>
                <w:lang w:val="uk-UA"/>
              </w:rPr>
              <w:t>ХАЙНАЦЬКА</w:t>
            </w:r>
          </w:p>
          <w:p w:rsidR="00C32DA4" w:rsidRPr="00C32DA4" w:rsidRDefault="00C32DA4" w:rsidP="00DB246C">
            <w:pPr>
              <w:shd w:val="clear" w:color="auto" w:fill="FFFFFF"/>
              <w:spacing w:after="0" w:line="240" w:lineRule="auto"/>
              <w:ind w:left="14"/>
              <w:rPr>
                <w:rFonts w:ascii="Times New Roman" w:hAnsi="Times New Roman" w:cs="Times New Roman"/>
                <w:b/>
                <w:sz w:val="28"/>
                <w:szCs w:val="28"/>
                <w:lang w:val="uk-UA"/>
              </w:rPr>
            </w:pPr>
            <w:r w:rsidRPr="00C32DA4">
              <w:rPr>
                <w:rFonts w:ascii="Times New Roman" w:hAnsi="Times New Roman" w:cs="Times New Roman"/>
                <w:b/>
                <w:sz w:val="28"/>
                <w:szCs w:val="28"/>
                <w:lang w:val="uk-UA"/>
              </w:rPr>
              <w:t>Юлія Юліанівна</w:t>
            </w:r>
          </w:p>
          <w:p w:rsidR="00C32DA4" w:rsidRPr="00C32DA4" w:rsidRDefault="00C32DA4" w:rsidP="00DB246C">
            <w:pPr>
              <w:spacing w:after="0" w:line="240" w:lineRule="auto"/>
              <w:rPr>
                <w:rFonts w:ascii="Times New Roman" w:hAnsi="Times New Roman" w:cs="Times New Roman"/>
                <w:b/>
                <w:sz w:val="28"/>
                <w:szCs w:val="28"/>
                <w:lang w:val="uk-UA"/>
              </w:rPr>
            </w:pPr>
          </w:p>
        </w:tc>
        <w:tc>
          <w:tcPr>
            <w:tcW w:w="4951" w:type="dxa"/>
          </w:tcPr>
          <w:p w:rsidR="00C32DA4" w:rsidRPr="00C32DA4" w:rsidRDefault="00C32DA4" w:rsidP="00DB246C">
            <w:pPr>
              <w:spacing w:after="0" w:line="240" w:lineRule="auto"/>
              <w:rPr>
                <w:rFonts w:ascii="Times New Roman" w:hAnsi="Times New Roman" w:cs="Times New Roman"/>
                <w:sz w:val="28"/>
                <w:szCs w:val="28"/>
                <w:lang w:val="uk-UA"/>
              </w:rPr>
            </w:pPr>
            <w:r w:rsidRPr="00C32DA4">
              <w:rPr>
                <w:rFonts w:ascii="Times New Roman" w:hAnsi="Times New Roman" w:cs="Times New Roman"/>
                <w:sz w:val="28"/>
                <w:szCs w:val="28"/>
                <w:lang w:val="uk-UA"/>
              </w:rPr>
              <w:t>начальник служби у справах дітей та соціального захисту населення сільської ради</w:t>
            </w:r>
          </w:p>
        </w:tc>
      </w:tr>
      <w:tr w:rsidR="00C32DA4" w:rsidRPr="00C32DA4" w:rsidTr="00DB246C">
        <w:trPr>
          <w:trHeight w:val="602"/>
        </w:trPr>
        <w:tc>
          <w:tcPr>
            <w:tcW w:w="9638" w:type="dxa"/>
            <w:gridSpan w:val="2"/>
          </w:tcPr>
          <w:p w:rsidR="00C32DA4" w:rsidRPr="00C32DA4" w:rsidRDefault="00C32DA4" w:rsidP="00DB246C">
            <w:pPr>
              <w:spacing w:after="0" w:line="240" w:lineRule="auto"/>
              <w:jc w:val="center"/>
              <w:rPr>
                <w:rFonts w:ascii="Times New Roman" w:hAnsi="Times New Roman" w:cs="Times New Roman"/>
                <w:b/>
                <w:sz w:val="28"/>
                <w:szCs w:val="28"/>
                <w:lang w:val="uk-UA"/>
              </w:rPr>
            </w:pPr>
          </w:p>
          <w:p w:rsidR="00C32DA4" w:rsidRPr="00C32DA4" w:rsidRDefault="00C32DA4" w:rsidP="00DB246C">
            <w:pPr>
              <w:spacing w:after="0" w:line="240" w:lineRule="auto"/>
              <w:jc w:val="center"/>
              <w:rPr>
                <w:rFonts w:ascii="Times New Roman" w:hAnsi="Times New Roman" w:cs="Times New Roman"/>
                <w:b/>
                <w:sz w:val="28"/>
                <w:szCs w:val="28"/>
                <w:lang w:val="uk-UA"/>
              </w:rPr>
            </w:pPr>
            <w:r w:rsidRPr="00C32DA4">
              <w:rPr>
                <w:rFonts w:ascii="Times New Roman" w:hAnsi="Times New Roman" w:cs="Times New Roman"/>
                <w:b/>
                <w:sz w:val="28"/>
                <w:szCs w:val="28"/>
                <w:lang w:val="uk-UA"/>
              </w:rPr>
              <w:t>Секретар</w:t>
            </w:r>
            <w:r>
              <w:rPr>
                <w:rFonts w:ascii="Times New Roman" w:hAnsi="Times New Roman" w:cs="Times New Roman"/>
                <w:b/>
                <w:sz w:val="28"/>
                <w:szCs w:val="28"/>
                <w:lang w:val="uk-UA"/>
              </w:rPr>
              <w:t xml:space="preserve"> </w:t>
            </w:r>
            <w:r w:rsidRPr="00C32DA4">
              <w:rPr>
                <w:rFonts w:ascii="Times New Roman" w:hAnsi="Times New Roman" w:cs="Times New Roman"/>
                <w:b/>
                <w:sz w:val="28"/>
                <w:szCs w:val="28"/>
                <w:lang w:val="uk-UA"/>
              </w:rPr>
              <w:t>місцевої комісії</w:t>
            </w:r>
          </w:p>
          <w:p w:rsidR="00C32DA4" w:rsidRPr="00C32DA4" w:rsidRDefault="00C32DA4" w:rsidP="00DB246C">
            <w:pPr>
              <w:spacing w:after="0" w:line="240" w:lineRule="auto"/>
              <w:jc w:val="center"/>
              <w:rPr>
                <w:rFonts w:ascii="Times New Roman" w:hAnsi="Times New Roman" w:cs="Times New Roman"/>
                <w:b/>
                <w:sz w:val="28"/>
                <w:szCs w:val="28"/>
                <w:lang w:val="uk-UA"/>
              </w:rPr>
            </w:pPr>
          </w:p>
        </w:tc>
      </w:tr>
      <w:tr w:rsidR="00C32DA4" w:rsidRPr="00C32DA4" w:rsidTr="00DB246C">
        <w:trPr>
          <w:trHeight w:val="949"/>
        </w:trPr>
        <w:tc>
          <w:tcPr>
            <w:tcW w:w="4687" w:type="dxa"/>
          </w:tcPr>
          <w:p w:rsidR="00C32DA4" w:rsidRPr="00C32DA4" w:rsidRDefault="00C32DA4" w:rsidP="00DB246C">
            <w:pPr>
              <w:spacing w:after="0" w:line="240" w:lineRule="auto"/>
              <w:rPr>
                <w:rFonts w:ascii="Times New Roman" w:hAnsi="Times New Roman" w:cs="Times New Roman"/>
                <w:b/>
                <w:sz w:val="28"/>
                <w:szCs w:val="28"/>
                <w:lang w:val="uk-UA"/>
              </w:rPr>
            </w:pPr>
            <w:r w:rsidRPr="00C32DA4">
              <w:rPr>
                <w:rFonts w:ascii="Times New Roman" w:hAnsi="Times New Roman" w:cs="Times New Roman"/>
                <w:b/>
                <w:sz w:val="28"/>
                <w:szCs w:val="28"/>
                <w:lang w:val="uk-UA"/>
              </w:rPr>
              <w:t>ЦАПУШЕЛ</w:t>
            </w:r>
          </w:p>
          <w:p w:rsidR="00C32DA4" w:rsidRPr="00C32DA4" w:rsidRDefault="00C32DA4" w:rsidP="00DB246C">
            <w:pPr>
              <w:spacing w:after="0" w:line="240" w:lineRule="auto"/>
              <w:rPr>
                <w:rFonts w:ascii="Times New Roman" w:hAnsi="Times New Roman" w:cs="Times New Roman"/>
                <w:b/>
                <w:sz w:val="28"/>
                <w:szCs w:val="28"/>
                <w:lang w:val="uk-UA"/>
              </w:rPr>
            </w:pPr>
            <w:r w:rsidRPr="00C32DA4">
              <w:rPr>
                <w:rFonts w:ascii="Times New Roman" w:hAnsi="Times New Roman" w:cs="Times New Roman"/>
                <w:b/>
                <w:sz w:val="28"/>
                <w:szCs w:val="28"/>
                <w:lang w:val="uk-UA"/>
              </w:rPr>
              <w:t xml:space="preserve">Анастасія Сергіївна  </w:t>
            </w:r>
          </w:p>
        </w:tc>
        <w:tc>
          <w:tcPr>
            <w:tcW w:w="4951" w:type="dxa"/>
          </w:tcPr>
          <w:p w:rsidR="00C32DA4" w:rsidRPr="00C32DA4" w:rsidRDefault="00C32DA4" w:rsidP="00DB246C">
            <w:pPr>
              <w:spacing w:after="0" w:line="240" w:lineRule="auto"/>
              <w:rPr>
                <w:rFonts w:ascii="Times New Roman" w:hAnsi="Times New Roman" w:cs="Times New Roman"/>
                <w:sz w:val="28"/>
                <w:szCs w:val="28"/>
                <w:lang w:val="uk-UA"/>
              </w:rPr>
            </w:pPr>
            <w:r w:rsidRPr="00C32DA4">
              <w:rPr>
                <w:rFonts w:ascii="Times New Roman" w:hAnsi="Times New Roman" w:cs="Times New Roman"/>
                <w:sz w:val="28"/>
                <w:szCs w:val="28"/>
                <w:lang w:val="uk-UA"/>
              </w:rPr>
              <w:t>провідний спеціаліст служби у справах дітей та соціального захисту населення</w:t>
            </w:r>
          </w:p>
          <w:p w:rsidR="00C32DA4" w:rsidRPr="00C32DA4" w:rsidRDefault="00C32DA4" w:rsidP="00DB246C">
            <w:pPr>
              <w:spacing w:after="0" w:line="240" w:lineRule="auto"/>
              <w:rPr>
                <w:rFonts w:ascii="Times New Roman" w:hAnsi="Times New Roman" w:cs="Times New Roman"/>
                <w:sz w:val="28"/>
                <w:szCs w:val="28"/>
                <w:lang w:val="uk-UA"/>
              </w:rPr>
            </w:pPr>
            <w:r w:rsidRPr="00C32DA4">
              <w:rPr>
                <w:rFonts w:ascii="Times New Roman" w:hAnsi="Times New Roman" w:cs="Times New Roman"/>
                <w:sz w:val="28"/>
                <w:szCs w:val="28"/>
                <w:lang w:val="uk-UA"/>
              </w:rPr>
              <w:t>сільської ради</w:t>
            </w:r>
          </w:p>
        </w:tc>
      </w:tr>
      <w:tr w:rsidR="00C32DA4" w:rsidRPr="00C32DA4" w:rsidTr="00DB246C">
        <w:trPr>
          <w:trHeight w:val="935"/>
        </w:trPr>
        <w:tc>
          <w:tcPr>
            <w:tcW w:w="9638" w:type="dxa"/>
            <w:gridSpan w:val="2"/>
          </w:tcPr>
          <w:p w:rsidR="00C32DA4" w:rsidRPr="00C32DA4" w:rsidRDefault="00C32DA4" w:rsidP="00DB246C">
            <w:pPr>
              <w:spacing w:after="0" w:line="240" w:lineRule="auto"/>
              <w:jc w:val="center"/>
              <w:rPr>
                <w:rFonts w:ascii="Times New Roman" w:hAnsi="Times New Roman" w:cs="Times New Roman"/>
                <w:b/>
                <w:sz w:val="28"/>
                <w:szCs w:val="28"/>
                <w:lang w:val="uk-UA"/>
              </w:rPr>
            </w:pPr>
          </w:p>
          <w:p w:rsidR="00C32DA4" w:rsidRPr="00C32DA4" w:rsidRDefault="00C32DA4" w:rsidP="00DB246C">
            <w:pPr>
              <w:spacing w:after="0" w:line="240" w:lineRule="auto"/>
              <w:jc w:val="center"/>
              <w:rPr>
                <w:rFonts w:ascii="Times New Roman" w:hAnsi="Times New Roman" w:cs="Times New Roman"/>
                <w:b/>
                <w:sz w:val="28"/>
                <w:szCs w:val="28"/>
                <w:lang w:val="uk-UA"/>
              </w:rPr>
            </w:pPr>
            <w:r w:rsidRPr="00C32DA4">
              <w:rPr>
                <w:rFonts w:ascii="Times New Roman" w:hAnsi="Times New Roman" w:cs="Times New Roman"/>
                <w:b/>
                <w:sz w:val="28"/>
                <w:szCs w:val="28"/>
                <w:lang w:val="uk-UA"/>
              </w:rPr>
              <w:t>Члени місцевої комісії:</w:t>
            </w:r>
          </w:p>
          <w:p w:rsidR="00C32DA4" w:rsidRPr="00C32DA4" w:rsidRDefault="00C32DA4" w:rsidP="00DB246C">
            <w:pPr>
              <w:spacing w:after="0" w:line="240" w:lineRule="auto"/>
              <w:jc w:val="center"/>
              <w:rPr>
                <w:rFonts w:ascii="Times New Roman" w:hAnsi="Times New Roman" w:cs="Times New Roman"/>
                <w:b/>
                <w:sz w:val="28"/>
                <w:szCs w:val="28"/>
                <w:lang w:val="uk-UA"/>
              </w:rPr>
            </w:pPr>
          </w:p>
        </w:tc>
      </w:tr>
      <w:tr w:rsidR="00C32DA4" w:rsidRPr="00C32DA4" w:rsidTr="00DB246C">
        <w:trPr>
          <w:trHeight w:val="741"/>
        </w:trPr>
        <w:tc>
          <w:tcPr>
            <w:tcW w:w="4687" w:type="dxa"/>
          </w:tcPr>
          <w:p w:rsidR="00C32DA4" w:rsidRPr="00C32DA4" w:rsidRDefault="00C32DA4" w:rsidP="00DB246C">
            <w:pPr>
              <w:tabs>
                <w:tab w:val="left" w:pos="7111"/>
              </w:tabs>
              <w:spacing w:after="0" w:line="240" w:lineRule="auto"/>
              <w:jc w:val="both"/>
              <w:rPr>
                <w:rFonts w:ascii="Times New Roman" w:eastAsiaTheme="minorEastAsia" w:hAnsi="Times New Roman" w:cs="Times New Roman"/>
                <w:b/>
                <w:sz w:val="28"/>
                <w:szCs w:val="28"/>
                <w:lang w:val="uk-UA" w:eastAsia="ru-RU"/>
              </w:rPr>
            </w:pPr>
            <w:r w:rsidRPr="00C32DA4">
              <w:rPr>
                <w:rFonts w:ascii="Times New Roman" w:eastAsiaTheme="minorEastAsia" w:hAnsi="Times New Roman" w:cs="Times New Roman"/>
                <w:b/>
                <w:sz w:val="28"/>
                <w:szCs w:val="28"/>
                <w:lang w:val="uk-UA" w:eastAsia="ru-RU"/>
              </w:rPr>
              <w:t xml:space="preserve">КОЛОМІЄЦЬ </w:t>
            </w:r>
          </w:p>
          <w:p w:rsidR="00C32DA4" w:rsidRPr="00C32DA4" w:rsidRDefault="00C32DA4" w:rsidP="00DB246C">
            <w:pPr>
              <w:tabs>
                <w:tab w:val="left" w:pos="7111"/>
              </w:tabs>
              <w:spacing w:after="0" w:line="240" w:lineRule="auto"/>
              <w:jc w:val="both"/>
              <w:rPr>
                <w:rFonts w:ascii="Times New Roman" w:eastAsiaTheme="minorEastAsia" w:hAnsi="Times New Roman" w:cs="Times New Roman"/>
                <w:sz w:val="28"/>
                <w:szCs w:val="28"/>
                <w:lang w:val="uk-UA" w:eastAsia="ru-RU"/>
              </w:rPr>
            </w:pPr>
            <w:r w:rsidRPr="00C32DA4">
              <w:rPr>
                <w:rFonts w:ascii="Times New Roman" w:eastAsiaTheme="minorEastAsia" w:hAnsi="Times New Roman" w:cs="Times New Roman"/>
                <w:b/>
                <w:sz w:val="28"/>
                <w:szCs w:val="28"/>
                <w:lang w:val="uk-UA" w:eastAsia="ru-RU"/>
              </w:rPr>
              <w:t>Ганна Сергіївна</w:t>
            </w:r>
          </w:p>
          <w:p w:rsidR="00C32DA4" w:rsidRPr="00C32DA4" w:rsidRDefault="00C32DA4" w:rsidP="00DB246C">
            <w:pPr>
              <w:spacing w:after="0" w:line="240" w:lineRule="auto"/>
              <w:rPr>
                <w:rFonts w:ascii="Times New Roman" w:hAnsi="Times New Roman" w:cs="Times New Roman"/>
                <w:b/>
                <w:sz w:val="28"/>
                <w:szCs w:val="28"/>
                <w:lang w:val="uk-UA"/>
              </w:rPr>
            </w:pPr>
          </w:p>
        </w:tc>
        <w:tc>
          <w:tcPr>
            <w:tcW w:w="4951" w:type="dxa"/>
          </w:tcPr>
          <w:p w:rsidR="00C32DA4" w:rsidRPr="00C32DA4" w:rsidRDefault="00C32DA4" w:rsidP="00DB246C">
            <w:pPr>
              <w:spacing w:after="0" w:line="240" w:lineRule="auto"/>
              <w:rPr>
                <w:rFonts w:ascii="Times New Roman" w:eastAsiaTheme="minorEastAsia" w:hAnsi="Times New Roman" w:cs="Times New Roman"/>
                <w:sz w:val="28"/>
                <w:szCs w:val="28"/>
                <w:lang w:val="uk-UA" w:eastAsia="ru-RU"/>
              </w:rPr>
            </w:pPr>
            <w:r w:rsidRPr="00C32DA4">
              <w:rPr>
                <w:rFonts w:ascii="Times New Roman" w:eastAsiaTheme="minorEastAsia" w:hAnsi="Times New Roman" w:cs="Times New Roman"/>
                <w:sz w:val="28"/>
                <w:szCs w:val="28"/>
                <w:lang w:val="uk-UA" w:eastAsia="ru-RU"/>
              </w:rPr>
              <w:t>секретар</w:t>
            </w:r>
            <w:r>
              <w:rPr>
                <w:rFonts w:ascii="Times New Roman" w:eastAsiaTheme="minorEastAsia" w:hAnsi="Times New Roman" w:cs="Times New Roman"/>
                <w:sz w:val="28"/>
                <w:szCs w:val="28"/>
                <w:lang w:val="uk-UA" w:eastAsia="ru-RU"/>
              </w:rPr>
              <w:t xml:space="preserve"> </w:t>
            </w:r>
            <w:r w:rsidRPr="00C32DA4">
              <w:rPr>
                <w:rFonts w:ascii="Times New Roman" w:eastAsiaTheme="minorEastAsia" w:hAnsi="Times New Roman" w:cs="Times New Roman"/>
                <w:sz w:val="28"/>
                <w:szCs w:val="28"/>
                <w:lang w:val="uk-UA" w:eastAsia="ru-RU"/>
              </w:rPr>
              <w:t>сільської ради</w:t>
            </w:r>
          </w:p>
          <w:p w:rsidR="00C32DA4" w:rsidRPr="00C32DA4" w:rsidRDefault="00C32DA4" w:rsidP="00DB246C">
            <w:pPr>
              <w:spacing w:after="0" w:line="240" w:lineRule="auto"/>
              <w:rPr>
                <w:rFonts w:ascii="Times New Roman" w:hAnsi="Times New Roman" w:cs="Times New Roman"/>
                <w:sz w:val="28"/>
                <w:szCs w:val="28"/>
                <w:lang w:val="uk-UA"/>
              </w:rPr>
            </w:pPr>
          </w:p>
        </w:tc>
      </w:tr>
      <w:tr w:rsidR="00C32DA4" w:rsidRPr="00C32DA4" w:rsidTr="00DB246C">
        <w:trPr>
          <w:trHeight w:val="80"/>
        </w:trPr>
        <w:tc>
          <w:tcPr>
            <w:tcW w:w="4687" w:type="dxa"/>
          </w:tcPr>
          <w:p w:rsidR="00C32DA4" w:rsidRPr="00C32DA4" w:rsidRDefault="00C32DA4" w:rsidP="00DB246C">
            <w:pPr>
              <w:spacing w:after="0" w:line="240" w:lineRule="auto"/>
              <w:rPr>
                <w:rFonts w:ascii="Times New Roman" w:eastAsiaTheme="minorEastAsia" w:hAnsi="Times New Roman" w:cs="Times New Roman"/>
                <w:b/>
                <w:sz w:val="28"/>
                <w:szCs w:val="28"/>
                <w:lang w:val="uk-UA" w:eastAsia="ru-RU"/>
              </w:rPr>
            </w:pPr>
            <w:r w:rsidRPr="00C32DA4">
              <w:rPr>
                <w:rFonts w:ascii="Times New Roman" w:eastAsiaTheme="minorEastAsia" w:hAnsi="Times New Roman" w:cs="Times New Roman"/>
                <w:b/>
                <w:sz w:val="28"/>
                <w:szCs w:val="28"/>
                <w:lang w:val="uk-UA" w:eastAsia="ru-RU"/>
              </w:rPr>
              <w:t xml:space="preserve">ГУБСЬКА </w:t>
            </w:r>
          </w:p>
          <w:p w:rsidR="00C32DA4" w:rsidRPr="00C32DA4" w:rsidRDefault="00C32DA4" w:rsidP="00DB246C">
            <w:pPr>
              <w:spacing w:after="0" w:line="240" w:lineRule="auto"/>
              <w:rPr>
                <w:rFonts w:ascii="Times New Roman" w:eastAsiaTheme="minorEastAsia" w:hAnsi="Times New Roman" w:cs="Times New Roman"/>
                <w:b/>
                <w:sz w:val="28"/>
                <w:szCs w:val="28"/>
                <w:lang w:val="uk-UA" w:eastAsia="ru-RU"/>
              </w:rPr>
            </w:pPr>
            <w:r w:rsidRPr="00C32DA4">
              <w:rPr>
                <w:rFonts w:ascii="Times New Roman" w:eastAsiaTheme="minorEastAsia" w:hAnsi="Times New Roman" w:cs="Times New Roman"/>
                <w:b/>
                <w:sz w:val="28"/>
                <w:szCs w:val="28"/>
                <w:lang w:val="uk-UA" w:eastAsia="ru-RU"/>
              </w:rPr>
              <w:t>Ольга Миколаївна</w:t>
            </w:r>
          </w:p>
          <w:p w:rsidR="00C32DA4" w:rsidRPr="00C32DA4" w:rsidRDefault="00C32DA4" w:rsidP="00DB246C">
            <w:pPr>
              <w:spacing w:after="0" w:line="240" w:lineRule="auto"/>
              <w:rPr>
                <w:rFonts w:ascii="Times New Roman" w:hAnsi="Times New Roman" w:cs="Times New Roman"/>
                <w:sz w:val="28"/>
                <w:szCs w:val="28"/>
                <w:lang w:val="uk-UA"/>
              </w:rPr>
            </w:pPr>
          </w:p>
        </w:tc>
        <w:tc>
          <w:tcPr>
            <w:tcW w:w="4951" w:type="dxa"/>
          </w:tcPr>
          <w:p w:rsidR="00C32DA4" w:rsidRPr="00C32DA4" w:rsidRDefault="00C32DA4" w:rsidP="00DB246C">
            <w:pPr>
              <w:spacing w:after="0" w:line="240" w:lineRule="auto"/>
              <w:rPr>
                <w:rFonts w:ascii="Times New Roman" w:eastAsia="Times New Roman" w:hAnsi="Times New Roman" w:cs="Times New Roman"/>
                <w:bCs/>
                <w:sz w:val="28"/>
                <w:szCs w:val="28"/>
                <w:lang w:val="uk-UA" w:eastAsia="ru-RU"/>
              </w:rPr>
            </w:pPr>
            <w:r w:rsidRPr="00C32DA4">
              <w:rPr>
                <w:rFonts w:ascii="Times New Roman" w:eastAsiaTheme="minorEastAsia" w:hAnsi="Times New Roman" w:cs="Times New Roman"/>
                <w:sz w:val="28"/>
                <w:szCs w:val="28"/>
                <w:lang w:val="uk-UA" w:eastAsia="ru-RU"/>
              </w:rPr>
              <w:t>керуючий справами виконавчого комітету, начальник загального відділу сільської ради</w:t>
            </w:r>
          </w:p>
          <w:p w:rsidR="00C32DA4" w:rsidRPr="00C32DA4" w:rsidRDefault="00C32DA4" w:rsidP="00DB246C">
            <w:pPr>
              <w:spacing w:after="0" w:line="240" w:lineRule="auto"/>
              <w:rPr>
                <w:rFonts w:ascii="Times New Roman" w:hAnsi="Times New Roman" w:cs="Times New Roman"/>
                <w:sz w:val="28"/>
                <w:szCs w:val="28"/>
                <w:lang w:val="uk-UA"/>
              </w:rPr>
            </w:pPr>
          </w:p>
        </w:tc>
      </w:tr>
      <w:tr w:rsidR="00C32DA4" w:rsidRPr="00C32DA4" w:rsidTr="00DB246C">
        <w:trPr>
          <w:trHeight w:val="949"/>
        </w:trPr>
        <w:tc>
          <w:tcPr>
            <w:tcW w:w="4687" w:type="dxa"/>
          </w:tcPr>
          <w:p w:rsidR="00C32DA4" w:rsidRPr="00C32DA4" w:rsidRDefault="00C32DA4" w:rsidP="00DB246C">
            <w:pPr>
              <w:pStyle w:val="a6"/>
              <w:rPr>
                <w:b/>
                <w:color w:val="auto"/>
                <w:sz w:val="28"/>
                <w:szCs w:val="28"/>
              </w:rPr>
            </w:pPr>
            <w:r w:rsidRPr="00C32DA4">
              <w:rPr>
                <w:b/>
                <w:color w:val="auto"/>
                <w:sz w:val="28"/>
                <w:szCs w:val="28"/>
              </w:rPr>
              <w:t>МАНУКЯН</w:t>
            </w:r>
          </w:p>
          <w:p w:rsidR="00C32DA4" w:rsidRPr="00C32DA4" w:rsidRDefault="00C32DA4" w:rsidP="00DB246C">
            <w:pPr>
              <w:pStyle w:val="a6"/>
              <w:rPr>
                <w:b/>
                <w:color w:val="auto"/>
                <w:sz w:val="28"/>
                <w:szCs w:val="28"/>
              </w:rPr>
            </w:pPr>
            <w:r w:rsidRPr="00C32DA4">
              <w:rPr>
                <w:b/>
                <w:color w:val="auto"/>
                <w:sz w:val="28"/>
                <w:szCs w:val="28"/>
              </w:rPr>
              <w:t>Юлія Володимирівна</w:t>
            </w:r>
          </w:p>
        </w:tc>
        <w:tc>
          <w:tcPr>
            <w:tcW w:w="4951" w:type="dxa"/>
          </w:tcPr>
          <w:p w:rsidR="00C32DA4" w:rsidRPr="00C32DA4" w:rsidRDefault="00C32DA4" w:rsidP="00DB246C">
            <w:pPr>
              <w:pStyle w:val="a6"/>
              <w:rPr>
                <w:color w:val="auto"/>
                <w:sz w:val="28"/>
                <w:szCs w:val="28"/>
              </w:rPr>
            </w:pPr>
            <w:proofErr w:type="spellStart"/>
            <w:r w:rsidRPr="00C32DA4">
              <w:rPr>
                <w:color w:val="auto"/>
                <w:sz w:val="28"/>
                <w:szCs w:val="28"/>
              </w:rPr>
              <w:t>в.о</w:t>
            </w:r>
            <w:proofErr w:type="spellEnd"/>
            <w:r w:rsidRPr="00C32DA4">
              <w:rPr>
                <w:color w:val="auto"/>
                <w:sz w:val="28"/>
                <w:szCs w:val="28"/>
              </w:rPr>
              <w:t>. старости Оситнязького старостинського округу сільської ради</w:t>
            </w:r>
          </w:p>
          <w:p w:rsidR="00C32DA4" w:rsidRPr="00C32DA4" w:rsidRDefault="00C32DA4" w:rsidP="00DB246C">
            <w:pPr>
              <w:pStyle w:val="a6"/>
              <w:rPr>
                <w:color w:val="auto"/>
                <w:sz w:val="28"/>
                <w:szCs w:val="28"/>
              </w:rPr>
            </w:pPr>
          </w:p>
        </w:tc>
      </w:tr>
      <w:tr w:rsidR="00C32DA4" w:rsidRPr="00C32DA4" w:rsidTr="00DB246C">
        <w:trPr>
          <w:trHeight w:val="1242"/>
        </w:trPr>
        <w:tc>
          <w:tcPr>
            <w:tcW w:w="4687" w:type="dxa"/>
          </w:tcPr>
          <w:p w:rsidR="00C32DA4" w:rsidRPr="00C32DA4" w:rsidRDefault="00C32DA4" w:rsidP="00DB246C">
            <w:pPr>
              <w:spacing w:after="0" w:line="240" w:lineRule="auto"/>
              <w:rPr>
                <w:rFonts w:ascii="Times New Roman" w:hAnsi="Times New Roman" w:cs="Times New Roman"/>
                <w:b/>
                <w:sz w:val="28"/>
                <w:szCs w:val="28"/>
                <w:lang w:val="uk-UA"/>
              </w:rPr>
            </w:pPr>
            <w:r w:rsidRPr="00C32DA4">
              <w:rPr>
                <w:rFonts w:ascii="Times New Roman" w:hAnsi="Times New Roman" w:cs="Times New Roman"/>
                <w:b/>
                <w:sz w:val="28"/>
                <w:szCs w:val="28"/>
                <w:lang w:val="uk-UA"/>
              </w:rPr>
              <w:lastRenderedPageBreak/>
              <w:t>ПІЛЮГІН</w:t>
            </w:r>
          </w:p>
          <w:p w:rsidR="00C32DA4" w:rsidRPr="00C32DA4" w:rsidRDefault="00C32DA4" w:rsidP="00DB246C">
            <w:pPr>
              <w:spacing w:after="0" w:line="240" w:lineRule="auto"/>
              <w:rPr>
                <w:rFonts w:ascii="Times New Roman" w:hAnsi="Times New Roman" w:cs="Times New Roman"/>
                <w:b/>
                <w:sz w:val="28"/>
                <w:szCs w:val="28"/>
                <w:lang w:val="uk-UA"/>
              </w:rPr>
            </w:pPr>
            <w:r w:rsidRPr="00C32DA4">
              <w:rPr>
                <w:rFonts w:ascii="Times New Roman" w:hAnsi="Times New Roman" w:cs="Times New Roman"/>
                <w:b/>
                <w:sz w:val="28"/>
                <w:szCs w:val="28"/>
                <w:lang w:val="uk-UA"/>
              </w:rPr>
              <w:t>Роман Леонідович</w:t>
            </w:r>
          </w:p>
        </w:tc>
        <w:tc>
          <w:tcPr>
            <w:tcW w:w="4951" w:type="dxa"/>
          </w:tcPr>
          <w:p w:rsidR="00C32DA4" w:rsidRPr="00C32DA4" w:rsidRDefault="00C32DA4" w:rsidP="00DB246C">
            <w:pPr>
              <w:spacing w:after="0" w:line="240" w:lineRule="auto"/>
              <w:rPr>
                <w:rFonts w:ascii="Times New Roman" w:eastAsia="Times New Roman" w:hAnsi="Times New Roman" w:cs="Times New Roman"/>
                <w:bCs/>
                <w:sz w:val="28"/>
                <w:szCs w:val="28"/>
                <w:lang w:val="uk-UA" w:eastAsia="ru-RU"/>
              </w:rPr>
            </w:pPr>
            <w:r w:rsidRPr="00C32DA4">
              <w:rPr>
                <w:rFonts w:ascii="Times New Roman" w:eastAsiaTheme="minorEastAsia" w:hAnsi="Times New Roman" w:cs="Times New Roman"/>
                <w:sz w:val="28"/>
                <w:szCs w:val="28"/>
                <w:lang w:val="uk-UA" w:eastAsia="ru-RU"/>
              </w:rPr>
              <w:t xml:space="preserve">начальник </w:t>
            </w:r>
            <w:r w:rsidRPr="00C32DA4">
              <w:rPr>
                <w:rFonts w:ascii="Times New Roman" w:eastAsia="Times New Roman" w:hAnsi="Times New Roman" w:cs="Times New Roman"/>
                <w:bCs/>
                <w:sz w:val="28"/>
                <w:szCs w:val="28"/>
                <w:lang w:val="uk-UA" w:eastAsia="ru-RU"/>
              </w:rPr>
              <w:t>відділу</w:t>
            </w:r>
            <w:r>
              <w:rPr>
                <w:rFonts w:ascii="Times New Roman" w:eastAsia="Times New Roman" w:hAnsi="Times New Roman" w:cs="Times New Roman"/>
                <w:bCs/>
                <w:sz w:val="28"/>
                <w:szCs w:val="28"/>
                <w:lang w:val="uk-UA" w:eastAsia="ru-RU"/>
              </w:rPr>
              <w:t xml:space="preserve"> </w:t>
            </w:r>
            <w:r w:rsidRPr="00C32DA4">
              <w:rPr>
                <w:rFonts w:ascii="Times New Roman" w:eastAsia="Times New Roman" w:hAnsi="Times New Roman" w:cs="Times New Roman"/>
                <w:bCs/>
                <w:sz w:val="28"/>
                <w:szCs w:val="28"/>
                <w:lang w:val="uk-UA" w:eastAsia="ru-RU"/>
              </w:rPr>
              <w:t>освіти, молоді та спорту, культури та туризму сільської ради</w:t>
            </w:r>
          </w:p>
          <w:p w:rsidR="00C32DA4" w:rsidRPr="00C32DA4" w:rsidRDefault="00C32DA4" w:rsidP="00DB246C">
            <w:pPr>
              <w:spacing w:after="0" w:line="240" w:lineRule="auto"/>
              <w:rPr>
                <w:rFonts w:ascii="Times New Roman" w:eastAsiaTheme="minorEastAsia" w:hAnsi="Times New Roman" w:cs="Times New Roman"/>
                <w:sz w:val="28"/>
                <w:szCs w:val="28"/>
                <w:lang w:val="uk-UA" w:eastAsia="ru-RU"/>
              </w:rPr>
            </w:pPr>
          </w:p>
        </w:tc>
      </w:tr>
      <w:tr w:rsidR="00C32DA4" w:rsidRPr="00C32DA4" w:rsidTr="00DB246C">
        <w:trPr>
          <w:trHeight w:val="1242"/>
        </w:trPr>
        <w:tc>
          <w:tcPr>
            <w:tcW w:w="4687" w:type="dxa"/>
          </w:tcPr>
          <w:p w:rsidR="00C32DA4" w:rsidRPr="00C32DA4" w:rsidRDefault="00C32DA4" w:rsidP="00DB246C">
            <w:pPr>
              <w:spacing w:after="0" w:line="240" w:lineRule="auto"/>
              <w:rPr>
                <w:rFonts w:ascii="Times New Roman" w:hAnsi="Times New Roman" w:cs="Times New Roman"/>
                <w:b/>
                <w:sz w:val="28"/>
                <w:szCs w:val="28"/>
                <w:lang w:val="uk-UA"/>
              </w:rPr>
            </w:pPr>
            <w:r w:rsidRPr="00C32DA4">
              <w:rPr>
                <w:rFonts w:ascii="Times New Roman" w:hAnsi="Times New Roman" w:cs="Times New Roman"/>
                <w:b/>
                <w:sz w:val="28"/>
                <w:szCs w:val="28"/>
                <w:lang w:val="uk-UA"/>
              </w:rPr>
              <w:t xml:space="preserve">КОСАРЧУК </w:t>
            </w:r>
          </w:p>
          <w:p w:rsidR="00C32DA4" w:rsidRPr="00C32DA4" w:rsidRDefault="00C32DA4" w:rsidP="00DB246C">
            <w:pPr>
              <w:spacing w:after="0" w:line="240" w:lineRule="auto"/>
              <w:rPr>
                <w:rFonts w:ascii="Times New Roman" w:hAnsi="Times New Roman" w:cs="Times New Roman"/>
                <w:b/>
                <w:sz w:val="28"/>
                <w:szCs w:val="28"/>
                <w:lang w:val="uk-UA"/>
              </w:rPr>
            </w:pPr>
            <w:proofErr w:type="spellStart"/>
            <w:r w:rsidRPr="00C32DA4">
              <w:rPr>
                <w:rFonts w:ascii="Times New Roman" w:hAnsi="Times New Roman" w:cs="Times New Roman"/>
                <w:b/>
                <w:sz w:val="28"/>
                <w:szCs w:val="28"/>
                <w:lang w:val="uk-UA"/>
              </w:rPr>
              <w:t>ЛідіяГеоргіївна</w:t>
            </w:r>
            <w:proofErr w:type="spellEnd"/>
          </w:p>
        </w:tc>
        <w:tc>
          <w:tcPr>
            <w:tcW w:w="4951" w:type="dxa"/>
          </w:tcPr>
          <w:p w:rsidR="00C32DA4" w:rsidRPr="00C32DA4" w:rsidRDefault="00C32DA4" w:rsidP="00DB246C">
            <w:pPr>
              <w:spacing w:after="0" w:line="240" w:lineRule="auto"/>
              <w:rPr>
                <w:rFonts w:ascii="Times New Roman" w:eastAsiaTheme="minorEastAsia" w:hAnsi="Times New Roman" w:cs="Times New Roman"/>
                <w:sz w:val="28"/>
                <w:szCs w:val="28"/>
                <w:lang w:val="uk-UA" w:eastAsia="ru-RU"/>
              </w:rPr>
            </w:pPr>
            <w:r w:rsidRPr="00C32DA4">
              <w:rPr>
                <w:rFonts w:ascii="Times New Roman" w:eastAsiaTheme="minorEastAsia" w:hAnsi="Times New Roman" w:cs="Times New Roman"/>
                <w:sz w:val="28"/>
                <w:szCs w:val="28"/>
                <w:lang w:val="uk-UA" w:eastAsia="ru-RU"/>
              </w:rPr>
              <w:t>начальник відділу</w:t>
            </w:r>
            <w:r>
              <w:rPr>
                <w:rFonts w:ascii="Times New Roman" w:eastAsiaTheme="minorEastAsia" w:hAnsi="Times New Roman" w:cs="Times New Roman"/>
                <w:sz w:val="28"/>
                <w:szCs w:val="28"/>
                <w:lang w:val="uk-UA" w:eastAsia="ru-RU"/>
              </w:rPr>
              <w:t xml:space="preserve"> </w:t>
            </w:r>
            <w:proofErr w:type="spellStart"/>
            <w:r w:rsidRPr="00C32DA4">
              <w:rPr>
                <w:rFonts w:ascii="Times New Roman" w:eastAsiaTheme="minorEastAsia" w:hAnsi="Times New Roman" w:cs="Times New Roman"/>
                <w:sz w:val="28"/>
                <w:szCs w:val="28"/>
                <w:lang w:val="uk-UA" w:eastAsia="ru-RU"/>
              </w:rPr>
              <w:t>земельнихвідносин</w:t>
            </w:r>
            <w:proofErr w:type="spellEnd"/>
            <w:r w:rsidRPr="00C32DA4">
              <w:rPr>
                <w:rFonts w:ascii="Times New Roman" w:eastAsiaTheme="minorEastAsia" w:hAnsi="Times New Roman" w:cs="Times New Roman"/>
                <w:sz w:val="28"/>
                <w:szCs w:val="28"/>
                <w:lang w:val="uk-UA" w:eastAsia="ru-RU"/>
              </w:rPr>
              <w:t>, комунальної</w:t>
            </w:r>
            <w:r>
              <w:rPr>
                <w:rFonts w:ascii="Times New Roman" w:eastAsiaTheme="minorEastAsia" w:hAnsi="Times New Roman" w:cs="Times New Roman"/>
                <w:sz w:val="28"/>
                <w:szCs w:val="28"/>
                <w:lang w:val="uk-UA" w:eastAsia="ru-RU"/>
              </w:rPr>
              <w:t xml:space="preserve"> </w:t>
            </w:r>
            <w:r w:rsidRPr="00C32DA4">
              <w:rPr>
                <w:rFonts w:ascii="Times New Roman" w:eastAsiaTheme="minorEastAsia" w:hAnsi="Times New Roman" w:cs="Times New Roman"/>
                <w:sz w:val="28"/>
                <w:szCs w:val="28"/>
                <w:lang w:val="uk-UA" w:eastAsia="ru-RU"/>
              </w:rPr>
              <w:t>власності, інфраструктури та житлово-комунального</w:t>
            </w:r>
            <w:r>
              <w:rPr>
                <w:rFonts w:ascii="Times New Roman" w:eastAsiaTheme="minorEastAsia" w:hAnsi="Times New Roman" w:cs="Times New Roman"/>
                <w:sz w:val="28"/>
                <w:szCs w:val="28"/>
                <w:lang w:val="uk-UA" w:eastAsia="ru-RU"/>
              </w:rPr>
              <w:t xml:space="preserve"> </w:t>
            </w:r>
            <w:proofErr w:type="spellStart"/>
            <w:r w:rsidRPr="00C32DA4">
              <w:rPr>
                <w:rFonts w:ascii="Times New Roman" w:eastAsiaTheme="minorEastAsia" w:hAnsi="Times New Roman" w:cs="Times New Roman"/>
                <w:sz w:val="28"/>
                <w:szCs w:val="28"/>
                <w:lang w:val="uk-UA" w:eastAsia="ru-RU"/>
              </w:rPr>
              <w:t>господарствасільської</w:t>
            </w:r>
            <w:proofErr w:type="spellEnd"/>
            <w:r w:rsidRPr="00C32DA4">
              <w:rPr>
                <w:rFonts w:ascii="Times New Roman" w:eastAsiaTheme="minorEastAsia" w:hAnsi="Times New Roman" w:cs="Times New Roman"/>
                <w:sz w:val="28"/>
                <w:szCs w:val="28"/>
                <w:lang w:val="uk-UA" w:eastAsia="ru-RU"/>
              </w:rPr>
              <w:t xml:space="preserve"> ради</w:t>
            </w:r>
          </w:p>
        </w:tc>
      </w:tr>
      <w:tr w:rsidR="00C32DA4" w:rsidRPr="00C32DA4" w:rsidTr="00DB246C">
        <w:trPr>
          <w:trHeight w:val="1242"/>
        </w:trPr>
        <w:tc>
          <w:tcPr>
            <w:tcW w:w="4687" w:type="dxa"/>
          </w:tcPr>
          <w:p w:rsidR="00C32DA4" w:rsidRPr="00C32DA4" w:rsidRDefault="00C32DA4" w:rsidP="00DB246C">
            <w:pPr>
              <w:spacing w:after="0" w:line="240" w:lineRule="auto"/>
              <w:rPr>
                <w:rFonts w:ascii="Times New Roman" w:hAnsi="Times New Roman" w:cs="Times New Roman"/>
                <w:b/>
                <w:sz w:val="28"/>
                <w:szCs w:val="28"/>
                <w:lang w:val="uk-UA"/>
              </w:rPr>
            </w:pPr>
            <w:r w:rsidRPr="00C32DA4">
              <w:rPr>
                <w:rFonts w:ascii="Times New Roman" w:hAnsi="Times New Roman" w:cs="Times New Roman"/>
                <w:b/>
                <w:sz w:val="28"/>
                <w:szCs w:val="28"/>
                <w:lang w:val="uk-UA"/>
              </w:rPr>
              <w:t xml:space="preserve">КОРОБКО </w:t>
            </w:r>
          </w:p>
          <w:p w:rsidR="00C32DA4" w:rsidRPr="00C32DA4" w:rsidRDefault="00C32DA4" w:rsidP="00DB246C">
            <w:pPr>
              <w:spacing w:after="0" w:line="240" w:lineRule="auto"/>
              <w:rPr>
                <w:rFonts w:ascii="Times New Roman" w:hAnsi="Times New Roman" w:cs="Times New Roman"/>
                <w:b/>
                <w:sz w:val="28"/>
                <w:szCs w:val="28"/>
                <w:lang w:val="uk-UA"/>
              </w:rPr>
            </w:pPr>
            <w:proofErr w:type="spellStart"/>
            <w:r w:rsidRPr="00C32DA4">
              <w:rPr>
                <w:rFonts w:ascii="Times New Roman" w:hAnsi="Times New Roman" w:cs="Times New Roman"/>
                <w:b/>
                <w:sz w:val="28"/>
                <w:szCs w:val="28"/>
                <w:lang w:val="uk-UA"/>
              </w:rPr>
              <w:t>ІннаМиколаївна</w:t>
            </w:r>
            <w:proofErr w:type="spellEnd"/>
          </w:p>
        </w:tc>
        <w:tc>
          <w:tcPr>
            <w:tcW w:w="4951" w:type="dxa"/>
          </w:tcPr>
          <w:p w:rsidR="00C32DA4" w:rsidRPr="00C32DA4" w:rsidRDefault="00C32DA4" w:rsidP="00DB246C">
            <w:pPr>
              <w:spacing w:after="0" w:line="240" w:lineRule="auto"/>
              <w:rPr>
                <w:rFonts w:ascii="Times New Roman" w:eastAsiaTheme="minorEastAsia" w:hAnsi="Times New Roman" w:cs="Times New Roman"/>
                <w:sz w:val="28"/>
                <w:szCs w:val="28"/>
                <w:lang w:val="uk-UA" w:eastAsia="ru-RU"/>
              </w:rPr>
            </w:pPr>
            <w:r w:rsidRPr="00C32DA4">
              <w:rPr>
                <w:rFonts w:ascii="Times New Roman" w:eastAsiaTheme="minorEastAsia" w:hAnsi="Times New Roman" w:cs="Times New Roman"/>
                <w:sz w:val="28"/>
                <w:szCs w:val="28"/>
                <w:lang w:val="uk-UA" w:eastAsia="ru-RU"/>
              </w:rPr>
              <w:t>начальник фінансово-економічного</w:t>
            </w:r>
            <w:r>
              <w:rPr>
                <w:rFonts w:ascii="Times New Roman" w:eastAsiaTheme="minorEastAsia" w:hAnsi="Times New Roman" w:cs="Times New Roman"/>
                <w:sz w:val="28"/>
                <w:szCs w:val="28"/>
                <w:lang w:val="uk-UA" w:eastAsia="ru-RU"/>
              </w:rPr>
              <w:t xml:space="preserve"> </w:t>
            </w:r>
            <w:r w:rsidRPr="00C32DA4">
              <w:rPr>
                <w:rFonts w:ascii="Times New Roman" w:eastAsiaTheme="minorEastAsia" w:hAnsi="Times New Roman" w:cs="Times New Roman"/>
                <w:sz w:val="28"/>
                <w:szCs w:val="28"/>
                <w:lang w:val="uk-UA" w:eastAsia="ru-RU"/>
              </w:rPr>
              <w:t xml:space="preserve">відділу сільської ради </w:t>
            </w:r>
          </w:p>
          <w:p w:rsidR="00C32DA4" w:rsidRPr="00C32DA4" w:rsidRDefault="00C32DA4" w:rsidP="00DB246C">
            <w:pPr>
              <w:spacing w:after="0" w:line="240" w:lineRule="auto"/>
              <w:rPr>
                <w:rFonts w:ascii="Times New Roman" w:eastAsiaTheme="minorEastAsia" w:hAnsi="Times New Roman" w:cs="Times New Roman"/>
                <w:sz w:val="28"/>
                <w:szCs w:val="28"/>
                <w:lang w:val="uk-UA" w:eastAsia="ru-RU"/>
              </w:rPr>
            </w:pPr>
          </w:p>
        </w:tc>
      </w:tr>
      <w:tr w:rsidR="00C32DA4" w:rsidRPr="00C32DA4" w:rsidTr="00DB246C">
        <w:trPr>
          <w:trHeight w:val="1242"/>
        </w:trPr>
        <w:tc>
          <w:tcPr>
            <w:tcW w:w="4687" w:type="dxa"/>
          </w:tcPr>
          <w:p w:rsidR="00C32DA4" w:rsidRPr="00C32DA4" w:rsidRDefault="00C32DA4" w:rsidP="00DB246C">
            <w:pPr>
              <w:spacing w:after="0" w:line="240" w:lineRule="auto"/>
              <w:rPr>
                <w:rFonts w:ascii="Times New Roman" w:hAnsi="Times New Roman" w:cs="Times New Roman"/>
                <w:b/>
                <w:sz w:val="28"/>
                <w:szCs w:val="28"/>
                <w:lang w:val="uk-UA"/>
              </w:rPr>
            </w:pPr>
            <w:r w:rsidRPr="00C32DA4">
              <w:rPr>
                <w:rFonts w:ascii="Times New Roman" w:hAnsi="Times New Roman" w:cs="Times New Roman"/>
                <w:b/>
                <w:sz w:val="28"/>
                <w:szCs w:val="28"/>
                <w:lang w:val="uk-UA"/>
              </w:rPr>
              <w:t xml:space="preserve">КІРІЧЕНКО </w:t>
            </w:r>
          </w:p>
          <w:p w:rsidR="00C32DA4" w:rsidRPr="00C32DA4" w:rsidRDefault="00C32DA4" w:rsidP="00DB246C">
            <w:pPr>
              <w:spacing w:after="0" w:line="240" w:lineRule="auto"/>
              <w:rPr>
                <w:rFonts w:ascii="Times New Roman" w:hAnsi="Times New Roman" w:cs="Times New Roman"/>
                <w:b/>
                <w:sz w:val="28"/>
                <w:szCs w:val="28"/>
                <w:lang w:val="uk-UA"/>
              </w:rPr>
            </w:pPr>
            <w:r w:rsidRPr="00C32DA4">
              <w:rPr>
                <w:rFonts w:ascii="Times New Roman" w:hAnsi="Times New Roman" w:cs="Times New Roman"/>
                <w:b/>
                <w:sz w:val="28"/>
                <w:szCs w:val="28"/>
                <w:lang w:val="uk-UA"/>
              </w:rPr>
              <w:t xml:space="preserve">Сергій Васильович </w:t>
            </w:r>
          </w:p>
        </w:tc>
        <w:tc>
          <w:tcPr>
            <w:tcW w:w="4951" w:type="dxa"/>
          </w:tcPr>
          <w:p w:rsidR="00C32DA4" w:rsidRPr="00C32DA4" w:rsidRDefault="00C32DA4" w:rsidP="00DB246C">
            <w:pPr>
              <w:spacing w:after="0" w:line="240" w:lineRule="auto"/>
              <w:rPr>
                <w:rFonts w:ascii="Times New Roman" w:eastAsiaTheme="minorEastAsia" w:hAnsi="Times New Roman" w:cs="Times New Roman"/>
                <w:sz w:val="28"/>
                <w:szCs w:val="28"/>
                <w:lang w:val="uk-UA" w:eastAsia="ru-RU"/>
              </w:rPr>
            </w:pPr>
            <w:r w:rsidRPr="00C32DA4">
              <w:rPr>
                <w:rFonts w:ascii="Times New Roman" w:eastAsiaTheme="minorEastAsia" w:hAnsi="Times New Roman" w:cs="Times New Roman"/>
                <w:sz w:val="28"/>
                <w:szCs w:val="28"/>
                <w:lang w:val="uk-UA" w:eastAsia="ru-RU"/>
              </w:rPr>
              <w:t>представник громадськості (за згодою)</w:t>
            </w:r>
          </w:p>
        </w:tc>
      </w:tr>
    </w:tbl>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jc w:val="center"/>
        <w:rPr>
          <w:rFonts w:ascii="Times New Roman" w:hAnsi="Times New Roman" w:cs="Times New Roman"/>
          <w:b/>
          <w:sz w:val="28"/>
          <w:szCs w:val="28"/>
          <w:lang w:val="uk-UA"/>
        </w:rPr>
      </w:pPr>
      <w:r w:rsidRPr="00C32DA4">
        <w:rPr>
          <w:rFonts w:ascii="Times New Roman" w:hAnsi="Times New Roman" w:cs="Times New Roman"/>
          <w:b/>
          <w:sz w:val="28"/>
          <w:szCs w:val="28"/>
          <w:lang w:val="uk-UA"/>
        </w:rPr>
        <w:t>____________________</w:t>
      </w:r>
    </w:p>
    <w:p w:rsidR="00C32DA4" w:rsidRPr="00C32DA4" w:rsidRDefault="00C32DA4" w:rsidP="00C32DA4">
      <w:pPr>
        <w:tabs>
          <w:tab w:val="left" w:pos="7111"/>
        </w:tabs>
        <w:spacing w:after="0" w:line="240" w:lineRule="auto"/>
        <w:jc w:val="center"/>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ind w:left="5812"/>
        <w:rPr>
          <w:rFonts w:ascii="Times New Roman" w:hAnsi="Times New Roman" w:cs="Times New Roman"/>
          <w:b/>
          <w:sz w:val="28"/>
          <w:szCs w:val="28"/>
          <w:lang w:val="uk-UA"/>
        </w:rPr>
      </w:pPr>
    </w:p>
    <w:p w:rsidR="00C32DA4" w:rsidRPr="00C32DA4" w:rsidRDefault="00C32DA4" w:rsidP="00C32DA4">
      <w:pPr>
        <w:tabs>
          <w:tab w:val="left" w:pos="7111"/>
        </w:tabs>
        <w:spacing w:after="0" w:line="240" w:lineRule="auto"/>
        <w:rPr>
          <w:rFonts w:ascii="Times New Roman" w:hAnsi="Times New Roman" w:cs="Times New Roman"/>
          <w:b/>
          <w:sz w:val="28"/>
          <w:szCs w:val="28"/>
          <w:lang w:val="uk-UA"/>
        </w:rPr>
      </w:pPr>
    </w:p>
    <w:p w:rsidR="00C32DA4" w:rsidRDefault="00C32DA4" w:rsidP="00C32DA4">
      <w:pPr>
        <w:tabs>
          <w:tab w:val="left" w:pos="5812"/>
        </w:tabs>
        <w:spacing w:after="0" w:line="240" w:lineRule="auto"/>
        <w:rPr>
          <w:rFonts w:ascii="Times New Roman" w:hAnsi="Times New Roman" w:cs="Times New Roman"/>
          <w:b/>
          <w:sz w:val="28"/>
          <w:szCs w:val="28"/>
          <w:lang w:val="uk-UA"/>
        </w:rPr>
      </w:pPr>
      <w:r w:rsidRPr="00C32DA4">
        <w:rPr>
          <w:rFonts w:ascii="Times New Roman" w:hAnsi="Times New Roman" w:cs="Times New Roman"/>
          <w:b/>
          <w:sz w:val="28"/>
          <w:szCs w:val="28"/>
          <w:lang w:val="uk-UA"/>
        </w:rPr>
        <w:tab/>
      </w:r>
    </w:p>
    <w:p w:rsidR="00C32DA4" w:rsidRDefault="00C32DA4" w:rsidP="00C32DA4">
      <w:pPr>
        <w:tabs>
          <w:tab w:val="left" w:pos="5812"/>
        </w:tabs>
        <w:spacing w:after="0" w:line="240" w:lineRule="auto"/>
        <w:rPr>
          <w:rFonts w:ascii="Times New Roman" w:hAnsi="Times New Roman" w:cs="Times New Roman"/>
          <w:b/>
          <w:sz w:val="28"/>
          <w:szCs w:val="28"/>
          <w:lang w:val="uk-UA"/>
        </w:rPr>
      </w:pPr>
    </w:p>
    <w:p w:rsidR="00C32DA4" w:rsidRDefault="00C32DA4" w:rsidP="00C32DA4">
      <w:pPr>
        <w:tabs>
          <w:tab w:val="left" w:pos="5812"/>
        </w:tabs>
        <w:spacing w:after="0" w:line="240" w:lineRule="auto"/>
        <w:rPr>
          <w:rFonts w:ascii="Times New Roman" w:hAnsi="Times New Roman" w:cs="Times New Roman"/>
          <w:b/>
          <w:sz w:val="28"/>
          <w:szCs w:val="28"/>
          <w:lang w:val="uk-UA"/>
        </w:rPr>
      </w:pPr>
    </w:p>
    <w:p w:rsidR="00C32DA4" w:rsidRPr="00C32DA4" w:rsidRDefault="00C32DA4" w:rsidP="00C32DA4">
      <w:pPr>
        <w:tabs>
          <w:tab w:val="left" w:pos="5812"/>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lastRenderedPageBreak/>
        <w:tab/>
      </w:r>
      <w:r w:rsidRPr="00C32DA4">
        <w:rPr>
          <w:rFonts w:ascii="Times New Roman" w:hAnsi="Times New Roman" w:cs="Times New Roman"/>
          <w:b/>
          <w:sz w:val="28"/>
          <w:szCs w:val="28"/>
          <w:lang w:val="uk-UA"/>
        </w:rPr>
        <w:t>ЗАТВЕРДЖЕНО</w:t>
      </w:r>
    </w:p>
    <w:p w:rsidR="00C32DA4" w:rsidRPr="00C32DA4" w:rsidRDefault="00C32DA4" w:rsidP="00C32DA4">
      <w:pPr>
        <w:spacing w:after="0" w:line="240" w:lineRule="auto"/>
        <w:ind w:left="5812" w:right="-1"/>
        <w:rPr>
          <w:rFonts w:ascii="Times New Roman" w:hAnsi="Times New Roman" w:cs="Times New Roman"/>
          <w:sz w:val="28"/>
          <w:szCs w:val="28"/>
          <w:lang w:val="uk-UA"/>
        </w:rPr>
      </w:pPr>
      <w:r w:rsidRPr="00C32DA4">
        <w:rPr>
          <w:rFonts w:ascii="Times New Roman" w:hAnsi="Times New Roman" w:cs="Times New Roman"/>
          <w:sz w:val="28"/>
          <w:szCs w:val="28"/>
          <w:lang w:val="uk-UA"/>
        </w:rPr>
        <w:t>Рішення виконавчого комітету</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Великосеверинівської</w:t>
      </w:r>
    </w:p>
    <w:p w:rsidR="00C32DA4" w:rsidRPr="00C32DA4" w:rsidRDefault="00C32DA4" w:rsidP="00C32DA4">
      <w:pPr>
        <w:spacing w:after="0"/>
        <w:ind w:left="5812" w:right="-568"/>
        <w:rPr>
          <w:rFonts w:ascii="Times New Roman" w:hAnsi="Times New Roman" w:cs="Times New Roman"/>
          <w:sz w:val="28"/>
          <w:szCs w:val="28"/>
          <w:lang w:val="uk-UA"/>
        </w:rPr>
      </w:pPr>
      <w:r w:rsidRPr="00C32DA4">
        <w:rPr>
          <w:rFonts w:ascii="Times New Roman" w:hAnsi="Times New Roman" w:cs="Times New Roman"/>
          <w:sz w:val="28"/>
          <w:szCs w:val="28"/>
          <w:lang w:val="uk-UA"/>
        </w:rPr>
        <w:t>сільської</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ради</w:t>
      </w:r>
    </w:p>
    <w:p w:rsidR="00C32DA4" w:rsidRPr="00C32DA4" w:rsidRDefault="00C32DA4" w:rsidP="00C32DA4">
      <w:pPr>
        <w:spacing w:after="0" w:line="240" w:lineRule="auto"/>
        <w:ind w:left="5812"/>
        <w:rPr>
          <w:rFonts w:ascii="Times New Roman" w:hAnsi="Times New Roman" w:cs="Times New Roman"/>
          <w:sz w:val="28"/>
          <w:szCs w:val="28"/>
          <w:lang w:val="uk-UA"/>
        </w:rPr>
      </w:pPr>
      <w:r w:rsidRPr="00C32DA4">
        <w:rPr>
          <w:rFonts w:ascii="Times New Roman" w:hAnsi="Times New Roman" w:cs="Times New Roman"/>
          <w:sz w:val="28"/>
          <w:szCs w:val="28"/>
          <w:lang w:val="uk-UA"/>
        </w:rPr>
        <w:t>«24» липня 2020 №43</w:t>
      </w:r>
    </w:p>
    <w:p w:rsidR="00C32DA4" w:rsidRPr="00C32DA4" w:rsidRDefault="00C32DA4" w:rsidP="00C32DA4">
      <w:pPr>
        <w:pStyle w:val="rvps6"/>
        <w:shd w:val="clear" w:color="auto" w:fill="FFFFFF"/>
        <w:spacing w:before="0" w:beforeAutospacing="0" w:after="0" w:afterAutospacing="0"/>
        <w:ind w:left="450" w:right="450"/>
        <w:jc w:val="center"/>
        <w:rPr>
          <w:rStyle w:val="rvts23"/>
          <w:b/>
          <w:bCs/>
          <w:sz w:val="28"/>
          <w:szCs w:val="28"/>
          <w:lang w:val="uk-UA"/>
        </w:rPr>
      </w:pPr>
    </w:p>
    <w:p w:rsidR="00C32DA4" w:rsidRPr="00C32DA4" w:rsidRDefault="00C32DA4" w:rsidP="00C32DA4">
      <w:pPr>
        <w:pStyle w:val="rvps6"/>
        <w:shd w:val="clear" w:color="auto" w:fill="FFFFFF"/>
        <w:spacing w:before="0" w:beforeAutospacing="0" w:after="0" w:afterAutospacing="0"/>
        <w:ind w:left="450" w:right="450"/>
        <w:jc w:val="center"/>
        <w:rPr>
          <w:rStyle w:val="rvts23"/>
          <w:b/>
          <w:bCs/>
          <w:sz w:val="28"/>
          <w:szCs w:val="28"/>
          <w:lang w:val="uk-UA"/>
        </w:rPr>
      </w:pPr>
    </w:p>
    <w:p w:rsidR="00C32DA4" w:rsidRPr="00C32DA4" w:rsidRDefault="00C32DA4" w:rsidP="00C32DA4">
      <w:pPr>
        <w:spacing w:after="0" w:line="240" w:lineRule="auto"/>
        <w:jc w:val="center"/>
        <w:rPr>
          <w:rFonts w:ascii="Times New Roman" w:hAnsi="Times New Roman"/>
          <w:b/>
          <w:sz w:val="28"/>
          <w:szCs w:val="28"/>
          <w:lang w:val="uk-UA" w:eastAsia="ru-RU"/>
        </w:rPr>
      </w:pPr>
      <w:r w:rsidRPr="00C32DA4">
        <w:rPr>
          <w:rFonts w:ascii="Times New Roman" w:hAnsi="Times New Roman"/>
          <w:b/>
          <w:sz w:val="28"/>
          <w:szCs w:val="28"/>
          <w:lang w:val="uk-UA" w:eastAsia="ru-RU"/>
        </w:rPr>
        <w:t>ПОЛОЖЕННЯ</w:t>
      </w:r>
    </w:p>
    <w:p w:rsidR="00C32DA4" w:rsidRPr="00C32DA4" w:rsidRDefault="00C32DA4" w:rsidP="00C32DA4">
      <w:pPr>
        <w:tabs>
          <w:tab w:val="left" w:pos="7111"/>
        </w:tabs>
        <w:spacing w:after="0"/>
        <w:jc w:val="center"/>
        <w:rPr>
          <w:rFonts w:ascii="Times New Roman" w:hAnsi="Times New Roman"/>
          <w:b/>
          <w:sz w:val="28"/>
          <w:szCs w:val="28"/>
          <w:lang w:val="uk-UA" w:eastAsia="ru-RU"/>
        </w:rPr>
      </w:pPr>
      <w:r w:rsidRPr="00C32DA4">
        <w:rPr>
          <w:rFonts w:ascii="Times New Roman" w:hAnsi="Times New Roman"/>
          <w:b/>
          <w:sz w:val="28"/>
          <w:szCs w:val="28"/>
          <w:lang w:val="uk-UA" w:eastAsia="ru-RU"/>
        </w:rPr>
        <w:t>місцевої комісії для формування пропозицій щодо спрямування субвенції за напрямами та умовами надання у 2020 році коштів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w:t>
      </w:r>
    </w:p>
    <w:p w:rsidR="00C32DA4" w:rsidRPr="00C32DA4" w:rsidRDefault="00C32DA4" w:rsidP="00C32DA4">
      <w:pPr>
        <w:tabs>
          <w:tab w:val="left" w:pos="7111"/>
        </w:tabs>
        <w:spacing w:after="0"/>
        <w:jc w:val="center"/>
        <w:rPr>
          <w:rFonts w:ascii="Times New Roman" w:hAnsi="Times New Roman"/>
          <w:b/>
          <w:sz w:val="28"/>
          <w:szCs w:val="28"/>
          <w:lang w:val="uk-UA" w:eastAsia="ru-RU"/>
        </w:rPr>
      </w:pPr>
    </w:p>
    <w:p w:rsidR="00C32DA4" w:rsidRPr="00C32DA4" w:rsidRDefault="00C32DA4" w:rsidP="00C32DA4">
      <w:pPr>
        <w:numPr>
          <w:ilvl w:val="0"/>
          <w:numId w:val="1"/>
        </w:numPr>
        <w:spacing w:after="0" w:line="240" w:lineRule="auto"/>
        <w:ind w:left="-567" w:firstLine="0"/>
        <w:jc w:val="center"/>
        <w:rPr>
          <w:rFonts w:ascii="Times New Roman" w:eastAsia="Calibri" w:hAnsi="Times New Roman" w:cs="Times New Roman"/>
          <w:b/>
          <w:sz w:val="28"/>
          <w:szCs w:val="28"/>
          <w:shd w:val="clear" w:color="auto" w:fill="FFFFFF"/>
          <w:lang w:val="uk-UA"/>
        </w:rPr>
      </w:pPr>
      <w:r w:rsidRPr="00C32DA4">
        <w:rPr>
          <w:rFonts w:ascii="Times New Roman" w:eastAsia="Calibri" w:hAnsi="Times New Roman" w:cs="Times New Roman"/>
          <w:b/>
          <w:sz w:val="28"/>
          <w:szCs w:val="28"/>
          <w:shd w:val="clear" w:color="auto" w:fill="FFFFFF"/>
          <w:lang w:val="uk-UA"/>
        </w:rPr>
        <w:t>Загальні положення</w:t>
      </w:r>
    </w:p>
    <w:p w:rsidR="00C32DA4" w:rsidRPr="00C32DA4" w:rsidRDefault="00C32DA4" w:rsidP="00C32DA4">
      <w:pPr>
        <w:spacing w:after="0" w:line="240" w:lineRule="auto"/>
        <w:ind w:left="-567"/>
        <w:jc w:val="center"/>
        <w:rPr>
          <w:rFonts w:ascii="Times New Roman" w:eastAsia="Calibri" w:hAnsi="Times New Roman" w:cs="Times New Roman"/>
          <w:b/>
          <w:sz w:val="16"/>
          <w:szCs w:val="16"/>
          <w:shd w:val="clear" w:color="auto" w:fill="FFFFFF"/>
          <w:lang w:val="uk-UA"/>
        </w:rPr>
      </w:pPr>
    </w:p>
    <w:p w:rsidR="00C32DA4" w:rsidRPr="00C32DA4" w:rsidRDefault="00C32DA4" w:rsidP="00C32DA4">
      <w:pPr>
        <w:numPr>
          <w:ilvl w:val="1"/>
          <w:numId w:val="1"/>
        </w:numPr>
        <w:spacing w:after="0" w:line="240" w:lineRule="auto"/>
        <w:ind w:left="0" w:firstLine="709"/>
        <w:jc w:val="both"/>
        <w:rPr>
          <w:rFonts w:ascii="Times New Roman" w:eastAsia="Calibri" w:hAnsi="Times New Roman" w:cs="Times New Roman"/>
          <w:b/>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Місцевої комісії для формування пропозицій щодо спрямування субвенції за напрямами та умовами надання у 2020 році коштів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w:t>
      </w:r>
      <w:proofErr w:type="spellStart"/>
      <w:r w:rsidRPr="00C32DA4">
        <w:rPr>
          <w:rFonts w:ascii="Times New Roman" w:eastAsia="Calibri" w:hAnsi="Times New Roman" w:cs="Times New Roman"/>
          <w:sz w:val="28"/>
          <w:szCs w:val="28"/>
          <w:shd w:val="clear" w:color="auto" w:fill="FFFFFF"/>
          <w:lang w:val="uk-UA"/>
        </w:rPr>
        <w:t>далі-</w:t>
      </w:r>
      <w:proofErr w:type="spellEnd"/>
      <w:r w:rsidRPr="00C32DA4">
        <w:rPr>
          <w:rFonts w:ascii="Times New Roman" w:eastAsia="Calibri" w:hAnsi="Times New Roman" w:cs="Times New Roman"/>
          <w:sz w:val="28"/>
          <w:szCs w:val="28"/>
          <w:shd w:val="clear" w:color="auto" w:fill="FFFFFF"/>
          <w:lang w:val="uk-UA"/>
        </w:rPr>
        <w:t xml:space="preserve"> Місцева комісія) утворюється відповідно до «Порядком та умовами надання у 2020 році субвенції з державного бюджету місцевими бюджетами на проектні, будівельно-ремонтні роботи, придбання житла та приміщення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(далі - Порядку) затвердженим постановою Кабінету Міністрів України від 01 червня 2020 р. № 515.</w:t>
      </w:r>
    </w:p>
    <w:p w:rsidR="00C32DA4" w:rsidRPr="00C32DA4" w:rsidRDefault="00C32DA4" w:rsidP="00C32DA4">
      <w:pPr>
        <w:spacing w:after="0" w:line="240" w:lineRule="auto"/>
        <w:ind w:left="709"/>
        <w:jc w:val="both"/>
        <w:rPr>
          <w:rFonts w:ascii="Times New Roman" w:eastAsia="Calibri" w:hAnsi="Times New Roman" w:cs="Times New Roman"/>
          <w:b/>
          <w:sz w:val="16"/>
          <w:szCs w:val="16"/>
          <w:shd w:val="clear" w:color="auto" w:fill="FFFFFF"/>
          <w:lang w:val="uk-UA"/>
        </w:rPr>
      </w:pPr>
    </w:p>
    <w:p w:rsidR="00C32DA4" w:rsidRPr="00C32DA4" w:rsidRDefault="00C32DA4" w:rsidP="00C32DA4">
      <w:pPr>
        <w:numPr>
          <w:ilvl w:val="1"/>
          <w:numId w:val="1"/>
        </w:numPr>
        <w:spacing w:after="0" w:line="240" w:lineRule="auto"/>
        <w:ind w:left="0" w:firstLine="927"/>
        <w:jc w:val="both"/>
        <w:rPr>
          <w:rFonts w:ascii="Times New Roman" w:eastAsia="Calibri" w:hAnsi="Times New Roman" w:cs="Times New Roman"/>
          <w:b/>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У своїй роботі Місцева комісія керується Конституцією України, Житловим кодексом України РСР, законами України, актами Президента України, постановами Кабінету Міністрів України, «Порядком та умовами надання у 2020 році субвенції з державного бюджету місцевими бюджетами на проектні, будівельно-ремонтні роботи, придбання житла та приміщення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затвердженим постановою Кабінету Міністрів України від 01 червня 2020 р. № 515, цим Положенням та іншими нормативно-правовими актами.</w:t>
      </w:r>
    </w:p>
    <w:p w:rsidR="00C32DA4" w:rsidRPr="00C32DA4" w:rsidRDefault="00C32DA4" w:rsidP="00C32DA4">
      <w:pPr>
        <w:spacing w:after="0" w:line="240" w:lineRule="auto"/>
        <w:ind w:left="927"/>
        <w:jc w:val="both"/>
        <w:rPr>
          <w:rFonts w:ascii="Times New Roman" w:eastAsia="Calibri" w:hAnsi="Times New Roman" w:cs="Times New Roman"/>
          <w:b/>
          <w:sz w:val="16"/>
          <w:szCs w:val="16"/>
          <w:shd w:val="clear" w:color="auto" w:fill="FFFFFF"/>
          <w:lang w:val="uk-UA"/>
        </w:rPr>
      </w:pPr>
    </w:p>
    <w:p w:rsidR="00C32DA4" w:rsidRPr="00C32DA4" w:rsidRDefault="00C32DA4" w:rsidP="00C32DA4">
      <w:pPr>
        <w:numPr>
          <w:ilvl w:val="1"/>
          <w:numId w:val="1"/>
        </w:numPr>
        <w:spacing w:after="0" w:line="240" w:lineRule="auto"/>
        <w:ind w:left="0" w:firstLine="927"/>
        <w:jc w:val="both"/>
        <w:rPr>
          <w:rFonts w:ascii="Times New Roman" w:eastAsia="Calibri" w:hAnsi="Times New Roman" w:cs="Times New Roman"/>
          <w:b/>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Місцева комісія є консультативно-дорадчим органом при виконавчому комітеті Великосеверинівської сільської ради.</w:t>
      </w:r>
    </w:p>
    <w:p w:rsidR="00C32DA4" w:rsidRPr="00C32DA4" w:rsidRDefault="00C32DA4" w:rsidP="00C32DA4">
      <w:pPr>
        <w:spacing w:after="0" w:line="240" w:lineRule="auto"/>
        <w:jc w:val="both"/>
        <w:rPr>
          <w:rFonts w:ascii="Times New Roman" w:eastAsia="Calibri" w:hAnsi="Times New Roman" w:cs="Times New Roman"/>
          <w:b/>
          <w:sz w:val="28"/>
          <w:szCs w:val="28"/>
          <w:shd w:val="clear" w:color="auto" w:fill="FFFFFF"/>
          <w:lang w:val="uk-UA"/>
        </w:rPr>
      </w:pPr>
    </w:p>
    <w:p w:rsidR="00C32DA4" w:rsidRPr="00C32DA4" w:rsidRDefault="00C32DA4" w:rsidP="00C32DA4">
      <w:pPr>
        <w:spacing w:after="0" w:line="240" w:lineRule="auto"/>
        <w:jc w:val="both"/>
        <w:rPr>
          <w:rFonts w:ascii="Times New Roman" w:eastAsia="Calibri" w:hAnsi="Times New Roman" w:cs="Times New Roman"/>
          <w:b/>
          <w:sz w:val="28"/>
          <w:szCs w:val="28"/>
          <w:shd w:val="clear" w:color="auto" w:fill="FFFFFF"/>
          <w:lang w:val="uk-UA"/>
        </w:rPr>
      </w:pPr>
    </w:p>
    <w:p w:rsidR="00C32DA4" w:rsidRPr="00C32DA4" w:rsidRDefault="00C32DA4" w:rsidP="00C32DA4">
      <w:pPr>
        <w:numPr>
          <w:ilvl w:val="0"/>
          <w:numId w:val="1"/>
        </w:numPr>
        <w:spacing w:after="0" w:line="240" w:lineRule="auto"/>
        <w:ind w:left="0"/>
        <w:jc w:val="center"/>
        <w:rPr>
          <w:rFonts w:ascii="Times New Roman" w:eastAsia="Calibri" w:hAnsi="Times New Roman" w:cs="Times New Roman"/>
          <w:b/>
          <w:sz w:val="28"/>
          <w:szCs w:val="28"/>
          <w:shd w:val="clear" w:color="auto" w:fill="FFFFFF"/>
          <w:lang w:val="uk-UA"/>
        </w:rPr>
      </w:pPr>
      <w:r w:rsidRPr="00C32DA4">
        <w:rPr>
          <w:rFonts w:ascii="Times New Roman" w:eastAsia="Calibri" w:hAnsi="Times New Roman" w:cs="Times New Roman"/>
          <w:b/>
          <w:sz w:val="28"/>
          <w:szCs w:val="28"/>
          <w:shd w:val="clear" w:color="auto" w:fill="FFFFFF"/>
          <w:lang w:val="uk-UA"/>
        </w:rPr>
        <w:t>Склад комісії</w:t>
      </w:r>
    </w:p>
    <w:p w:rsidR="00C32DA4" w:rsidRPr="00C32DA4" w:rsidRDefault="00C32DA4" w:rsidP="00C32DA4">
      <w:pPr>
        <w:spacing w:after="0" w:line="240" w:lineRule="auto"/>
        <w:jc w:val="center"/>
        <w:rPr>
          <w:rFonts w:ascii="Times New Roman" w:eastAsia="Calibri" w:hAnsi="Times New Roman" w:cs="Times New Roman"/>
          <w:b/>
          <w:sz w:val="16"/>
          <w:szCs w:val="16"/>
          <w:shd w:val="clear" w:color="auto" w:fill="FFFFFF"/>
          <w:lang w:val="uk-UA"/>
        </w:rPr>
      </w:pPr>
    </w:p>
    <w:p w:rsidR="00C32DA4" w:rsidRPr="00C32DA4" w:rsidRDefault="00C32DA4" w:rsidP="00C32DA4">
      <w:pPr>
        <w:numPr>
          <w:ilvl w:val="1"/>
          <w:numId w:val="1"/>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До складу Місцевої комісії входять: голова об’єднаної територіальної громади (голова комісії), начальник служби у справах дітей та соціального захисту населення</w:t>
      </w:r>
      <w:r>
        <w:rPr>
          <w:rFonts w:ascii="Times New Roman" w:eastAsia="Calibri" w:hAnsi="Times New Roman" w:cs="Times New Roman"/>
          <w:sz w:val="28"/>
          <w:szCs w:val="28"/>
          <w:shd w:val="clear" w:color="auto" w:fill="FFFFFF"/>
          <w:lang w:val="uk-UA"/>
        </w:rPr>
        <w:t xml:space="preserve"> </w:t>
      </w:r>
      <w:r w:rsidRPr="00C32DA4">
        <w:rPr>
          <w:rFonts w:ascii="Times New Roman" w:eastAsia="Calibri" w:hAnsi="Times New Roman" w:cs="Times New Roman"/>
          <w:sz w:val="28"/>
          <w:szCs w:val="28"/>
          <w:shd w:val="clear" w:color="auto" w:fill="FFFFFF"/>
          <w:lang w:val="uk-UA"/>
        </w:rPr>
        <w:t xml:space="preserve">Великосеверинівської сільської ради  (заступник голови комісії), та представники структурних підрозділів з питань соціального захисту населення, фінансів, освіти, житлово-комунального господарства, управлінь (департаментів/відділів) містобудування та архітектури, регіонального розвитку та будівництва, відділу соціальної роботи з сім’ями, дітьми, та молоддю, а також представники громадськості та інших установ (за згодою). </w:t>
      </w:r>
    </w:p>
    <w:p w:rsidR="00C32DA4" w:rsidRPr="00C32DA4" w:rsidRDefault="00C32DA4" w:rsidP="00C32DA4">
      <w:pPr>
        <w:spacing w:after="0" w:line="240" w:lineRule="auto"/>
        <w:ind w:left="927"/>
        <w:jc w:val="both"/>
        <w:rPr>
          <w:rFonts w:ascii="Times New Roman" w:eastAsia="Calibri" w:hAnsi="Times New Roman" w:cs="Times New Roman"/>
          <w:sz w:val="16"/>
          <w:szCs w:val="16"/>
          <w:shd w:val="clear" w:color="auto" w:fill="FFFFFF"/>
          <w:lang w:val="uk-UA"/>
        </w:rPr>
      </w:pPr>
    </w:p>
    <w:p w:rsidR="00C32DA4" w:rsidRPr="00C32DA4" w:rsidRDefault="00C32DA4" w:rsidP="00C32DA4">
      <w:pPr>
        <w:numPr>
          <w:ilvl w:val="1"/>
          <w:numId w:val="1"/>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Персональний склад затверджується рішенням виконавчого комітету</w:t>
      </w:r>
      <w:r>
        <w:rPr>
          <w:rFonts w:ascii="Times New Roman" w:eastAsia="Calibri" w:hAnsi="Times New Roman" w:cs="Times New Roman"/>
          <w:sz w:val="28"/>
          <w:szCs w:val="28"/>
          <w:shd w:val="clear" w:color="auto" w:fill="FFFFFF"/>
          <w:lang w:val="uk-UA"/>
        </w:rPr>
        <w:t xml:space="preserve"> </w:t>
      </w:r>
      <w:r w:rsidRPr="00C32DA4">
        <w:rPr>
          <w:rFonts w:ascii="Times New Roman" w:eastAsia="Calibri" w:hAnsi="Times New Roman" w:cs="Times New Roman"/>
          <w:sz w:val="28"/>
          <w:szCs w:val="28"/>
          <w:shd w:val="clear" w:color="auto" w:fill="FFFFFF"/>
          <w:lang w:val="uk-UA"/>
        </w:rPr>
        <w:t>Великосеверинівської сільської ради.</w:t>
      </w:r>
    </w:p>
    <w:p w:rsidR="00C32DA4" w:rsidRPr="00C32DA4" w:rsidRDefault="00C32DA4" w:rsidP="00C32DA4">
      <w:pPr>
        <w:spacing w:after="0" w:line="240" w:lineRule="auto"/>
        <w:jc w:val="both"/>
        <w:rPr>
          <w:rFonts w:ascii="Times New Roman" w:eastAsia="Calibri" w:hAnsi="Times New Roman" w:cs="Times New Roman"/>
          <w:sz w:val="28"/>
          <w:szCs w:val="28"/>
          <w:shd w:val="clear" w:color="auto" w:fill="FFFFFF"/>
          <w:lang w:val="uk-UA"/>
        </w:rPr>
      </w:pPr>
    </w:p>
    <w:p w:rsidR="00C32DA4" w:rsidRPr="00C32DA4" w:rsidRDefault="00C32DA4" w:rsidP="00C32DA4">
      <w:pPr>
        <w:spacing w:after="0" w:line="240" w:lineRule="auto"/>
        <w:jc w:val="both"/>
        <w:rPr>
          <w:rFonts w:ascii="Times New Roman" w:eastAsia="Calibri" w:hAnsi="Times New Roman" w:cs="Times New Roman"/>
          <w:sz w:val="28"/>
          <w:szCs w:val="28"/>
          <w:shd w:val="clear" w:color="auto" w:fill="FFFFFF"/>
          <w:lang w:val="uk-UA"/>
        </w:rPr>
      </w:pPr>
    </w:p>
    <w:p w:rsidR="00C32DA4" w:rsidRPr="00C32DA4" w:rsidRDefault="00C32DA4" w:rsidP="00C32DA4">
      <w:pPr>
        <w:numPr>
          <w:ilvl w:val="0"/>
          <w:numId w:val="1"/>
        </w:numPr>
        <w:spacing w:after="0" w:line="240" w:lineRule="auto"/>
        <w:ind w:left="0"/>
        <w:jc w:val="center"/>
        <w:rPr>
          <w:rFonts w:ascii="Times New Roman" w:eastAsia="Calibri" w:hAnsi="Times New Roman" w:cs="Times New Roman"/>
          <w:b/>
          <w:sz w:val="28"/>
          <w:szCs w:val="28"/>
          <w:shd w:val="clear" w:color="auto" w:fill="FFFFFF"/>
          <w:lang w:val="uk-UA"/>
        </w:rPr>
      </w:pPr>
      <w:r w:rsidRPr="00C32DA4">
        <w:rPr>
          <w:rFonts w:ascii="Times New Roman" w:eastAsia="Calibri" w:hAnsi="Times New Roman" w:cs="Times New Roman"/>
          <w:b/>
          <w:sz w:val="28"/>
          <w:szCs w:val="28"/>
          <w:shd w:val="clear" w:color="auto" w:fill="FFFFFF"/>
          <w:lang w:val="uk-UA"/>
        </w:rPr>
        <w:t>Організація роботи місцевої комісії</w:t>
      </w:r>
    </w:p>
    <w:p w:rsidR="00C32DA4" w:rsidRPr="00C32DA4" w:rsidRDefault="00C32DA4" w:rsidP="00C32DA4">
      <w:pPr>
        <w:spacing w:after="0" w:line="240" w:lineRule="auto"/>
        <w:jc w:val="center"/>
        <w:rPr>
          <w:rFonts w:ascii="Times New Roman" w:eastAsia="Calibri" w:hAnsi="Times New Roman" w:cs="Times New Roman"/>
          <w:b/>
          <w:sz w:val="16"/>
          <w:szCs w:val="16"/>
          <w:shd w:val="clear" w:color="auto" w:fill="FFFFFF"/>
          <w:lang w:val="uk-UA"/>
        </w:rPr>
      </w:pPr>
    </w:p>
    <w:p w:rsidR="00C32DA4" w:rsidRPr="00C32DA4" w:rsidRDefault="00C32DA4" w:rsidP="00C32DA4">
      <w:pPr>
        <w:numPr>
          <w:ilvl w:val="1"/>
          <w:numId w:val="1"/>
        </w:numPr>
        <w:spacing w:after="0" w:line="240" w:lineRule="auto"/>
        <w:ind w:left="0" w:firstLine="851"/>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Організаційною формою роботи місцевої комісії є засідання.</w:t>
      </w:r>
    </w:p>
    <w:p w:rsidR="00C32DA4" w:rsidRPr="00C32DA4" w:rsidRDefault="00C32DA4" w:rsidP="00C32DA4">
      <w:pPr>
        <w:spacing w:after="0" w:line="240" w:lineRule="auto"/>
        <w:ind w:left="851"/>
        <w:jc w:val="both"/>
        <w:rPr>
          <w:rFonts w:ascii="Times New Roman" w:eastAsia="Calibri" w:hAnsi="Times New Roman" w:cs="Times New Roman"/>
          <w:sz w:val="16"/>
          <w:szCs w:val="16"/>
          <w:shd w:val="clear" w:color="auto" w:fill="FFFFFF"/>
          <w:lang w:val="uk-UA"/>
        </w:rPr>
      </w:pPr>
    </w:p>
    <w:p w:rsidR="00C32DA4" w:rsidRPr="00C32DA4" w:rsidRDefault="00C32DA4" w:rsidP="00C32DA4">
      <w:pPr>
        <w:numPr>
          <w:ilvl w:val="1"/>
          <w:numId w:val="1"/>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Рішення місцевої комісії оформлюється протоколом, підписується всіма її членами.</w:t>
      </w:r>
    </w:p>
    <w:p w:rsidR="00C32DA4" w:rsidRPr="00C32DA4" w:rsidRDefault="00C32DA4" w:rsidP="00C32DA4">
      <w:pPr>
        <w:spacing w:after="0" w:line="240" w:lineRule="auto"/>
        <w:ind w:left="927"/>
        <w:jc w:val="both"/>
        <w:rPr>
          <w:rFonts w:ascii="Times New Roman" w:eastAsia="Calibri" w:hAnsi="Times New Roman" w:cs="Times New Roman"/>
          <w:sz w:val="16"/>
          <w:szCs w:val="16"/>
          <w:shd w:val="clear" w:color="auto" w:fill="FFFFFF"/>
          <w:lang w:val="uk-UA"/>
        </w:rPr>
      </w:pPr>
    </w:p>
    <w:p w:rsidR="00C32DA4" w:rsidRPr="00C32DA4" w:rsidRDefault="00C32DA4" w:rsidP="00C32DA4">
      <w:pPr>
        <w:spacing w:after="0" w:line="240" w:lineRule="auto"/>
        <w:jc w:val="both"/>
        <w:rPr>
          <w:rFonts w:ascii="Times New Roman" w:eastAsia="Calibri" w:hAnsi="Times New Roman" w:cs="Times New Roman"/>
          <w:sz w:val="28"/>
          <w:szCs w:val="28"/>
          <w:shd w:val="clear" w:color="auto" w:fill="FFFFFF"/>
          <w:lang w:val="uk-UA"/>
        </w:rPr>
      </w:pPr>
    </w:p>
    <w:p w:rsidR="00C32DA4" w:rsidRPr="00C32DA4" w:rsidRDefault="00C32DA4" w:rsidP="00C32DA4">
      <w:pPr>
        <w:numPr>
          <w:ilvl w:val="0"/>
          <w:numId w:val="1"/>
        </w:numPr>
        <w:spacing w:after="0" w:line="240" w:lineRule="auto"/>
        <w:ind w:left="0"/>
        <w:jc w:val="center"/>
        <w:rPr>
          <w:rFonts w:ascii="Times New Roman" w:eastAsia="Calibri" w:hAnsi="Times New Roman" w:cs="Times New Roman"/>
          <w:b/>
          <w:sz w:val="28"/>
          <w:szCs w:val="28"/>
          <w:shd w:val="clear" w:color="auto" w:fill="FFFFFF"/>
          <w:lang w:val="uk-UA"/>
        </w:rPr>
      </w:pPr>
      <w:r w:rsidRPr="00C32DA4">
        <w:rPr>
          <w:rFonts w:ascii="Times New Roman" w:eastAsia="Calibri" w:hAnsi="Times New Roman" w:cs="Times New Roman"/>
          <w:b/>
          <w:sz w:val="28"/>
          <w:szCs w:val="28"/>
          <w:shd w:val="clear" w:color="auto" w:fill="FFFFFF"/>
          <w:lang w:val="uk-UA"/>
        </w:rPr>
        <w:t>Повноваження місцевої комісії</w:t>
      </w:r>
    </w:p>
    <w:p w:rsidR="00C32DA4" w:rsidRPr="00C32DA4" w:rsidRDefault="00C32DA4" w:rsidP="00C32DA4">
      <w:pPr>
        <w:spacing w:after="0" w:line="240" w:lineRule="auto"/>
        <w:jc w:val="center"/>
        <w:rPr>
          <w:rFonts w:ascii="Times New Roman" w:eastAsia="Calibri" w:hAnsi="Times New Roman" w:cs="Times New Roman"/>
          <w:b/>
          <w:sz w:val="16"/>
          <w:szCs w:val="16"/>
          <w:shd w:val="clear" w:color="auto" w:fill="FFFFFF"/>
          <w:lang w:val="uk-UA"/>
        </w:rPr>
      </w:pPr>
    </w:p>
    <w:p w:rsidR="00C32DA4" w:rsidRPr="00C32DA4" w:rsidRDefault="00C32DA4" w:rsidP="00C32DA4">
      <w:pPr>
        <w:numPr>
          <w:ilvl w:val="1"/>
          <w:numId w:val="1"/>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Формування потреби в субвенції за напрямами, передбаченими пунктом 4 з урахуванням умов, визначених пунктом 5 Порядку, підготовка відповідних пропозицій з урахуванням граничної вартості житла, розрахованої відповідно до пунктів 12,14 Порядку та умов, і наявної проектної документації.</w:t>
      </w:r>
    </w:p>
    <w:p w:rsidR="00C32DA4" w:rsidRPr="00C32DA4" w:rsidRDefault="00C32DA4" w:rsidP="00C32DA4">
      <w:pPr>
        <w:spacing w:after="0" w:line="240" w:lineRule="auto"/>
        <w:ind w:left="927"/>
        <w:jc w:val="both"/>
        <w:rPr>
          <w:rFonts w:ascii="Times New Roman" w:eastAsia="Calibri" w:hAnsi="Times New Roman" w:cs="Times New Roman"/>
          <w:sz w:val="16"/>
          <w:szCs w:val="16"/>
          <w:shd w:val="clear" w:color="auto" w:fill="FFFFFF"/>
          <w:lang w:val="uk-UA"/>
        </w:rPr>
      </w:pPr>
    </w:p>
    <w:p w:rsidR="00C32DA4" w:rsidRPr="00C32DA4" w:rsidRDefault="00C32DA4" w:rsidP="00C32DA4">
      <w:pPr>
        <w:numPr>
          <w:ilvl w:val="1"/>
          <w:numId w:val="1"/>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Формування та затвердження загального списку дітей, які перебувають на квартирному обліку, із зазначенням прізвища, імені, по батькові(за його наявності), дати народження дитини, дати її взяття на такий облік, інвалідність(у разі встановлення) та орієнтовної потреби в коштах, необхідних для придбання житла.</w:t>
      </w:r>
    </w:p>
    <w:p w:rsidR="00C32DA4" w:rsidRPr="00C32DA4" w:rsidRDefault="00C32DA4" w:rsidP="00C32DA4">
      <w:pPr>
        <w:spacing w:after="0" w:line="240" w:lineRule="auto"/>
        <w:ind w:left="927"/>
        <w:jc w:val="both"/>
        <w:rPr>
          <w:rFonts w:ascii="Times New Roman" w:eastAsia="Calibri" w:hAnsi="Times New Roman" w:cs="Times New Roman"/>
          <w:sz w:val="16"/>
          <w:szCs w:val="16"/>
          <w:shd w:val="clear" w:color="auto" w:fill="FFFFFF"/>
          <w:lang w:val="uk-UA"/>
        </w:rPr>
      </w:pPr>
    </w:p>
    <w:p w:rsidR="00C32DA4" w:rsidRPr="00C32DA4" w:rsidRDefault="00C32DA4" w:rsidP="00C32DA4">
      <w:pPr>
        <w:numPr>
          <w:ilvl w:val="1"/>
          <w:numId w:val="1"/>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Затвердження списку дітей для виплати грошової компенсації із визначенням окремо щодо кожної дитини обсягу такої компенсації. До загального списку не включається діти, яким було виділено грошову компенсацію для придбання житла за рахунок субвенції у 2019 році.</w:t>
      </w:r>
    </w:p>
    <w:p w:rsidR="00C32DA4" w:rsidRPr="00C32DA4" w:rsidRDefault="00C32DA4" w:rsidP="00C32DA4">
      <w:pPr>
        <w:spacing w:after="0" w:line="240" w:lineRule="auto"/>
        <w:ind w:left="927"/>
        <w:jc w:val="both"/>
        <w:rPr>
          <w:rFonts w:ascii="Times New Roman" w:eastAsia="Calibri" w:hAnsi="Times New Roman" w:cs="Times New Roman"/>
          <w:sz w:val="16"/>
          <w:szCs w:val="16"/>
          <w:shd w:val="clear" w:color="auto" w:fill="FFFFFF"/>
          <w:lang w:val="uk-UA"/>
        </w:rPr>
      </w:pPr>
    </w:p>
    <w:p w:rsidR="00C32DA4" w:rsidRPr="00C32DA4" w:rsidRDefault="00C32DA4" w:rsidP="00C32DA4">
      <w:pPr>
        <w:spacing w:after="0" w:line="240" w:lineRule="auto"/>
        <w:ind w:left="927"/>
        <w:jc w:val="both"/>
        <w:rPr>
          <w:rFonts w:ascii="Times New Roman" w:eastAsia="Calibri" w:hAnsi="Times New Roman" w:cs="Times New Roman"/>
          <w:sz w:val="16"/>
          <w:szCs w:val="16"/>
          <w:shd w:val="clear" w:color="auto" w:fill="FFFFFF"/>
          <w:lang w:val="uk-UA"/>
        </w:rPr>
      </w:pPr>
    </w:p>
    <w:p w:rsidR="00C32DA4" w:rsidRPr="00C32DA4" w:rsidRDefault="00C32DA4" w:rsidP="00C32DA4">
      <w:pPr>
        <w:numPr>
          <w:ilvl w:val="1"/>
          <w:numId w:val="1"/>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Погодження щодо:</w:t>
      </w: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житлових об’єктів, які планується придбати для забезпечення житлом дитячих будинків сімейного типу, соціальним житлом, житлом для дітей, у тому числі за рахунок грошової компенсації;</w:t>
      </w:r>
    </w:p>
    <w:p w:rsidR="00C32DA4" w:rsidRPr="00C32DA4" w:rsidRDefault="00C32DA4" w:rsidP="00C32DA4">
      <w:pPr>
        <w:spacing w:after="0" w:line="240" w:lineRule="auto"/>
        <w:ind w:left="927"/>
        <w:jc w:val="both"/>
        <w:rPr>
          <w:rFonts w:ascii="Times New Roman" w:eastAsia="Calibri" w:hAnsi="Times New Roman" w:cs="Times New Roman"/>
          <w:sz w:val="16"/>
          <w:szCs w:val="16"/>
          <w:shd w:val="clear" w:color="auto" w:fill="FFFFFF"/>
          <w:lang w:val="uk-UA"/>
        </w:rPr>
      </w:pP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lastRenderedPageBreak/>
        <w:t>нового будівництва приміщень для розміщення малих групових будинків, житла для дитячих будинків сімейного типу, капітального ремонту/ реконструкції житла для дитячих будинків сімейного типу;</w:t>
      </w:r>
    </w:p>
    <w:p w:rsidR="00C32DA4" w:rsidRPr="00C32DA4" w:rsidRDefault="00C32DA4" w:rsidP="00C32DA4">
      <w:pPr>
        <w:spacing w:after="0" w:line="240" w:lineRule="auto"/>
        <w:ind w:left="927"/>
        <w:jc w:val="both"/>
        <w:rPr>
          <w:rFonts w:ascii="Times New Roman" w:eastAsia="Calibri" w:hAnsi="Times New Roman" w:cs="Times New Roman"/>
          <w:sz w:val="16"/>
          <w:szCs w:val="16"/>
          <w:shd w:val="clear" w:color="auto" w:fill="FFFFFF"/>
          <w:lang w:val="uk-UA"/>
        </w:rPr>
      </w:pP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розроблення проектної документації на нове будівництво приміщень для розміщення малих групових будинків, капітальної ремонт/реконструкцію житла для дитячих будинків сімейного типу.</w:t>
      </w:r>
    </w:p>
    <w:p w:rsidR="00C32DA4" w:rsidRPr="00C32DA4" w:rsidRDefault="00C32DA4" w:rsidP="00C32DA4">
      <w:pPr>
        <w:spacing w:after="0" w:line="240" w:lineRule="auto"/>
        <w:ind w:left="927"/>
        <w:jc w:val="both"/>
        <w:rPr>
          <w:rFonts w:ascii="Times New Roman" w:eastAsia="Calibri" w:hAnsi="Times New Roman" w:cs="Times New Roman"/>
          <w:sz w:val="28"/>
          <w:szCs w:val="28"/>
          <w:shd w:val="clear" w:color="auto" w:fill="FFFFFF"/>
          <w:lang w:val="uk-UA"/>
        </w:rPr>
      </w:pPr>
    </w:p>
    <w:p w:rsidR="00C32DA4" w:rsidRPr="00C32DA4" w:rsidRDefault="00C32DA4" w:rsidP="00C32DA4">
      <w:pPr>
        <w:numPr>
          <w:ilvl w:val="1"/>
          <w:numId w:val="1"/>
        </w:numPr>
        <w:spacing w:after="0" w:line="240" w:lineRule="auto"/>
        <w:ind w:left="0" w:firstLine="993"/>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Проведення перевірки щодо:</w:t>
      </w:r>
    </w:p>
    <w:p w:rsidR="00C32DA4" w:rsidRPr="00C32DA4" w:rsidRDefault="00C32DA4" w:rsidP="00C32DA4">
      <w:pPr>
        <w:spacing w:after="0" w:line="240" w:lineRule="auto"/>
        <w:ind w:left="993"/>
        <w:jc w:val="both"/>
        <w:rPr>
          <w:rFonts w:ascii="Times New Roman" w:eastAsia="Calibri" w:hAnsi="Times New Roman" w:cs="Times New Roman"/>
          <w:sz w:val="16"/>
          <w:szCs w:val="16"/>
          <w:shd w:val="clear" w:color="auto" w:fill="FFFFFF"/>
          <w:lang w:val="uk-UA"/>
        </w:rPr>
      </w:pPr>
    </w:p>
    <w:p w:rsidR="00C32DA4" w:rsidRPr="00C32DA4" w:rsidRDefault="00C32DA4" w:rsidP="00C32DA4">
      <w:pPr>
        <w:numPr>
          <w:ilvl w:val="0"/>
          <w:numId w:val="2"/>
        </w:numPr>
        <w:spacing w:after="0" w:line="240" w:lineRule="auto"/>
        <w:ind w:left="0" w:firstLine="1134"/>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наявності в дитини статусу дитини сироти, дитини, позбавленої батьківського піклування, особи з їх числа;</w:t>
      </w:r>
    </w:p>
    <w:p w:rsidR="00C32DA4" w:rsidRPr="00C32DA4" w:rsidRDefault="00C32DA4" w:rsidP="00C32DA4">
      <w:pPr>
        <w:spacing w:after="0" w:line="240" w:lineRule="auto"/>
        <w:ind w:left="927" w:firstLine="1134"/>
        <w:jc w:val="both"/>
        <w:rPr>
          <w:rFonts w:ascii="Times New Roman" w:eastAsia="Calibri" w:hAnsi="Times New Roman" w:cs="Times New Roman"/>
          <w:sz w:val="16"/>
          <w:szCs w:val="16"/>
          <w:shd w:val="clear" w:color="auto" w:fill="FFFFFF"/>
          <w:lang w:val="uk-UA"/>
        </w:rPr>
      </w:pPr>
    </w:p>
    <w:p w:rsidR="00C32DA4" w:rsidRPr="00C32DA4" w:rsidRDefault="00C32DA4" w:rsidP="00C32DA4">
      <w:pPr>
        <w:numPr>
          <w:ilvl w:val="0"/>
          <w:numId w:val="2"/>
        </w:numPr>
        <w:spacing w:after="0" w:line="240" w:lineRule="auto"/>
        <w:ind w:left="0" w:firstLine="1134"/>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наявність документів про перебування дитини на квартирному обліку;</w:t>
      </w:r>
    </w:p>
    <w:p w:rsidR="00C32DA4" w:rsidRPr="00C32DA4" w:rsidRDefault="00C32DA4" w:rsidP="00C32DA4">
      <w:pPr>
        <w:spacing w:after="0" w:line="240" w:lineRule="auto"/>
        <w:ind w:left="927" w:firstLine="1134"/>
        <w:jc w:val="both"/>
        <w:rPr>
          <w:rFonts w:ascii="Times New Roman" w:eastAsia="Calibri" w:hAnsi="Times New Roman" w:cs="Times New Roman"/>
          <w:sz w:val="16"/>
          <w:szCs w:val="16"/>
          <w:shd w:val="clear" w:color="auto" w:fill="FFFFFF"/>
          <w:lang w:val="uk-UA"/>
        </w:rPr>
      </w:pPr>
    </w:p>
    <w:p w:rsidR="00C32DA4" w:rsidRPr="00C32DA4" w:rsidRDefault="00C32DA4" w:rsidP="00C32DA4">
      <w:pPr>
        <w:numPr>
          <w:ilvl w:val="0"/>
          <w:numId w:val="2"/>
        </w:numPr>
        <w:spacing w:after="0" w:line="240" w:lineRule="auto"/>
        <w:ind w:left="0" w:firstLine="1134"/>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документи що подаються для придбання житла передбачених пунктом 20 Порядком та умовами;</w:t>
      </w:r>
    </w:p>
    <w:p w:rsidR="00C32DA4" w:rsidRPr="00C32DA4" w:rsidRDefault="00C32DA4" w:rsidP="00C32DA4">
      <w:pPr>
        <w:spacing w:after="0" w:line="240" w:lineRule="auto"/>
        <w:ind w:left="927" w:firstLine="1134"/>
        <w:jc w:val="both"/>
        <w:rPr>
          <w:rFonts w:ascii="Times New Roman" w:eastAsia="Calibri" w:hAnsi="Times New Roman" w:cs="Times New Roman"/>
          <w:sz w:val="16"/>
          <w:szCs w:val="16"/>
          <w:shd w:val="clear" w:color="auto" w:fill="FFFFFF"/>
          <w:lang w:val="uk-UA"/>
        </w:rPr>
      </w:pPr>
    </w:p>
    <w:p w:rsidR="00C32DA4" w:rsidRPr="00C32DA4" w:rsidRDefault="00C32DA4" w:rsidP="00C32DA4">
      <w:pPr>
        <w:numPr>
          <w:ilvl w:val="0"/>
          <w:numId w:val="2"/>
        </w:numPr>
        <w:spacing w:after="0" w:line="240" w:lineRule="auto"/>
        <w:ind w:left="0" w:firstLine="1134"/>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обстеження стану житлового приміщення (будинку, квартири), що придбається.</w:t>
      </w:r>
    </w:p>
    <w:p w:rsidR="00C32DA4" w:rsidRPr="00C32DA4" w:rsidRDefault="00C32DA4" w:rsidP="00C32DA4">
      <w:pPr>
        <w:spacing w:after="0" w:line="240" w:lineRule="auto"/>
        <w:ind w:left="927"/>
        <w:jc w:val="both"/>
        <w:rPr>
          <w:rFonts w:ascii="Times New Roman" w:eastAsia="Calibri" w:hAnsi="Times New Roman" w:cs="Times New Roman"/>
          <w:sz w:val="28"/>
          <w:szCs w:val="28"/>
          <w:shd w:val="clear" w:color="auto" w:fill="FFFFFF"/>
          <w:lang w:val="uk-UA"/>
        </w:rPr>
      </w:pPr>
    </w:p>
    <w:p w:rsidR="00C32DA4" w:rsidRPr="00C32DA4" w:rsidRDefault="00C32DA4" w:rsidP="00C32DA4">
      <w:pPr>
        <w:numPr>
          <w:ilvl w:val="1"/>
          <w:numId w:val="1"/>
        </w:numPr>
        <w:spacing w:after="0" w:line="240" w:lineRule="auto"/>
        <w:ind w:left="0" w:firstLine="993"/>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Приймає рішення щодо обсягу потреби субвенції за напрямами, передбаченими пунктом 4, з урахуванням умов, передбачених пунктом 5 Порядку та умов, протягом 30 днів з дати набрання чинності Порядку та умов. Рішення оформляється протоколом, який складається у двох примірниках, підписується всіма членами місцевої комісії та затверджується органом виконавчої влади або органом місцевого самоврядування (один примірник протоколу надсилається до Кіровоградської обласної державної адміністрації).</w:t>
      </w:r>
    </w:p>
    <w:p w:rsidR="00C32DA4" w:rsidRPr="00C32DA4" w:rsidRDefault="00C32DA4" w:rsidP="00C32DA4">
      <w:pPr>
        <w:spacing w:after="0" w:line="240" w:lineRule="auto"/>
        <w:ind w:left="993"/>
        <w:jc w:val="both"/>
        <w:rPr>
          <w:rFonts w:ascii="Times New Roman" w:eastAsia="Calibri" w:hAnsi="Times New Roman" w:cs="Times New Roman"/>
          <w:sz w:val="28"/>
          <w:szCs w:val="28"/>
          <w:shd w:val="clear" w:color="auto" w:fill="FFFFFF"/>
          <w:lang w:val="uk-UA"/>
        </w:rPr>
      </w:pPr>
    </w:p>
    <w:p w:rsidR="00C32DA4" w:rsidRPr="00C32DA4" w:rsidRDefault="00C32DA4" w:rsidP="00C32DA4">
      <w:pPr>
        <w:numPr>
          <w:ilvl w:val="1"/>
          <w:numId w:val="1"/>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Формування та використання показників місцевих бюджетів проводиться за напрямами відповідно до розподілу, визначеного регіональною комісією згідно з пунктом 8 Порядку та умов, і за відповідними кодами економічної класифікації видатків бюджету залежно від економічної суті платежу.</w:t>
      </w:r>
    </w:p>
    <w:p w:rsidR="00C32DA4" w:rsidRPr="00C32DA4" w:rsidRDefault="00C32DA4" w:rsidP="00C32DA4">
      <w:pPr>
        <w:spacing w:after="0" w:line="240" w:lineRule="auto"/>
        <w:rPr>
          <w:rFonts w:ascii="Times New Roman" w:eastAsia="Calibri" w:hAnsi="Times New Roman" w:cs="Times New Roman"/>
          <w:sz w:val="28"/>
          <w:szCs w:val="28"/>
          <w:shd w:val="clear" w:color="auto" w:fill="FFFFFF"/>
          <w:lang w:val="uk-UA"/>
        </w:rPr>
      </w:pPr>
    </w:p>
    <w:p w:rsidR="00C32DA4" w:rsidRPr="00C32DA4" w:rsidRDefault="00C32DA4" w:rsidP="00C32DA4">
      <w:pPr>
        <w:numPr>
          <w:ilvl w:val="0"/>
          <w:numId w:val="1"/>
        </w:numPr>
        <w:spacing w:after="0" w:line="240" w:lineRule="auto"/>
        <w:ind w:left="0"/>
        <w:jc w:val="center"/>
        <w:rPr>
          <w:rFonts w:ascii="Times New Roman" w:eastAsia="Calibri" w:hAnsi="Times New Roman" w:cs="Times New Roman"/>
          <w:b/>
          <w:sz w:val="28"/>
          <w:szCs w:val="28"/>
          <w:shd w:val="clear" w:color="auto" w:fill="FFFFFF"/>
          <w:lang w:val="uk-UA"/>
        </w:rPr>
      </w:pPr>
      <w:r w:rsidRPr="00C32DA4">
        <w:rPr>
          <w:rFonts w:ascii="Times New Roman" w:eastAsia="Calibri" w:hAnsi="Times New Roman" w:cs="Times New Roman"/>
          <w:b/>
          <w:sz w:val="28"/>
          <w:szCs w:val="28"/>
          <w:shd w:val="clear" w:color="auto" w:fill="FFFFFF"/>
          <w:lang w:val="uk-UA"/>
        </w:rPr>
        <w:t>Функції та  завдання комісії</w:t>
      </w:r>
    </w:p>
    <w:p w:rsidR="00C32DA4" w:rsidRPr="00C32DA4" w:rsidRDefault="00C32DA4" w:rsidP="00C32DA4">
      <w:pPr>
        <w:spacing w:after="0" w:line="240" w:lineRule="auto"/>
        <w:jc w:val="center"/>
        <w:rPr>
          <w:rFonts w:ascii="Times New Roman" w:eastAsia="Calibri" w:hAnsi="Times New Roman" w:cs="Times New Roman"/>
          <w:b/>
          <w:sz w:val="28"/>
          <w:szCs w:val="28"/>
          <w:shd w:val="clear" w:color="auto" w:fill="FFFFFF"/>
          <w:vertAlign w:val="subscript"/>
          <w:lang w:val="uk-UA"/>
        </w:rPr>
      </w:pPr>
    </w:p>
    <w:p w:rsidR="00C32DA4" w:rsidRPr="00C32DA4" w:rsidRDefault="00C32DA4" w:rsidP="00C32DA4">
      <w:pPr>
        <w:numPr>
          <w:ilvl w:val="1"/>
          <w:numId w:val="1"/>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Після отримання копії рішення від Кіровоградської обласної державної адміністрації про розподіл субвенції між місцевими бюджетами за напрямами, передбаченими пунктом 4 Порядку та умов для прийняття відповідного рішення місцевою комісією необхідно подати такі документи:</w:t>
      </w:r>
    </w:p>
    <w:p w:rsidR="00C32DA4" w:rsidRPr="00C32DA4" w:rsidRDefault="00C32DA4" w:rsidP="00C32DA4">
      <w:pPr>
        <w:spacing w:after="0" w:line="240" w:lineRule="auto"/>
        <w:ind w:left="927"/>
        <w:jc w:val="both"/>
        <w:rPr>
          <w:rFonts w:ascii="Times New Roman" w:eastAsia="Calibri" w:hAnsi="Times New Roman" w:cs="Times New Roman"/>
          <w:sz w:val="28"/>
          <w:szCs w:val="28"/>
          <w:shd w:val="clear" w:color="auto" w:fill="FFFFFF"/>
          <w:lang w:val="uk-UA"/>
        </w:rPr>
      </w:pPr>
    </w:p>
    <w:p w:rsidR="00C32DA4" w:rsidRPr="00C32DA4" w:rsidRDefault="00C32DA4" w:rsidP="00C32DA4">
      <w:pPr>
        <w:numPr>
          <w:ilvl w:val="0"/>
          <w:numId w:val="3"/>
        </w:numPr>
        <w:spacing w:after="0" w:line="240" w:lineRule="auto"/>
        <w:ind w:left="0" w:firstLine="993"/>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для придбання житла у прийнятих в експлуатацію житлових будинках для дитячих будинків сімейного типу, соціального житла, для дітей, у тому числі дітей з інвалідністю:</w:t>
      </w: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lastRenderedPageBreak/>
        <w:t>акт обстеження стану житлового приміщення (будинку квартири). відповідно до додатку 2 Порядку;</w:t>
      </w: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звіт про оцінку майна;</w:t>
      </w: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фотографії житлового приміщення (будинку, квартири);</w:t>
      </w: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копії документів, що посвідчують набуття, зміну або припинення речових прав на нерухоме майно, обтяжень таких прав на житлове приміщення (будинок, квартира);</w:t>
      </w: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 xml:space="preserve">копії документів, що посвідчують набуття, зміну або припинення речових прав на нерухоме майно, обтяжень таких прав на земельну ділянку, на якій розташоване житлове приміщення(у разі наявності); </w:t>
      </w: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Calibri" w:hAnsi="Times New Roman" w:cs="Times New Roman"/>
          <w:sz w:val="28"/>
          <w:szCs w:val="28"/>
          <w:shd w:val="clear" w:color="auto" w:fill="FFFFFF"/>
          <w:lang w:val="uk-UA"/>
        </w:rPr>
        <w:t>копію технічної документації на житлове приміщення (будинок, квартиру), яке прийнято в експлуатацію в установленому законом порядку;</w:t>
      </w:r>
    </w:p>
    <w:p w:rsidR="00C32DA4" w:rsidRPr="00C32DA4" w:rsidRDefault="00C32DA4" w:rsidP="00C32DA4">
      <w:pPr>
        <w:numPr>
          <w:ilvl w:val="0"/>
          <w:numId w:val="2"/>
        </w:numPr>
        <w:shd w:val="clear" w:color="auto" w:fill="FFFFFF"/>
        <w:spacing w:after="150" w:line="240" w:lineRule="auto"/>
        <w:ind w:left="0" w:firstLine="927"/>
        <w:jc w:val="both"/>
        <w:rPr>
          <w:rFonts w:ascii="Times New Roman" w:eastAsia="Times New Roman" w:hAnsi="Times New Roman" w:cs="Times New Roman"/>
          <w:sz w:val="28"/>
          <w:szCs w:val="28"/>
          <w:lang w:val="uk-UA" w:eastAsia="ru-RU"/>
        </w:rPr>
      </w:pPr>
      <w:r w:rsidRPr="00C32DA4">
        <w:rPr>
          <w:rFonts w:ascii="Times New Roman" w:eastAsia="Times New Roman" w:hAnsi="Times New Roman" w:cs="Times New Roman"/>
          <w:sz w:val="28"/>
          <w:szCs w:val="28"/>
          <w:lang w:val="uk-UA" w:eastAsia="ru-RU"/>
        </w:rPr>
        <w:t xml:space="preserve">копії документів, що підтверджують відсутність заборон, арештів, іпотек щодо житлового приміщення (будинку, квартири) відповідно до </w:t>
      </w:r>
      <w:hyperlink r:id="rId5" w:tgtFrame="_blank" w:history="1">
        <w:r w:rsidRPr="00C32DA4">
          <w:rPr>
            <w:rFonts w:ascii="Times New Roman" w:eastAsia="Times New Roman" w:hAnsi="Times New Roman" w:cs="Times New Roman"/>
            <w:sz w:val="28"/>
            <w:szCs w:val="28"/>
            <w:lang w:val="uk-UA" w:eastAsia="ru-RU"/>
          </w:rPr>
          <w:t>Закону України</w:t>
        </w:r>
      </w:hyperlink>
      <w:r w:rsidRPr="00C32DA4">
        <w:rPr>
          <w:rFonts w:ascii="Times New Roman" w:eastAsia="Times New Roman" w:hAnsi="Times New Roman" w:cs="Times New Roman"/>
          <w:sz w:val="28"/>
          <w:szCs w:val="28"/>
          <w:lang w:val="uk-UA" w:eastAsia="ru-RU"/>
        </w:rPr>
        <w:t xml:space="preserve"> </w:t>
      </w:r>
      <w:proofErr w:type="spellStart"/>
      <w:r w:rsidRPr="00C32DA4">
        <w:rPr>
          <w:rFonts w:ascii="Times New Roman" w:eastAsia="Times New Roman" w:hAnsi="Times New Roman" w:cs="Times New Roman"/>
          <w:sz w:val="28"/>
          <w:szCs w:val="28"/>
          <w:lang w:val="uk-UA" w:eastAsia="ru-RU"/>
        </w:rPr>
        <w:t>“Про</w:t>
      </w:r>
      <w:proofErr w:type="spellEnd"/>
      <w:r w:rsidRPr="00C32DA4">
        <w:rPr>
          <w:rFonts w:ascii="Times New Roman" w:eastAsia="Times New Roman" w:hAnsi="Times New Roman" w:cs="Times New Roman"/>
          <w:sz w:val="28"/>
          <w:szCs w:val="28"/>
          <w:lang w:val="uk-UA" w:eastAsia="ru-RU"/>
        </w:rPr>
        <w:t xml:space="preserve"> державну реєстрацію речових прав на нерухоме майно та їх </w:t>
      </w:r>
      <w:proofErr w:type="spellStart"/>
      <w:r w:rsidRPr="00C32DA4">
        <w:rPr>
          <w:rFonts w:ascii="Times New Roman" w:eastAsia="Times New Roman" w:hAnsi="Times New Roman" w:cs="Times New Roman"/>
          <w:sz w:val="28"/>
          <w:szCs w:val="28"/>
          <w:lang w:val="uk-UA" w:eastAsia="ru-RU"/>
        </w:rPr>
        <w:t>обтяжень”</w:t>
      </w:r>
      <w:proofErr w:type="spellEnd"/>
      <w:r w:rsidRPr="00C32DA4">
        <w:rPr>
          <w:rFonts w:ascii="Times New Roman" w:eastAsia="Times New Roman" w:hAnsi="Times New Roman" w:cs="Times New Roman"/>
          <w:sz w:val="28"/>
          <w:szCs w:val="28"/>
          <w:lang w:val="uk-UA" w:eastAsia="ru-RU"/>
        </w:rPr>
        <w:t>;</w:t>
      </w:r>
    </w:p>
    <w:p w:rsidR="00C32DA4" w:rsidRPr="00C32DA4" w:rsidRDefault="00C32DA4" w:rsidP="00C32DA4">
      <w:pPr>
        <w:numPr>
          <w:ilvl w:val="0"/>
          <w:numId w:val="2"/>
        </w:numPr>
        <w:shd w:val="clear" w:color="auto" w:fill="FFFFFF"/>
        <w:spacing w:after="150" w:line="240" w:lineRule="auto"/>
        <w:ind w:left="0" w:firstLine="927"/>
        <w:jc w:val="both"/>
        <w:rPr>
          <w:rFonts w:ascii="Times New Roman" w:eastAsia="Times New Roman" w:hAnsi="Times New Roman" w:cs="Times New Roman"/>
          <w:sz w:val="28"/>
          <w:szCs w:val="28"/>
          <w:lang w:val="uk-UA" w:eastAsia="ru-RU"/>
        </w:rPr>
      </w:pPr>
      <w:bookmarkStart w:id="0" w:name="n94"/>
      <w:bookmarkEnd w:id="0"/>
      <w:r w:rsidRPr="00C32DA4">
        <w:rPr>
          <w:rFonts w:ascii="Times New Roman" w:eastAsia="Times New Roman" w:hAnsi="Times New Roman" w:cs="Times New Roman"/>
          <w:sz w:val="28"/>
          <w:szCs w:val="28"/>
          <w:lang w:val="uk-UA" w:eastAsia="ru-RU"/>
        </w:rPr>
        <w:t>довідку про реєстрацію місця проживання осіб у житловому приміщенні (будинку, квартирі), що придбавається;</w:t>
      </w:r>
      <w:bookmarkStart w:id="1" w:name="n95"/>
      <w:bookmarkEnd w:id="1"/>
    </w:p>
    <w:p w:rsidR="00C32DA4" w:rsidRPr="00C32DA4" w:rsidRDefault="00C32DA4" w:rsidP="00C32DA4">
      <w:pPr>
        <w:numPr>
          <w:ilvl w:val="0"/>
          <w:numId w:val="2"/>
        </w:numPr>
        <w:shd w:val="clear" w:color="auto" w:fill="FFFFFF"/>
        <w:spacing w:after="150" w:line="240" w:lineRule="auto"/>
        <w:ind w:left="0" w:firstLine="927"/>
        <w:jc w:val="both"/>
        <w:rPr>
          <w:rFonts w:ascii="Times New Roman" w:eastAsia="Times New Roman" w:hAnsi="Times New Roman" w:cs="Times New Roman"/>
          <w:sz w:val="28"/>
          <w:szCs w:val="28"/>
          <w:lang w:val="uk-UA" w:eastAsia="ru-RU"/>
        </w:rPr>
      </w:pPr>
      <w:r w:rsidRPr="00C32DA4">
        <w:rPr>
          <w:rFonts w:ascii="Times New Roman" w:eastAsia="Times New Roman" w:hAnsi="Times New Roman" w:cs="Times New Roman"/>
          <w:sz w:val="28"/>
          <w:szCs w:val="28"/>
          <w:lang w:val="uk-UA" w:eastAsia="ru-RU"/>
        </w:rPr>
        <w:t>згоду дитини на проживання в житлі, яке для неї придбавається (на момент оформлення купівлі-продажу);</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2" w:name="n96"/>
      <w:bookmarkEnd w:id="2"/>
      <w:r w:rsidRPr="00C32DA4">
        <w:rPr>
          <w:rFonts w:ascii="Times New Roman" w:eastAsia="Times New Roman" w:hAnsi="Times New Roman" w:cs="Times New Roman"/>
          <w:sz w:val="28"/>
          <w:szCs w:val="28"/>
          <w:lang w:val="uk-UA" w:eastAsia="ru-RU"/>
        </w:rPr>
        <w:t>- рецензований звіт про оцінку майна, складений відповідно до </w:t>
      </w:r>
      <w:hyperlink r:id="rId6" w:tgtFrame="_blank" w:history="1">
        <w:r w:rsidRPr="00C32DA4">
          <w:rPr>
            <w:rFonts w:ascii="Times New Roman" w:eastAsia="Times New Roman" w:hAnsi="Times New Roman" w:cs="Times New Roman"/>
            <w:sz w:val="28"/>
            <w:szCs w:val="28"/>
            <w:lang w:val="uk-UA" w:eastAsia="ru-RU"/>
          </w:rPr>
          <w:t>Закону України</w:t>
        </w:r>
      </w:hyperlink>
      <w:r w:rsidRPr="00C32DA4">
        <w:rPr>
          <w:rFonts w:ascii="Times New Roman" w:eastAsia="Times New Roman" w:hAnsi="Times New Roman" w:cs="Times New Roman"/>
          <w:sz w:val="28"/>
          <w:szCs w:val="28"/>
          <w:lang w:val="uk-UA" w:eastAsia="ru-RU"/>
        </w:rPr>
        <w:t> </w:t>
      </w:r>
      <w:proofErr w:type="spellStart"/>
      <w:r w:rsidRPr="00C32DA4">
        <w:rPr>
          <w:rFonts w:ascii="Times New Roman" w:eastAsia="Times New Roman" w:hAnsi="Times New Roman" w:cs="Times New Roman"/>
          <w:sz w:val="28"/>
          <w:szCs w:val="28"/>
          <w:lang w:val="uk-UA" w:eastAsia="ru-RU"/>
        </w:rPr>
        <w:t>“Про</w:t>
      </w:r>
      <w:proofErr w:type="spellEnd"/>
      <w:r w:rsidRPr="00C32DA4">
        <w:rPr>
          <w:rFonts w:ascii="Times New Roman" w:eastAsia="Times New Roman" w:hAnsi="Times New Roman" w:cs="Times New Roman"/>
          <w:sz w:val="28"/>
          <w:szCs w:val="28"/>
          <w:lang w:val="uk-UA" w:eastAsia="ru-RU"/>
        </w:rPr>
        <w:t xml:space="preserve"> оцінку майна, майнових прав та професійну оціночну діяльність в </w:t>
      </w:r>
      <w:proofErr w:type="spellStart"/>
      <w:r w:rsidRPr="00C32DA4">
        <w:rPr>
          <w:rFonts w:ascii="Times New Roman" w:eastAsia="Times New Roman" w:hAnsi="Times New Roman" w:cs="Times New Roman"/>
          <w:sz w:val="28"/>
          <w:szCs w:val="28"/>
          <w:lang w:val="uk-UA" w:eastAsia="ru-RU"/>
        </w:rPr>
        <w:t>Україні”</w:t>
      </w:r>
      <w:proofErr w:type="spellEnd"/>
      <w:r w:rsidRPr="00C32DA4">
        <w:rPr>
          <w:rFonts w:ascii="Times New Roman" w:eastAsia="Times New Roman" w:hAnsi="Times New Roman" w:cs="Times New Roman"/>
          <w:sz w:val="28"/>
          <w:szCs w:val="28"/>
          <w:lang w:val="uk-UA" w:eastAsia="ru-RU"/>
        </w:rPr>
        <w:t xml:space="preserve"> (необхідний у разі придбання житла на вторинному ринку, у разі його підготовки за рахунок субвенції - додається після його підготовки).</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16"/>
          <w:szCs w:val="16"/>
          <w:lang w:val="uk-UA" w:eastAsia="ru-RU"/>
        </w:rPr>
      </w:pP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3" w:name="n97"/>
      <w:bookmarkEnd w:id="3"/>
      <w:r w:rsidRPr="00C32DA4">
        <w:rPr>
          <w:rFonts w:ascii="Times New Roman" w:eastAsia="Times New Roman" w:hAnsi="Times New Roman" w:cs="Times New Roman"/>
          <w:sz w:val="28"/>
          <w:szCs w:val="28"/>
          <w:lang w:val="uk-UA" w:eastAsia="ru-RU"/>
        </w:rPr>
        <w:t>2) для нового будівництва/реконструкції приміщень для розміщення малих групових будинків, житла для дитячих будинків сімейного типу:</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4" w:name="n98"/>
      <w:bookmarkEnd w:id="4"/>
      <w:r w:rsidRPr="00C32DA4">
        <w:rPr>
          <w:rFonts w:ascii="Times New Roman" w:eastAsia="Times New Roman" w:hAnsi="Times New Roman" w:cs="Times New Roman"/>
          <w:sz w:val="28"/>
          <w:szCs w:val="28"/>
          <w:lang w:val="uk-UA" w:eastAsia="ru-RU"/>
        </w:rPr>
        <w:t>- проектну документацію на будівництво об’єкта;</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vertAlign w:val="subscript"/>
          <w:lang w:val="uk-UA" w:eastAsia="ru-RU"/>
        </w:rPr>
      </w:pPr>
      <w:bookmarkStart w:id="5" w:name="n99"/>
      <w:bookmarkEnd w:id="5"/>
      <w:r w:rsidRPr="00C32DA4">
        <w:rPr>
          <w:rFonts w:ascii="Times New Roman" w:eastAsia="Times New Roman" w:hAnsi="Times New Roman" w:cs="Times New Roman"/>
          <w:sz w:val="28"/>
          <w:szCs w:val="28"/>
          <w:lang w:val="uk-UA" w:eastAsia="ru-RU"/>
        </w:rPr>
        <w:t>- копії документів, що посвідчують набуття, зміну або припинення речових прав на нерухоме майно, обтяжень таких прав на земельну ділянку та документів, що підтверджують відсутність заборон, арештів, іпотек щодо неї відповідно до </w:t>
      </w:r>
      <w:hyperlink r:id="rId7" w:tgtFrame="_blank" w:history="1">
        <w:r w:rsidRPr="00C32DA4">
          <w:rPr>
            <w:rFonts w:ascii="Times New Roman" w:eastAsia="Times New Roman" w:hAnsi="Times New Roman" w:cs="Times New Roman"/>
            <w:sz w:val="28"/>
            <w:szCs w:val="28"/>
            <w:lang w:val="uk-UA" w:eastAsia="ru-RU"/>
          </w:rPr>
          <w:t>Закону України</w:t>
        </w:r>
      </w:hyperlink>
      <w:r w:rsidRPr="00C32DA4">
        <w:rPr>
          <w:rFonts w:ascii="Times New Roman" w:eastAsia="Times New Roman" w:hAnsi="Times New Roman" w:cs="Times New Roman"/>
          <w:sz w:val="28"/>
          <w:szCs w:val="28"/>
          <w:lang w:val="uk-UA" w:eastAsia="ru-RU"/>
        </w:rPr>
        <w:t> </w:t>
      </w:r>
      <w:proofErr w:type="spellStart"/>
      <w:r w:rsidRPr="00C32DA4">
        <w:rPr>
          <w:rFonts w:ascii="Times New Roman" w:eastAsia="Times New Roman" w:hAnsi="Times New Roman" w:cs="Times New Roman"/>
          <w:sz w:val="28"/>
          <w:szCs w:val="28"/>
          <w:lang w:val="uk-UA" w:eastAsia="ru-RU"/>
        </w:rPr>
        <w:t>“Про</w:t>
      </w:r>
      <w:proofErr w:type="spellEnd"/>
      <w:r w:rsidRPr="00C32DA4">
        <w:rPr>
          <w:rFonts w:ascii="Times New Roman" w:eastAsia="Times New Roman" w:hAnsi="Times New Roman" w:cs="Times New Roman"/>
          <w:sz w:val="28"/>
          <w:szCs w:val="28"/>
          <w:lang w:val="uk-UA" w:eastAsia="ru-RU"/>
        </w:rPr>
        <w:t xml:space="preserve"> державну реєстрацію речових прав на нерухоме майно та їх </w:t>
      </w:r>
      <w:proofErr w:type="spellStart"/>
      <w:r w:rsidRPr="00C32DA4">
        <w:rPr>
          <w:rFonts w:ascii="Times New Roman" w:eastAsia="Times New Roman" w:hAnsi="Times New Roman" w:cs="Times New Roman"/>
          <w:sz w:val="28"/>
          <w:szCs w:val="28"/>
          <w:lang w:val="uk-UA" w:eastAsia="ru-RU"/>
        </w:rPr>
        <w:t>обтяжень”</w:t>
      </w:r>
      <w:proofErr w:type="spellEnd"/>
      <w:r w:rsidRPr="00C32DA4">
        <w:rPr>
          <w:rFonts w:ascii="Times New Roman" w:eastAsia="Times New Roman" w:hAnsi="Times New Roman" w:cs="Times New Roman"/>
          <w:sz w:val="28"/>
          <w:szCs w:val="28"/>
          <w:lang w:val="uk-UA" w:eastAsia="ru-RU"/>
        </w:rPr>
        <w:t>.</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6" w:name="n100"/>
      <w:bookmarkEnd w:id="6"/>
      <w:r w:rsidRPr="00C32DA4">
        <w:rPr>
          <w:rFonts w:ascii="Times New Roman" w:eastAsia="Times New Roman" w:hAnsi="Times New Roman" w:cs="Times New Roman"/>
          <w:sz w:val="28"/>
          <w:szCs w:val="28"/>
          <w:lang w:val="uk-UA" w:eastAsia="ru-RU"/>
        </w:rPr>
        <w:t>3) для капітального ремонту житла для дитячих будинків сімейного типу:</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7" w:name="n101"/>
      <w:bookmarkEnd w:id="7"/>
      <w:r w:rsidRPr="00C32DA4">
        <w:rPr>
          <w:rFonts w:ascii="Times New Roman" w:eastAsia="Times New Roman" w:hAnsi="Times New Roman" w:cs="Times New Roman"/>
          <w:sz w:val="28"/>
          <w:szCs w:val="28"/>
          <w:lang w:val="uk-UA" w:eastAsia="ru-RU"/>
        </w:rPr>
        <w:t>- проектну пропозицію та копію (завірену в установленому порядку) експертного звіту щодо розгляду кошторисної частини проекту будівництва об’єкта незалежно від вартості будівництва;</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8" w:name="n102"/>
      <w:bookmarkEnd w:id="8"/>
      <w:r w:rsidRPr="00C32DA4">
        <w:rPr>
          <w:rFonts w:ascii="Times New Roman" w:eastAsia="Times New Roman" w:hAnsi="Times New Roman" w:cs="Times New Roman"/>
          <w:sz w:val="28"/>
          <w:szCs w:val="28"/>
          <w:lang w:val="uk-UA" w:eastAsia="ru-RU"/>
        </w:rPr>
        <w:t xml:space="preserve">- акт обстеження стану житлового приміщення (будинку, квартири), яке зруйновано, стало непридатним для проживання або потребує капітального ремонту/реконструкції, складений місцевою комісією з метою визначення його </w:t>
      </w:r>
      <w:r w:rsidRPr="00C32DA4">
        <w:rPr>
          <w:rFonts w:ascii="Times New Roman" w:eastAsia="Times New Roman" w:hAnsi="Times New Roman" w:cs="Times New Roman"/>
          <w:sz w:val="28"/>
          <w:szCs w:val="28"/>
          <w:lang w:val="uk-UA" w:eastAsia="ru-RU"/>
        </w:rPr>
        <w:lastRenderedPageBreak/>
        <w:t xml:space="preserve">придатності/непридатності для проживання за результатами огляду та встановлення наявності/відсутності необхідних приміщень, зокрема санітарно-гігієнічного призначення, </w:t>
      </w:r>
      <w:proofErr w:type="spellStart"/>
      <w:r w:rsidRPr="00C32DA4">
        <w:rPr>
          <w:rFonts w:ascii="Times New Roman" w:eastAsia="Times New Roman" w:hAnsi="Times New Roman" w:cs="Times New Roman"/>
          <w:sz w:val="28"/>
          <w:szCs w:val="28"/>
          <w:lang w:val="uk-UA" w:eastAsia="ru-RU"/>
        </w:rPr>
        <w:t>газо-</w:t>
      </w:r>
      <w:proofErr w:type="spellEnd"/>
      <w:r w:rsidRPr="00C32DA4">
        <w:rPr>
          <w:rFonts w:ascii="Times New Roman" w:eastAsia="Times New Roman" w:hAnsi="Times New Roman" w:cs="Times New Roman"/>
          <w:sz w:val="28"/>
          <w:szCs w:val="28"/>
          <w:lang w:val="uk-UA" w:eastAsia="ru-RU"/>
        </w:rPr>
        <w:t xml:space="preserve">, </w:t>
      </w:r>
      <w:proofErr w:type="spellStart"/>
      <w:r w:rsidRPr="00C32DA4">
        <w:rPr>
          <w:rFonts w:ascii="Times New Roman" w:eastAsia="Times New Roman" w:hAnsi="Times New Roman" w:cs="Times New Roman"/>
          <w:sz w:val="28"/>
          <w:szCs w:val="28"/>
          <w:lang w:val="uk-UA" w:eastAsia="ru-RU"/>
        </w:rPr>
        <w:t>електро-</w:t>
      </w:r>
      <w:proofErr w:type="spellEnd"/>
      <w:r w:rsidRPr="00C32DA4">
        <w:rPr>
          <w:rFonts w:ascii="Times New Roman" w:eastAsia="Times New Roman" w:hAnsi="Times New Roman" w:cs="Times New Roman"/>
          <w:sz w:val="28"/>
          <w:szCs w:val="28"/>
          <w:lang w:val="uk-UA" w:eastAsia="ru-RU"/>
        </w:rPr>
        <w:t>, водопостачання та водовідведення, системи опалення (</w:t>
      </w:r>
      <w:hyperlink r:id="rId8" w:anchor="n237" w:history="1">
        <w:r w:rsidRPr="00C32DA4">
          <w:rPr>
            <w:rFonts w:ascii="Times New Roman" w:eastAsia="Times New Roman" w:hAnsi="Times New Roman" w:cs="Times New Roman"/>
            <w:sz w:val="28"/>
            <w:szCs w:val="28"/>
            <w:lang w:val="uk-UA" w:eastAsia="ru-RU"/>
          </w:rPr>
          <w:t>додаток 2</w:t>
        </w:r>
      </w:hyperlink>
      <w:r w:rsidRPr="00C32DA4">
        <w:rPr>
          <w:rFonts w:ascii="Times New Roman" w:eastAsia="Times New Roman" w:hAnsi="Times New Roman" w:cs="Times New Roman"/>
          <w:sz w:val="28"/>
          <w:szCs w:val="28"/>
          <w:lang w:val="uk-UA" w:eastAsia="ru-RU"/>
        </w:rPr>
        <w:t>);</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9" w:name="n103"/>
      <w:bookmarkEnd w:id="9"/>
      <w:r w:rsidRPr="00C32DA4">
        <w:rPr>
          <w:rFonts w:ascii="Times New Roman" w:eastAsia="Times New Roman" w:hAnsi="Times New Roman" w:cs="Times New Roman"/>
          <w:sz w:val="28"/>
          <w:szCs w:val="28"/>
          <w:lang w:val="uk-UA" w:eastAsia="ru-RU"/>
        </w:rPr>
        <w:t>- копії документів, що посвідчують набуття, зміну або припинення речових прав на нерухоме майно, обтяжень таких прав на житлове приміщення (будинок, квартиру);</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10" w:name="n104"/>
      <w:bookmarkEnd w:id="10"/>
      <w:r w:rsidRPr="00C32DA4">
        <w:rPr>
          <w:rFonts w:ascii="Times New Roman" w:eastAsia="Times New Roman" w:hAnsi="Times New Roman" w:cs="Times New Roman"/>
          <w:sz w:val="28"/>
          <w:szCs w:val="28"/>
          <w:lang w:val="uk-UA" w:eastAsia="ru-RU"/>
        </w:rPr>
        <w:t>- копію технічної документації на житлове приміщення (будинок, квартиру), яке прийнято в експлуатацію в установленому законодавством порядку;</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11" w:name="n105"/>
      <w:bookmarkEnd w:id="11"/>
      <w:r w:rsidRPr="00C32DA4">
        <w:rPr>
          <w:rFonts w:ascii="Times New Roman" w:eastAsia="Times New Roman" w:hAnsi="Times New Roman" w:cs="Times New Roman"/>
          <w:sz w:val="28"/>
          <w:szCs w:val="28"/>
          <w:lang w:val="uk-UA" w:eastAsia="ru-RU"/>
        </w:rPr>
        <w:t>- копії документів, що підтверджують відсутність заборон, арештів, іпотек щодо житлового приміщення (будинку, квартири) відповідно до </w:t>
      </w:r>
      <w:hyperlink r:id="rId9" w:tgtFrame="_blank" w:history="1">
        <w:r w:rsidRPr="00C32DA4">
          <w:rPr>
            <w:rFonts w:ascii="Times New Roman" w:eastAsia="Times New Roman" w:hAnsi="Times New Roman" w:cs="Times New Roman"/>
            <w:sz w:val="28"/>
            <w:szCs w:val="28"/>
            <w:lang w:val="uk-UA" w:eastAsia="ru-RU"/>
          </w:rPr>
          <w:t>Закону України</w:t>
        </w:r>
      </w:hyperlink>
      <w:r w:rsidRPr="00C32DA4">
        <w:rPr>
          <w:rFonts w:ascii="Times New Roman" w:eastAsia="Times New Roman" w:hAnsi="Times New Roman" w:cs="Times New Roman"/>
          <w:sz w:val="28"/>
          <w:szCs w:val="28"/>
          <w:lang w:val="uk-UA" w:eastAsia="ru-RU"/>
        </w:rPr>
        <w:t> </w:t>
      </w:r>
      <w:proofErr w:type="spellStart"/>
      <w:r w:rsidRPr="00C32DA4">
        <w:rPr>
          <w:rFonts w:ascii="Times New Roman" w:eastAsia="Times New Roman" w:hAnsi="Times New Roman" w:cs="Times New Roman"/>
          <w:sz w:val="28"/>
          <w:szCs w:val="28"/>
          <w:lang w:val="uk-UA" w:eastAsia="ru-RU"/>
        </w:rPr>
        <w:t>“Про</w:t>
      </w:r>
      <w:proofErr w:type="spellEnd"/>
      <w:r w:rsidRPr="00C32DA4">
        <w:rPr>
          <w:rFonts w:ascii="Times New Roman" w:eastAsia="Times New Roman" w:hAnsi="Times New Roman" w:cs="Times New Roman"/>
          <w:sz w:val="28"/>
          <w:szCs w:val="28"/>
          <w:lang w:val="uk-UA" w:eastAsia="ru-RU"/>
        </w:rPr>
        <w:t xml:space="preserve"> державну реєстрацію речових прав на нерухоме майно та їх </w:t>
      </w:r>
      <w:proofErr w:type="spellStart"/>
      <w:r w:rsidRPr="00C32DA4">
        <w:rPr>
          <w:rFonts w:ascii="Times New Roman" w:eastAsia="Times New Roman" w:hAnsi="Times New Roman" w:cs="Times New Roman"/>
          <w:sz w:val="28"/>
          <w:szCs w:val="28"/>
          <w:lang w:val="uk-UA" w:eastAsia="ru-RU"/>
        </w:rPr>
        <w:t>обтяжень”</w:t>
      </w:r>
      <w:proofErr w:type="spellEnd"/>
      <w:r w:rsidRPr="00C32DA4">
        <w:rPr>
          <w:rFonts w:ascii="Times New Roman" w:eastAsia="Times New Roman" w:hAnsi="Times New Roman" w:cs="Times New Roman"/>
          <w:sz w:val="28"/>
          <w:szCs w:val="28"/>
          <w:lang w:val="uk-UA" w:eastAsia="ru-RU"/>
        </w:rPr>
        <w:t>;</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12" w:name="n106"/>
      <w:bookmarkEnd w:id="12"/>
      <w:r w:rsidRPr="00C32DA4">
        <w:rPr>
          <w:rFonts w:ascii="Times New Roman" w:eastAsia="Times New Roman" w:hAnsi="Times New Roman" w:cs="Times New Roman"/>
          <w:sz w:val="28"/>
          <w:szCs w:val="28"/>
          <w:lang w:val="uk-UA" w:eastAsia="ru-RU"/>
        </w:rPr>
        <w:t>- фотографії житлового приміщення (будинку, квартири).</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16"/>
          <w:szCs w:val="16"/>
          <w:lang w:val="uk-UA" w:eastAsia="ru-RU"/>
        </w:rPr>
      </w:pP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13" w:name="n107"/>
      <w:bookmarkEnd w:id="13"/>
      <w:r w:rsidRPr="00C32DA4">
        <w:rPr>
          <w:rFonts w:ascii="Times New Roman" w:eastAsia="Times New Roman" w:hAnsi="Times New Roman" w:cs="Times New Roman"/>
          <w:sz w:val="28"/>
          <w:szCs w:val="28"/>
          <w:lang w:val="uk-UA" w:eastAsia="ru-RU"/>
        </w:rPr>
        <w:t>4) для розроблення проектної документації:</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14" w:name="n108"/>
      <w:bookmarkEnd w:id="14"/>
      <w:r w:rsidRPr="00C32DA4">
        <w:rPr>
          <w:rFonts w:ascii="Times New Roman" w:eastAsia="Times New Roman" w:hAnsi="Times New Roman" w:cs="Times New Roman"/>
          <w:sz w:val="28"/>
          <w:szCs w:val="28"/>
          <w:lang w:val="uk-UA" w:eastAsia="ru-RU"/>
        </w:rPr>
        <w:t>- копії документів, що посвідчують набуття, зміну або припинення речових прав на нерухоме майно, обтяжень таких прав на житлове приміщення (тільки для капітального ремонту/реконструкції);</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15" w:name="n109"/>
      <w:bookmarkEnd w:id="15"/>
      <w:r w:rsidRPr="00C32DA4">
        <w:rPr>
          <w:rFonts w:ascii="Times New Roman" w:eastAsia="Times New Roman" w:hAnsi="Times New Roman" w:cs="Times New Roman"/>
          <w:sz w:val="28"/>
          <w:szCs w:val="28"/>
          <w:lang w:val="uk-UA" w:eastAsia="ru-RU"/>
        </w:rPr>
        <w:t>- копії документів, що посвідчують набуття, зміну або припинення речових прав на нерухоме майно, обтяжень таких прав на земельну ділянку, на якій буде розташоване житлове приміщення.</w:t>
      </w:r>
    </w:p>
    <w:p w:rsidR="00C32DA4" w:rsidRPr="00C32DA4" w:rsidRDefault="00C32DA4" w:rsidP="00C32DA4">
      <w:pPr>
        <w:shd w:val="clear" w:color="auto" w:fill="FFFFFF"/>
        <w:spacing w:after="150" w:line="240" w:lineRule="auto"/>
        <w:ind w:firstLine="927"/>
        <w:jc w:val="both"/>
        <w:rPr>
          <w:rFonts w:ascii="Times New Roman" w:eastAsia="Times New Roman" w:hAnsi="Times New Roman" w:cs="Times New Roman"/>
          <w:sz w:val="28"/>
          <w:szCs w:val="28"/>
          <w:lang w:val="uk-UA" w:eastAsia="ru-RU"/>
        </w:rPr>
      </w:pPr>
      <w:bookmarkStart w:id="16" w:name="n110"/>
      <w:bookmarkEnd w:id="16"/>
      <w:r w:rsidRPr="00C32DA4">
        <w:rPr>
          <w:rFonts w:ascii="Times New Roman" w:eastAsia="Times New Roman" w:hAnsi="Times New Roman" w:cs="Times New Roman"/>
          <w:sz w:val="28"/>
          <w:szCs w:val="28"/>
          <w:lang w:val="uk-UA" w:eastAsia="ru-RU"/>
        </w:rPr>
        <w:t>5.2. Крім документів, зазначених у підпунктах 2-4 цього пункту, обласним, Київській міській держадміністраціям подається інформація про:</w:t>
      </w:r>
    </w:p>
    <w:p w:rsidR="00C32DA4" w:rsidRPr="00C32DA4" w:rsidRDefault="00C32DA4" w:rsidP="00C32DA4">
      <w:pPr>
        <w:numPr>
          <w:ilvl w:val="0"/>
          <w:numId w:val="2"/>
        </w:numPr>
        <w:shd w:val="clear" w:color="auto" w:fill="FFFFFF"/>
        <w:spacing w:after="150" w:line="240" w:lineRule="auto"/>
        <w:ind w:left="0" w:firstLine="927"/>
        <w:jc w:val="both"/>
        <w:rPr>
          <w:rFonts w:ascii="Times New Roman" w:eastAsia="Times New Roman" w:hAnsi="Times New Roman" w:cs="Times New Roman"/>
          <w:sz w:val="28"/>
          <w:szCs w:val="28"/>
          <w:lang w:val="uk-UA" w:eastAsia="ru-RU"/>
        </w:rPr>
      </w:pPr>
      <w:bookmarkStart w:id="17" w:name="n111"/>
      <w:bookmarkEnd w:id="17"/>
      <w:r w:rsidRPr="00C32DA4">
        <w:rPr>
          <w:rFonts w:ascii="Times New Roman" w:eastAsia="Times New Roman" w:hAnsi="Times New Roman" w:cs="Times New Roman"/>
          <w:sz w:val="28"/>
          <w:szCs w:val="28"/>
          <w:lang w:val="uk-UA" w:eastAsia="ru-RU"/>
        </w:rPr>
        <w:t>віддаленість житлового приміщення від об’єктів інфраструктури соціального спрямування, зокрема освітніх і медичних закладів;</w:t>
      </w:r>
    </w:p>
    <w:p w:rsidR="00C32DA4" w:rsidRPr="00C32DA4" w:rsidRDefault="00C32DA4" w:rsidP="00C32DA4">
      <w:pPr>
        <w:numPr>
          <w:ilvl w:val="0"/>
          <w:numId w:val="2"/>
        </w:numPr>
        <w:shd w:val="clear" w:color="auto" w:fill="FFFFFF"/>
        <w:spacing w:after="150" w:line="240" w:lineRule="auto"/>
        <w:ind w:left="0" w:firstLine="927"/>
        <w:jc w:val="both"/>
        <w:rPr>
          <w:rFonts w:ascii="Times New Roman" w:eastAsia="Times New Roman" w:hAnsi="Times New Roman" w:cs="Times New Roman"/>
          <w:sz w:val="28"/>
          <w:szCs w:val="28"/>
          <w:lang w:val="uk-UA" w:eastAsia="ru-RU"/>
        </w:rPr>
      </w:pPr>
      <w:bookmarkStart w:id="18" w:name="n112"/>
      <w:bookmarkEnd w:id="18"/>
      <w:r w:rsidRPr="00C32DA4">
        <w:rPr>
          <w:rFonts w:ascii="Times New Roman" w:eastAsia="Times New Roman" w:hAnsi="Times New Roman" w:cs="Times New Roman"/>
          <w:sz w:val="28"/>
          <w:szCs w:val="28"/>
          <w:lang w:val="uk-UA" w:eastAsia="ru-RU"/>
        </w:rPr>
        <w:t>визначення потреб адміністративно-територіальної одиниці щодо необхідності влаштування дітей-сиріт та дітей, позбавлених батьківського піклування, у форми виховання, наближені до сімейних.</w:t>
      </w:r>
    </w:p>
    <w:p w:rsidR="00C32DA4" w:rsidRPr="00C32DA4" w:rsidRDefault="00C32DA4" w:rsidP="00C32DA4">
      <w:pPr>
        <w:shd w:val="clear" w:color="auto" w:fill="FFFFFF"/>
        <w:spacing w:after="150" w:line="240" w:lineRule="auto"/>
        <w:ind w:left="927"/>
        <w:jc w:val="both"/>
        <w:rPr>
          <w:rFonts w:ascii="Times New Roman" w:eastAsia="Times New Roman" w:hAnsi="Times New Roman" w:cs="Times New Roman"/>
          <w:sz w:val="16"/>
          <w:szCs w:val="16"/>
          <w:lang w:val="uk-UA" w:eastAsia="ru-RU"/>
        </w:rPr>
      </w:pPr>
    </w:p>
    <w:p w:rsidR="00C32DA4" w:rsidRPr="00C32DA4" w:rsidRDefault="00C32DA4" w:rsidP="00C32DA4">
      <w:pPr>
        <w:pStyle w:val="a8"/>
        <w:numPr>
          <w:ilvl w:val="1"/>
          <w:numId w:val="4"/>
        </w:numPr>
        <w:shd w:val="clear" w:color="auto" w:fill="FFFFFF"/>
        <w:spacing w:after="150" w:line="240" w:lineRule="auto"/>
        <w:ind w:left="0" w:firstLine="851"/>
        <w:jc w:val="both"/>
        <w:rPr>
          <w:rFonts w:ascii="Times New Roman" w:eastAsia="Times New Roman" w:hAnsi="Times New Roman" w:cs="Times New Roman"/>
          <w:sz w:val="28"/>
          <w:szCs w:val="28"/>
          <w:lang w:val="uk-UA" w:eastAsia="ru-RU"/>
        </w:rPr>
      </w:pPr>
      <w:bookmarkStart w:id="19" w:name="n113"/>
      <w:bookmarkEnd w:id="19"/>
      <w:r w:rsidRPr="00C32DA4">
        <w:rPr>
          <w:rFonts w:ascii="Times New Roman" w:eastAsia="Times New Roman" w:hAnsi="Times New Roman" w:cs="Times New Roman"/>
          <w:sz w:val="28"/>
          <w:szCs w:val="28"/>
          <w:lang w:val="uk-UA" w:eastAsia="ru-RU"/>
        </w:rPr>
        <w:t>Місцевій комісії подаються дітьми виключно ті документи, які не перебувають у володінні суб’єктів надання адміністративних послуг або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p w:rsidR="00C32DA4" w:rsidRPr="00C32DA4" w:rsidRDefault="00C32DA4" w:rsidP="00C32DA4">
      <w:pPr>
        <w:pStyle w:val="a8"/>
        <w:shd w:val="clear" w:color="auto" w:fill="FFFFFF"/>
        <w:spacing w:after="150" w:line="240" w:lineRule="auto"/>
        <w:ind w:left="851"/>
        <w:jc w:val="both"/>
        <w:rPr>
          <w:rFonts w:ascii="Times New Roman" w:eastAsia="Times New Roman" w:hAnsi="Times New Roman" w:cs="Times New Roman"/>
          <w:sz w:val="16"/>
          <w:szCs w:val="16"/>
          <w:vertAlign w:val="subscript"/>
          <w:lang w:val="uk-UA" w:eastAsia="ru-RU"/>
        </w:rPr>
      </w:pPr>
    </w:p>
    <w:p w:rsidR="00C32DA4" w:rsidRPr="00C32DA4" w:rsidRDefault="00C32DA4" w:rsidP="00C32DA4">
      <w:pPr>
        <w:numPr>
          <w:ilvl w:val="1"/>
          <w:numId w:val="4"/>
        </w:numPr>
        <w:shd w:val="clear" w:color="auto" w:fill="FFFFFF"/>
        <w:spacing w:after="150" w:line="240" w:lineRule="auto"/>
        <w:ind w:left="0" w:firstLine="993"/>
        <w:jc w:val="both"/>
        <w:rPr>
          <w:rFonts w:ascii="Times New Roman" w:eastAsia="Times New Roman" w:hAnsi="Times New Roman" w:cs="Times New Roman"/>
          <w:sz w:val="28"/>
          <w:szCs w:val="28"/>
          <w:lang w:val="uk-UA" w:eastAsia="ru-RU"/>
        </w:rPr>
      </w:pPr>
      <w:r w:rsidRPr="00C32DA4">
        <w:rPr>
          <w:rFonts w:ascii="Times New Roman" w:eastAsia="Times New Roman" w:hAnsi="Times New Roman" w:cs="Times New Roman"/>
          <w:sz w:val="28"/>
          <w:szCs w:val="28"/>
          <w:lang w:val="uk-UA" w:eastAsia="ru-RU"/>
        </w:rPr>
        <w:t xml:space="preserve">Усі інші документи збираються уповноваженими особами із числа складу місцевої комісії без участі суб’єкта звернення на підставі відомостей, поданих у заяві, у тому числі шляхом доступу до інформаційних систем або баз </w:t>
      </w:r>
      <w:r w:rsidRPr="00C32DA4">
        <w:rPr>
          <w:rFonts w:ascii="Times New Roman" w:eastAsia="Times New Roman" w:hAnsi="Times New Roman" w:cs="Times New Roman"/>
          <w:sz w:val="28"/>
          <w:szCs w:val="28"/>
          <w:lang w:val="uk-UA" w:eastAsia="ru-RU"/>
        </w:rPr>
        <w:lastRenderedPageBreak/>
        <w:t>даних інших суб’єктів надання адміністративних послуг, підприємств, установ або організацій, що належать до сфери їх управління, або через систему електронної взаємодії державних електронних інформаційних ресурсів відповідно до законодавства.</w:t>
      </w:r>
    </w:p>
    <w:p w:rsidR="00C32DA4" w:rsidRPr="00C32DA4" w:rsidRDefault="00C32DA4" w:rsidP="00C32DA4">
      <w:pPr>
        <w:numPr>
          <w:ilvl w:val="1"/>
          <w:numId w:val="4"/>
        </w:numPr>
        <w:shd w:val="clear" w:color="auto" w:fill="FFFFFF"/>
        <w:spacing w:after="150" w:line="240" w:lineRule="auto"/>
        <w:ind w:left="0" w:firstLine="993"/>
        <w:jc w:val="both"/>
        <w:rPr>
          <w:rFonts w:ascii="Times New Roman" w:eastAsia="Times New Roman" w:hAnsi="Times New Roman" w:cs="Times New Roman"/>
          <w:sz w:val="28"/>
          <w:szCs w:val="28"/>
          <w:lang w:val="uk-UA" w:eastAsia="ru-RU"/>
        </w:rPr>
      </w:pPr>
      <w:r w:rsidRPr="00C32DA4">
        <w:rPr>
          <w:rFonts w:ascii="Times New Roman" w:hAnsi="Times New Roman" w:cs="Times New Roman"/>
          <w:sz w:val="28"/>
          <w:szCs w:val="28"/>
          <w:lang w:val="uk-UA"/>
        </w:rPr>
        <w:t>Для придбання</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житла за рахунок</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грошової</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компенсації</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після</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вибору</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житлового</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приміщення</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необхідно подати:</w:t>
      </w:r>
    </w:p>
    <w:p w:rsidR="00C32DA4" w:rsidRPr="00C32DA4" w:rsidRDefault="00C32DA4" w:rsidP="00C32DA4">
      <w:pPr>
        <w:pStyle w:val="a7"/>
        <w:numPr>
          <w:ilvl w:val="0"/>
          <w:numId w:val="2"/>
        </w:numPr>
        <w:ind w:left="0" w:firstLine="709"/>
        <w:jc w:val="both"/>
        <w:rPr>
          <w:rFonts w:ascii="Times New Roman" w:hAnsi="Times New Roman" w:cs="Times New Roman"/>
          <w:sz w:val="28"/>
          <w:szCs w:val="28"/>
          <w:lang w:val="uk-UA"/>
        </w:rPr>
      </w:pPr>
      <w:bookmarkStart w:id="20" w:name="n155"/>
      <w:bookmarkEnd w:id="20"/>
      <w:r w:rsidRPr="00C32DA4">
        <w:rPr>
          <w:rFonts w:ascii="Times New Roman" w:hAnsi="Times New Roman" w:cs="Times New Roman"/>
          <w:sz w:val="28"/>
          <w:szCs w:val="28"/>
          <w:lang w:val="uk-UA"/>
        </w:rPr>
        <w:t>акт обстеження стану житлового</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приміщення (будинку, квартири), що</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придбавається, складений</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місцевою</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комісією (за місцем</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придбання</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житла), утвореною</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згідно з рішенням</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місцевого органу виконавчої</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влади, органу місцевого</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самоврядування, в якому</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зазначається</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інформація про стан житла, наявність</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комунікацій, придатність для проживання (</w:t>
      </w:r>
      <w:hyperlink r:id="rId10" w:anchor="n237" w:history="1">
        <w:r w:rsidRPr="00C32DA4">
          <w:rPr>
            <w:rStyle w:val="a3"/>
            <w:rFonts w:ascii="Times New Roman" w:hAnsi="Times New Roman" w:cs="Times New Roman"/>
            <w:color w:val="auto"/>
            <w:sz w:val="28"/>
            <w:szCs w:val="28"/>
            <w:lang w:val="uk-UA"/>
          </w:rPr>
          <w:t>додаток 2</w:t>
        </w:r>
      </w:hyperlink>
      <w:r w:rsidRPr="00C32DA4">
        <w:rPr>
          <w:rFonts w:ascii="Times New Roman" w:hAnsi="Times New Roman" w:cs="Times New Roman"/>
          <w:sz w:val="28"/>
          <w:szCs w:val="28"/>
          <w:lang w:val="uk-UA"/>
        </w:rPr>
        <w:t xml:space="preserve"> Прядку). У разі</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відсутності</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такої</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комісії акт складається</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структурним</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підрозділом органу виконавчої</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влади</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або органу місцевого</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самоврядування, до повноважень</w:t>
      </w:r>
      <w:r>
        <w:rPr>
          <w:rFonts w:ascii="Times New Roman" w:hAnsi="Times New Roman" w:cs="Times New Roman"/>
          <w:sz w:val="28"/>
          <w:szCs w:val="28"/>
          <w:lang w:val="uk-UA"/>
        </w:rPr>
        <w:t xml:space="preserve"> якого належить </w:t>
      </w:r>
      <w:r w:rsidRPr="00C32DA4">
        <w:rPr>
          <w:rFonts w:ascii="Times New Roman" w:hAnsi="Times New Roman" w:cs="Times New Roman"/>
          <w:sz w:val="28"/>
          <w:szCs w:val="28"/>
          <w:lang w:val="uk-UA"/>
        </w:rPr>
        <w:t>забезпечення прав дітей;</w:t>
      </w:r>
    </w:p>
    <w:p w:rsidR="00C32DA4" w:rsidRPr="00C32DA4" w:rsidRDefault="00C32DA4" w:rsidP="00C32DA4">
      <w:pPr>
        <w:pStyle w:val="a7"/>
        <w:numPr>
          <w:ilvl w:val="0"/>
          <w:numId w:val="2"/>
        </w:numPr>
        <w:ind w:left="0" w:firstLine="709"/>
        <w:jc w:val="both"/>
        <w:rPr>
          <w:rFonts w:ascii="Times New Roman" w:hAnsi="Times New Roman" w:cs="Times New Roman"/>
          <w:sz w:val="28"/>
          <w:szCs w:val="28"/>
          <w:lang w:val="uk-UA"/>
        </w:rPr>
      </w:pPr>
      <w:bookmarkStart w:id="21" w:name="n156"/>
      <w:bookmarkEnd w:id="21"/>
      <w:r w:rsidRPr="00C32DA4">
        <w:rPr>
          <w:rFonts w:ascii="Times New Roman" w:hAnsi="Times New Roman" w:cs="Times New Roman"/>
          <w:sz w:val="28"/>
          <w:szCs w:val="28"/>
          <w:lang w:val="uk-UA"/>
        </w:rPr>
        <w:t>звіт про оцінку майна, яке придбавається;</w:t>
      </w:r>
    </w:p>
    <w:p w:rsidR="00C32DA4" w:rsidRPr="00C32DA4" w:rsidRDefault="00C32DA4" w:rsidP="00C32DA4">
      <w:pPr>
        <w:pStyle w:val="a7"/>
        <w:numPr>
          <w:ilvl w:val="0"/>
          <w:numId w:val="2"/>
        </w:numPr>
        <w:ind w:left="0" w:firstLine="709"/>
        <w:jc w:val="both"/>
        <w:rPr>
          <w:rFonts w:ascii="Times New Roman" w:hAnsi="Times New Roman" w:cs="Times New Roman"/>
          <w:sz w:val="28"/>
          <w:szCs w:val="28"/>
          <w:lang w:val="uk-UA"/>
        </w:rPr>
      </w:pPr>
      <w:bookmarkStart w:id="22" w:name="n157"/>
      <w:bookmarkEnd w:id="22"/>
      <w:r w:rsidRPr="00C32DA4">
        <w:rPr>
          <w:rFonts w:ascii="Times New Roman" w:hAnsi="Times New Roman" w:cs="Times New Roman"/>
          <w:sz w:val="28"/>
          <w:szCs w:val="28"/>
          <w:lang w:val="uk-UA"/>
        </w:rPr>
        <w:t>фотографії</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житлового</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приміщення (будинку, квартири);</w:t>
      </w:r>
    </w:p>
    <w:p w:rsidR="00C32DA4" w:rsidRPr="00C32DA4" w:rsidRDefault="00C32DA4" w:rsidP="00C32DA4">
      <w:pPr>
        <w:pStyle w:val="a7"/>
        <w:numPr>
          <w:ilvl w:val="0"/>
          <w:numId w:val="2"/>
        </w:numPr>
        <w:ind w:left="0" w:firstLine="709"/>
        <w:jc w:val="both"/>
        <w:rPr>
          <w:rFonts w:ascii="Times New Roman" w:hAnsi="Times New Roman" w:cs="Times New Roman"/>
          <w:sz w:val="28"/>
          <w:szCs w:val="28"/>
          <w:lang w:val="uk-UA"/>
        </w:rPr>
      </w:pPr>
      <w:bookmarkStart w:id="23" w:name="n158"/>
      <w:bookmarkEnd w:id="23"/>
      <w:r w:rsidRPr="00C32DA4">
        <w:rPr>
          <w:rFonts w:ascii="Times New Roman" w:hAnsi="Times New Roman" w:cs="Times New Roman"/>
          <w:sz w:val="28"/>
          <w:szCs w:val="28"/>
          <w:lang w:val="uk-UA"/>
        </w:rPr>
        <w:t>копії</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документів, що</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посвідчують</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набуття, зміну</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припинення</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речових прав на нерухоме</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майно, обтяжень таких прав на житлове</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приміщення (будинок, квартиру);</w:t>
      </w:r>
    </w:p>
    <w:p w:rsidR="00C32DA4" w:rsidRPr="00C32DA4" w:rsidRDefault="00C32DA4" w:rsidP="00C32DA4">
      <w:pPr>
        <w:pStyle w:val="a7"/>
        <w:numPr>
          <w:ilvl w:val="0"/>
          <w:numId w:val="2"/>
        </w:numPr>
        <w:ind w:left="0" w:firstLine="709"/>
        <w:jc w:val="both"/>
        <w:rPr>
          <w:rFonts w:ascii="Times New Roman" w:hAnsi="Times New Roman" w:cs="Times New Roman"/>
          <w:sz w:val="28"/>
          <w:szCs w:val="28"/>
          <w:lang w:val="uk-UA"/>
        </w:rPr>
      </w:pPr>
      <w:bookmarkStart w:id="24" w:name="n159"/>
      <w:bookmarkEnd w:id="24"/>
      <w:r w:rsidRPr="00C32DA4">
        <w:rPr>
          <w:rFonts w:ascii="Times New Roman" w:hAnsi="Times New Roman" w:cs="Times New Roman"/>
          <w:sz w:val="28"/>
          <w:szCs w:val="28"/>
          <w:lang w:val="uk-UA"/>
        </w:rPr>
        <w:t>копії</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документів, що</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посвідчують</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набуття, зміну</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припинення</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речових прав на нерухоме</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майно, обтяжень таких прав на земельну</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ділянку, на якій</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розташоване</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житлов</w:t>
      </w:r>
      <w:r>
        <w:rPr>
          <w:rFonts w:ascii="Times New Roman" w:hAnsi="Times New Roman" w:cs="Times New Roman"/>
          <w:sz w:val="28"/>
          <w:szCs w:val="28"/>
          <w:lang w:val="uk-UA"/>
        </w:rPr>
        <w:t xml:space="preserve">е </w:t>
      </w:r>
      <w:r w:rsidRPr="00C32DA4">
        <w:rPr>
          <w:rFonts w:ascii="Times New Roman" w:hAnsi="Times New Roman" w:cs="Times New Roman"/>
          <w:sz w:val="28"/>
          <w:szCs w:val="28"/>
          <w:lang w:val="uk-UA"/>
        </w:rPr>
        <w:t>приміщення (у разі</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наявності);</w:t>
      </w:r>
    </w:p>
    <w:p w:rsidR="00C32DA4" w:rsidRPr="00C32DA4" w:rsidRDefault="00C32DA4" w:rsidP="00C32DA4">
      <w:pPr>
        <w:pStyle w:val="a7"/>
        <w:numPr>
          <w:ilvl w:val="0"/>
          <w:numId w:val="2"/>
        </w:numPr>
        <w:ind w:left="0" w:firstLine="709"/>
        <w:jc w:val="both"/>
        <w:rPr>
          <w:rFonts w:ascii="Times New Roman" w:hAnsi="Times New Roman" w:cs="Times New Roman"/>
          <w:sz w:val="28"/>
          <w:szCs w:val="28"/>
          <w:lang w:val="uk-UA"/>
        </w:rPr>
      </w:pPr>
      <w:bookmarkStart w:id="25" w:name="n160"/>
      <w:bookmarkEnd w:id="25"/>
      <w:r w:rsidRPr="00C32DA4">
        <w:rPr>
          <w:rFonts w:ascii="Times New Roman" w:hAnsi="Times New Roman" w:cs="Times New Roman"/>
          <w:sz w:val="28"/>
          <w:szCs w:val="28"/>
          <w:lang w:val="uk-UA"/>
        </w:rPr>
        <w:t>копію</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технічної</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документації на житлове</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приміщення (будинок, квартиру), які</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прийнято в експлуатацію в установленому</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законодавством порядку;</w:t>
      </w:r>
    </w:p>
    <w:p w:rsidR="00C32DA4" w:rsidRPr="00C32DA4" w:rsidRDefault="00C32DA4" w:rsidP="00C32DA4">
      <w:pPr>
        <w:pStyle w:val="a7"/>
        <w:numPr>
          <w:ilvl w:val="0"/>
          <w:numId w:val="2"/>
        </w:numPr>
        <w:ind w:left="0" w:firstLine="709"/>
        <w:jc w:val="both"/>
        <w:rPr>
          <w:rFonts w:ascii="Times New Roman" w:hAnsi="Times New Roman" w:cs="Times New Roman"/>
          <w:sz w:val="28"/>
          <w:szCs w:val="28"/>
          <w:lang w:val="uk-UA"/>
        </w:rPr>
      </w:pPr>
      <w:bookmarkStart w:id="26" w:name="n161"/>
      <w:bookmarkEnd w:id="26"/>
      <w:r w:rsidRPr="00C32DA4">
        <w:rPr>
          <w:rFonts w:ascii="Times New Roman" w:hAnsi="Times New Roman" w:cs="Times New Roman"/>
          <w:sz w:val="28"/>
          <w:szCs w:val="28"/>
          <w:lang w:val="uk-UA"/>
        </w:rPr>
        <w:t>документи, що підтверджують відсутність заборон, арештів, іпотек щодо житлового приміщення (будинку, квартири) відповідно до </w:t>
      </w:r>
      <w:hyperlink r:id="rId11" w:tgtFrame="_blank" w:history="1">
        <w:r w:rsidRPr="00C32DA4">
          <w:rPr>
            <w:rStyle w:val="a3"/>
            <w:rFonts w:ascii="Times New Roman" w:hAnsi="Times New Roman" w:cs="Times New Roman"/>
            <w:color w:val="auto"/>
            <w:sz w:val="28"/>
            <w:szCs w:val="28"/>
            <w:u w:val="none"/>
            <w:lang w:val="uk-UA"/>
          </w:rPr>
          <w:t>Закону України</w:t>
        </w:r>
      </w:hyperlink>
      <w:r w:rsidRPr="00C32DA4">
        <w:rPr>
          <w:rFonts w:ascii="Times New Roman" w:hAnsi="Times New Roman" w:cs="Times New Roman"/>
          <w:sz w:val="28"/>
          <w:szCs w:val="28"/>
          <w:lang w:val="uk-UA"/>
        </w:rPr>
        <w:t> </w:t>
      </w:r>
      <w:proofErr w:type="spellStart"/>
      <w:r w:rsidRPr="00C32DA4">
        <w:rPr>
          <w:rFonts w:ascii="Times New Roman" w:hAnsi="Times New Roman" w:cs="Times New Roman"/>
          <w:sz w:val="28"/>
          <w:szCs w:val="28"/>
          <w:lang w:val="uk-UA"/>
        </w:rPr>
        <w:t>“Про</w:t>
      </w:r>
      <w:proofErr w:type="spellEnd"/>
      <w:r w:rsidRPr="00C32DA4">
        <w:rPr>
          <w:rFonts w:ascii="Times New Roman" w:hAnsi="Times New Roman" w:cs="Times New Roman"/>
          <w:sz w:val="28"/>
          <w:szCs w:val="28"/>
          <w:lang w:val="uk-UA"/>
        </w:rPr>
        <w:t xml:space="preserve"> державну реєстрацію речових прав на нерухоме майно та їх </w:t>
      </w:r>
      <w:proofErr w:type="spellStart"/>
      <w:r w:rsidRPr="00C32DA4">
        <w:rPr>
          <w:rFonts w:ascii="Times New Roman" w:hAnsi="Times New Roman" w:cs="Times New Roman"/>
          <w:sz w:val="28"/>
          <w:szCs w:val="28"/>
          <w:lang w:val="uk-UA"/>
        </w:rPr>
        <w:t>обтяжень”</w:t>
      </w:r>
      <w:proofErr w:type="spellEnd"/>
      <w:r w:rsidRPr="00C32DA4">
        <w:rPr>
          <w:rFonts w:ascii="Times New Roman" w:hAnsi="Times New Roman" w:cs="Times New Roman"/>
          <w:sz w:val="28"/>
          <w:szCs w:val="28"/>
          <w:lang w:val="uk-UA"/>
        </w:rPr>
        <w:t>;</w:t>
      </w:r>
    </w:p>
    <w:p w:rsidR="00C32DA4" w:rsidRPr="00C32DA4" w:rsidRDefault="00C32DA4" w:rsidP="00C32DA4">
      <w:pPr>
        <w:pStyle w:val="a7"/>
        <w:numPr>
          <w:ilvl w:val="0"/>
          <w:numId w:val="2"/>
        </w:numPr>
        <w:ind w:left="0" w:firstLine="709"/>
        <w:jc w:val="both"/>
        <w:rPr>
          <w:lang w:val="uk-UA"/>
        </w:rPr>
      </w:pPr>
      <w:bookmarkStart w:id="27" w:name="n162"/>
      <w:bookmarkEnd w:id="27"/>
      <w:r w:rsidRPr="00C32DA4">
        <w:rPr>
          <w:rFonts w:ascii="Times New Roman" w:hAnsi="Times New Roman" w:cs="Times New Roman"/>
          <w:sz w:val="28"/>
          <w:szCs w:val="28"/>
          <w:lang w:val="uk-UA"/>
        </w:rPr>
        <w:t>довідку про реєстрацію</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місця</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проживання</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осіб у житловому</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приміщенні (будинку, квартирі), що</w:t>
      </w:r>
      <w:r>
        <w:rPr>
          <w:rFonts w:ascii="Times New Roman" w:hAnsi="Times New Roman" w:cs="Times New Roman"/>
          <w:sz w:val="28"/>
          <w:szCs w:val="28"/>
          <w:lang w:val="uk-UA"/>
        </w:rPr>
        <w:t xml:space="preserve"> </w:t>
      </w:r>
      <w:r w:rsidRPr="00C32DA4">
        <w:rPr>
          <w:rFonts w:ascii="Times New Roman" w:hAnsi="Times New Roman" w:cs="Times New Roman"/>
          <w:sz w:val="28"/>
          <w:szCs w:val="28"/>
          <w:lang w:val="uk-UA"/>
        </w:rPr>
        <w:t>придбавається.</w:t>
      </w:r>
    </w:p>
    <w:p w:rsidR="00C32DA4" w:rsidRPr="00C32DA4" w:rsidRDefault="00C32DA4" w:rsidP="00C32DA4">
      <w:pPr>
        <w:pStyle w:val="a7"/>
        <w:ind w:left="709"/>
        <w:jc w:val="both"/>
        <w:rPr>
          <w:lang w:val="uk-UA"/>
        </w:rPr>
      </w:pPr>
    </w:p>
    <w:p w:rsidR="00C32DA4" w:rsidRPr="00C32DA4" w:rsidRDefault="00C32DA4" w:rsidP="00C32DA4">
      <w:pPr>
        <w:numPr>
          <w:ilvl w:val="1"/>
          <w:numId w:val="4"/>
        </w:numPr>
        <w:shd w:val="clear" w:color="auto" w:fill="FFFFFF"/>
        <w:spacing w:after="150" w:line="240" w:lineRule="auto"/>
        <w:ind w:left="0" w:firstLine="993"/>
        <w:jc w:val="both"/>
        <w:rPr>
          <w:rFonts w:ascii="Times New Roman" w:eastAsia="Times New Roman" w:hAnsi="Times New Roman" w:cs="Times New Roman"/>
          <w:sz w:val="28"/>
          <w:szCs w:val="28"/>
          <w:lang w:val="uk-UA" w:eastAsia="ru-RU"/>
        </w:rPr>
      </w:pPr>
      <w:r w:rsidRPr="00C32DA4">
        <w:rPr>
          <w:rFonts w:ascii="Times New Roman" w:hAnsi="Times New Roman" w:cs="Times New Roman"/>
          <w:sz w:val="28"/>
          <w:szCs w:val="28"/>
          <w:shd w:val="clear" w:color="auto" w:fill="FFFFFF"/>
          <w:lang w:val="uk-UA"/>
        </w:rPr>
        <w:t>Місцевий</w:t>
      </w:r>
      <w:r>
        <w:rPr>
          <w:rFonts w:ascii="Times New Roman" w:hAnsi="Times New Roman" w:cs="Times New Roman"/>
          <w:sz w:val="28"/>
          <w:szCs w:val="28"/>
          <w:shd w:val="clear" w:color="auto" w:fill="FFFFFF"/>
          <w:lang w:val="uk-UA"/>
        </w:rPr>
        <w:t xml:space="preserve"> </w:t>
      </w:r>
      <w:r w:rsidRPr="00C32DA4">
        <w:rPr>
          <w:rFonts w:ascii="Times New Roman" w:hAnsi="Times New Roman" w:cs="Times New Roman"/>
          <w:sz w:val="28"/>
          <w:szCs w:val="28"/>
          <w:shd w:val="clear" w:color="auto" w:fill="FFFFFF"/>
          <w:lang w:val="uk-UA"/>
        </w:rPr>
        <w:t>розпорядник/підрозділ не пізніше</w:t>
      </w:r>
      <w:r>
        <w:rPr>
          <w:rFonts w:ascii="Times New Roman" w:hAnsi="Times New Roman" w:cs="Times New Roman"/>
          <w:sz w:val="28"/>
          <w:szCs w:val="28"/>
          <w:shd w:val="clear" w:color="auto" w:fill="FFFFFF"/>
          <w:lang w:val="uk-UA"/>
        </w:rPr>
        <w:t xml:space="preserve"> </w:t>
      </w:r>
      <w:r w:rsidRPr="00C32DA4">
        <w:rPr>
          <w:rFonts w:ascii="Times New Roman" w:hAnsi="Times New Roman" w:cs="Times New Roman"/>
          <w:sz w:val="28"/>
          <w:szCs w:val="28"/>
          <w:shd w:val="clear" w:color="auto" w:fill="FFFFFF"/>
          <w:lang w:val="uk-UA"/>
        </w:rPr>
        <w:t>ніж через п’ять</w:t>
      </w:r>
      <w:r>
        <w:rPr>
          <w:rFonts w:ascii="Times New Roman" w:hAnsi="Times New Roman" w:cs="Times New Roman"/>
          <w:sz w:val="28"/>
          <w:szCs w:val="28"/>
          <w:shd w:val="clear" w:color="auto" w:fill="FFFFFF"/>
          <w:lang w:val="uk-UA"/>
        </w:rPr>
        <w:t xml:space="preserve"> </w:t>
      </w:r>
      <w:proofErr w:type="spellStart"/>
      <w:r w:rsidRPr="00C32DA4">
        <w:rPr>
          <w:rFonts w:ascii="Times New Roman" w:hAnsi="Times New Roman" w:cs="Times New Roman"/>
          <w:sz w:val="28"/>
          <w:szCs w:val="28"/>
          <w:shd w:val="clear" w:color="auto" w:fill="FFFFFF"/>
          <w:lang w:val="uk-UA"/>
        </w:rPr>
        <w:t>робочихднів</w:t>
      </w:r>
      <w:proofErr w:type="spellEnd"/>
      <w:r w:rsidRPr="00C32DA4">
        <w:rPr>
          <w:rFonts w:ascii="Times New Roman" w:hAnsi="Times New Roman" w:cs="Times New Roman"/>
          <w:sz w:val="28"/>
          <w:szCs w:val="28"/>
          <w:shd w:val="clear" w:color="auto" w:fill="FFFFFF"/>
          <w:lang w:val="uk-UA"/>
        </w:rPr>
        <w:t xml:space="preserve"> з дати</w:t>
      </w:r>
      <w:r>
        <w:rPr>
          <w:rFonts w:ascii="Times New Roman" w:hAnsi="Times New Roman" w:cs="Times New Roman"/>
          <w:sz w:val="28"/>
          <w:szCs w:val="28"/>
          <w:shd w:val="clear" w:color="auto" w:fill="FFFFFF"/>
          <w:lang w:val="uk-UA"/>
        </w:rPr>
        <w:t xml:space="preserve"> </w:t>
      </w:r>
      <w:r w:rsidRPr="00C32DA4">
        <w:rPr>
          <w:rFonts w:ascii="Times New Roman" w:hAnsi="Times New Roman" w:cs="Times New Roman"/>
          <w:sz w:val="28"/>
          <w:szCs w:val="28"/>
          <w:shd w:val="clear" w:color="auto" w:fill="FFFFFF"/>
          <w:lang w:val="uk-UA"/>
        </w:rPr>
        <w:t>прийняття заяви з усіма</w:t>
      </w:r>
      <w:r>
        <w:rPr>
          <w:rFonts w:ascii="Times New Roman" w:hAnsi="Times New Roman" w:cs="Times New Roman"/>
          <w:sz w:val="28"/>
          <w:szCs w:val="28"/>
          <w:shd w:val="clear" w:color="auto" w:fill="FFFFFF"/>
          <w:lang w:val="uk-UA"/>
        </w:rPr>
        <w:t xml:space="preserve"> </w:t>
      </w:r>
      <w:r w:rsidRPr="00C32DA4">
        <w:rPr>
          <w:rFonts w:ascii="Times New Roman" w:hAnsi="Times New Roman" w:cs="Times New Roman"/>
          <w:sz w:val="28"/>
          <w:szCs w:val="28"/>
          <w:shd w:val="clear" w:color="auto" w:fill="FFFFFF"/>
          <w:lang w:val="uk-UA"/>
        </w:rPr>
        <w:t>необхідними документами вносить до місцевої</w:t>
      </w:r>
      <w:r>
        <w:rPr>
          <w:rFonts w:ascii="Times New Roman" w:hAnsi="Times New Roman" w:cs="Times New Roman"/>
          <w:sz w:val="28"/>
          <w:szCs w:val="28"/>
          <w:shd w:val="clear" w:color="auto" w:fill="FFFFFF"/>
          <w:lang w:val="uk-UA"/>
        </w:rPr>
        <w:t xml:space="preserve"> </w:t>
      </w:r>
      <w:r w:rsidRPr="00C32DA4">
        <w:rPr>
          <w:rFonts w:ascii="Times New Roman" w:hAnsi="Times New Roman" w:cs="Times New Roman"/>
          <w:sz w:val="28"/>
          <w:szCs w:val="28"/>
          <w:shd w:val="clear" w:color="auto" w:fill="FFFFFF"/>
          <w:lang w:val="uk-UA"/>
        </w:rPr>
        <w:t>комісії</w:t>
      </w:r>
      <w:r>
        <w:rPr>
          <w:rFonts w:ascii="Times New Roman" w:hAnsi="Times New Roman" w:cs="Times New Roman"/>
          <w:sz w:val="28"/>
          <w:szCs w:val="28"/>
          <w:shd w:val="clear" w:color="auto" w:fill="FFFFFF"/>
          <w:lang w:val="uk-UA"/>
        </w:rPr>
        <w:t xml:space="preserve"> </w:t>
      </w:r>
      <w:r w:rsidRPr="00C32DA4">
        <w:rPr>
          <w:rFonts w:ascii="Times New Roman" w:hAnsi="Times New Roman" w:cs="Times New Roman"/>
          <w:sz w:val="28"/>
          <w:szCs w:val="28"/>
          <w:shd w:val="clear" w:color="auto" w:fill="FFFFFF"/>
          <w:lang w:val="uk-UA"/>
        </w:rPr>
        <w:t>подання</w:t>
      </w:r>
      <w:r>
        <w:rPr>
          <w:rFonts w:ascii="Times New Roman" w:hAnsi="Times New Roman" w:cs="Times New Roman"/>
          <w:sz w:val="28"/>
          <w:szCs w:val="28"/>
          <w:shd w:val="clear" w:color="auto" w:fill="FFFFFF"/>
          <w:lang w:val="uk-UA"/>
        </w:rPr>
        <w:t xml:space="preserve"> </w:t>
      </w:r>
      <w:r w:rsidRPr="00C32DA4">
        <w:rPr>
          <w:rFonts w:ascii="Times New Roman" w:hAnsi="Times New Roman" w:cs="Times New Roman"/>
          <w:sz w:val="28"/>
          <w:szCs w:val="28"/>
          <w:shd w:val="clear" w:color="auto" w:fill="FFFFFF"/>
          <w:lang w:val="uk-UA"/>
        </w:rPr>
        <w:t>щодо</w:t>
      </w:r>
      <w:r>
        <w:rPr>
          <w:rFonts w:ascii="Times New Roman" w:hAnsi="Times New Roman" w:cs="Times New Roman"/>
          <w:sz w:val="28"/>
          <w:szCs w:val="28"/>
          <w:shd w:val="clear" w:color="auto" w:fill="FFFFFF"/>
          <w:lang w:val="uk-UA"/>
        </w:rPr>
        <w:t xml:space="preserve"> </w:t>
      </w:r>
      <w:r w:rsidRPr="00C32DA4">
        <w:rPr>
          <w:rFonts w:ascii="Times New Roman" w:hAnsi="Times New Roman" w:cs="Times New Roman"/>
          <w:sz w:val="28"/>
          <w:szCs w:val="28"/>
          <w:shd w:val="clear" w:color="auto" w:fill="FFFFFF"/>
          <w:lang w:val="uk-UA"/>
        </w:rPr>
        <w:t>надання</w:t>
      </w:r>
      <w:r>
        <w:rPr>
          <w:rFonts w:ascii="Times New Roman" w:hAnsi="Times New Roman" w:cs="Times New Roman"/>
          <w:sz w:val="28"/>
          <w:szCs w:val="28"/>
          <w:shd w:val="clear" w:color="auto" w:fill="FFFFFF"/>
          <w:lang w:val="uk-UA"/>
        </w:rPr>
        <w:t xml:space="preserve"> </w:t>
      </w:r>
      <w:r w:rsidRPr="00C32DA4">
        <w:rPr>
          <w:rFonts w:ascii="Times New Roman" w:hAnsi="Times New Roman" w:cs="Times New Roman"/>
          <w:sz w:val="28"/>
          <w:szCs w:val="28"/>
          <w:shd w:val="clear" w:color="auto" w:fill="FFFFFF"/>
          <w:lang w:val="uk-UA"/>
        </w:rPr>
        <w:t>дозволу на перерахування</w:t>
      </w:r>
      <w:r>
        <w:rPr>
          <w:rFonts w:ascii="Times New Roman" w:hAnsi="Times New Roman" w:cs="Times New Roman"/>
          <w:sz w:val="28"/>
          <w:szCs w:val="28"/>
          <w:shd w:val="clear" w:color="auto" w:fill="FFFFFF"/>
          <w:lang w:val="uk-UA"/>
        </w:rPr>
        <w:t xml:space="preserve"> </w:t>
      </w:r>
      <w:r w:rsidRPr="00C32DA4">
        <w:rPr>
          <w:rFonts w:ascii="Times New Roman" w:hAnsi="Times New Roman" w:cs="Times New Roman"/>
          <w:sz w:val="28"/>
          <w:szCs w:val="28"/>
          <w:shd w:val="clear" w:color="auto" w:fill="FFFFFF"/>
          <w:lang w:val="uk-UA"/>
        </w:rPr>
        <w:t>коштів</w:t>
      </w:r>
      <w:r>
        <w:rPr>
          <w:rFonts w:ascii="Times New Roman" w:hAnsi="Times New Roman" w:cs="Times New Roman"/>
          <w:sz w:val="28"/>
          <w:szCs w:val="28"/>
          <w:shd w:val="clear" w:color="auto" w:fill="FFFFFF"/>
          <w:lang w:val="uk-UA"/>
        </w:rPr>
        <w:t xml:space="preserve"> із спеціального </w:t>
      </w:r>
      <w:r w:rsidRPr="00C32DA4">
        <w:rPr>
          <w:rFonts w:ascii="Times New Roman" w:hAnsi="Times New Roman" w:cs="Times New Roman"/>
          <w:sz w:val="28"/>
          <w:szCs w:val="28"/>
          <w:shd w:val="clear" w:color="auto" w:fill="FFFFFF"/>
          <w:lang w:val="uk-UA"/>
        </w:rPr>
        <w:t>рахунка як оплати за відповідним договором купівлі-продажу.</w:t>
      </w:r>
    </w:p>
    <w:p w:rsidR="00C32DA4" w:rsidRPr="00C32DA4" w:rsidRDefault="00C32DA4" w:rsidP="00C32DA4">
      <w:pPr>
        <w:shd w:val="clear" w:color="auto" w:fill="FFFFFF"/>
        <w:spacing w:after="150" w:line="240" w:lineRule="auto"/>
        <w:ind w:left="993"/>
        <w:jc w:val="both"/>
        <w:rPr>
          <w:rFonts w:ascii="Times New Roman" w:eastAsia="Times New Roman" w:hAnsi="Times New Roman" w:cs="Times New Roman"/>
          <w:strike/>
          <w:sz w:val="16"/>
          <w:szCs w:val="16"/>
          <w:lang w:val="uk-UA" w:eastAsia="ru-RU"/>
        </w:rPr>
      </w:pPr>
    </w:p>
    <w:p w:rsidR="00C32DA4" w:rsidRPr="00C32DA4" w:rsidRDefault="00C32DA4" w:rsidP="00C32DA4">
      <w:pPr>
        <w:numPr>
          <w:ilvl w:val="1"/>
          <w:numId w:val="4"/>
        </w:numPr>
        <w:shd w:val="clear" w:color="auto" w:fill="FFFFFF"/>
        <w:spacing w:after="150" w:line="240" w:lineRule="auto"/>
        <w:ind w:left="0" w:firstLine="993"/>
        <w:jc w:val="both"/>
        <w:rPr>
          <w:rFonts w:ascii="Times New Roman" w:eastAsia="Times New Roman" w:hAnsi="Times New Roman" w:cs="Times New Roman"/>
          <w:sz w:val="28"/>
          <w:szCs w:val="28"/>
          <w:lang w:val="uk-UA" w:eastAsia="ru-RU"/>
        </w:rPr>
      </w:pPr>
      <w:r w:rsidRPr="00C32DA4">
        <w:rPr>
          <w:rFonts w:ascii="Times New Roman" w:hAnsi="Times New Roman" w:cs="Times New Roman"/>
          <w:sz w:val="28"/>
          <w:szCs w:val="28"/>
          <w:lang w:val="uk-UA"/>
        </w:rPr>
        <w:t>Місцева комісія протягом п’яти робочих днів з дати надходження подання розглядає його по суті у присутності дитини та приймає рішення про перерахування коштів із спеціального рахунка як оплати за відповідним договором купівлі-продажу, якщо:</w:t>
      </w:r>
    </w:p>
    <w:p w:rsidR="00C32DA4" w:rsidRPr="00C32DA4" w:rsidRDefault="00C32DA4" w:rsidP="00C32DA4">
      <w:pPr>
        <w:pStyle w:val="rvps2"/>
        <w:numPr>
          <w:ilvl w:val="0"/>
          <w:numId w:val="2"/>
        </w:numPr>
        <w:shd w:val="clear" w:color="auto" w:fill="FFFFFF"/>
        <w:spacing w:before="0" w:beforeAutospacing="0" w:after="150" w:afterAutospacing="0"/>
        <w:ind w:left="0" w:firstLine="567"/>
        <w:jc w:val="both"/>
        <w:rPr>
          <w:sz w:val="28"/>
          <w:szCs w:val="28"/>
          <w:lang w:val="uk-UA"/>
        </w:rPr>
      </w:pPr>
      <w:bookmarkStart w:id="28" w:name="n174"/>
      <w:bookmarkEnd w:id="28"/>
      <w:r w:rsidRPr="00C32DA4">
        <w:rPr>
          <w:sz w:val="28"/>
          <w:szCs w:val="28"/>
          <w:lang w:val="uk-UA"/>
        </w:rPr>
        <w:t>предметом договору є придбання у власність</w:t>
      </w:r>
      <w:r>
        <w:rPr>
          <w:sz w:val="28"/>
          <w:szCs w:val="28"/>
          <w:lang w:val="uk-UA"/>
        </w:rPr>
        <w:t xml:space="preserve"> </w:t>
      </w:r>
      <w:r w:rsidRPr="00C32DA4">
        <w:rPr>
          <w:sz w:val="28"/>
          <w:szCs w:val="28"/>
          <w:lang w:val="uk-UA"/>
        </w:rPr>
        <w:t>дитиною</w:t>
      </w:r>
      <w:r>
        <w:rPr>
          <w:sz w:val="28"/>
          <w:szCs w:val="28"/>
          <w:lang w:val="uk-UA"/>
        </w:rPr>
        <w:t xml:space="preserve"> </w:t>
      </w:r>
      <w:r w:rsidRPr="00C32DA4">
        <w:rPr>
          <w:sz w:val="28"/>
          <w:szCs w:val="28"/>
          <w:lang w:val="uk-UA"/>
        </w:rPr>
        <w:t>житлового</w:t>
      </w:r>
      <w:r>
        <w:rPr>
          <w:sz w:val="28"/>
          <w:szCs w:val="28"/>
          <w:lang w:val="uk-UA"/>
        </w:rPr>
        <w:t xml:space="preserve"> </w:t>
      </w:r>
      <w:r w:rsidRPr="00C32DA4">
        <w:rPr>
          <w:sz w:val="28"/>
          <w:szCs w:val="28"/>
          <w:lang w:val="uk-UA"/>
        </w:rPr>
        <w:t>приміщення;</w:t>
      </w:r>
    </w:p>
    <w:p w:rsidR="00C32DA4" w:rsidRPr="00C32DA4" w:rsidRDefault="00C32DA4" w:rsidP="00C32DA4">
      <w:pPr>
        <w:pStyle w:val="rvps2"/>
        <w:numPr>
          <w:ilvl w:val="0"/>
          <w:numId w:val="2"/>
        </w:numPr>
        <w:shd w:val="clear" w:color="auto" w:fill="FFFFFF"/>
        <w:spacing w:before="0" w:beforeAutospacing="0" w:after="150" w:afterAutospacing="0"/>
        <w:ind w:left="0" w:firstLine="567"/>
        <w:jc w:val="both"/>
        <w:rPr>
          <w:sz w:val="28"/>
          <w:szCs w:val="28"/>
          <w:lang w:val="uk-UA"/>
        </w:rPr>
      </w:pPr>
      <w:bookmarkStart w:id="29" w:name="n175"/>
      <w:bookmarkEnd w:id="29"/>
      <w:r w:rsidRPr="00C32DA4">
        <w:rPr>
          <w:sz w:val="28"/>
          <w:szCs w:val="28"/>
          <w:lang w:val="uk-UA"/>
        </w:rPr>
        <w:lastRenderedPageBreak/>
        <w:t>ціна житлового приміщення (та земельної ділянки в разі виникнення обставини, зазначеної в абзаці другому пункту 33 цих Порядку), визначена в договорі купівлі-продажу, дорівнює сумі коштів грошової компенсації, що розміщені на спеціальному рахунку дитини, або є меншою від цієї суми, крім випадків, установлених пунктом 39 цих Порядку;</w:t>
      </w:r>
    </w:p>
    <w:p w:rsidR="00C32DA4" w:rsidRPr="00C32DA4" w:rsidRDefault="00C32DA4" w:rsidP="00C32DA4">
      <w:pPr>
        <w:pStyle w:val="rvps2"/>
        <w:numPr>
          <w:ilvl w:val="0"/>
          <w:numId w:val="2"/>
        </w:numPr>
        <w:shd w:val="clear" w:color="auto" w:fill="FFFFFF"/>
        <w:spacing w:before="0" w:beforeAutospacing="0" w:after="150" w:afterAutospacing="0"/>
        <w:ind w:left="0" w:firstLine="567"/>
        <w:jc w:val="both"/>
        <w:rPr>
          <w:sz w:val="28"/>
          <w:szCs w:val="28"/>
          <w:lang w:val="uk-UA"/>
        </w:rPr>
      </w:pPr>
      <w:bookmarkStart w:id="30" w:name="n176"/>
      <w:bookmarkEnd w:id="30"/>
      <w:r w:rsidRPr="00C32DA4">
        <w:rPr>
          <w:sz w:val="28"/>
          <w:szCs w:val="28"/>
          <w:lang w:val="uk-UA"/>
        </w:rPr>
        <w:t>житло, що</w:t>
      </w:r>
      <w:r>
        <w:rPr>
          <w:sz w:val="28"/>
          <w:szCs w:val="28"/>
          <w:lang w:val="uk-UA"/>
        </w:rPr>
        <w:t xml:space="preserve"> </w:t>
      </w:r>
      <w:r w:rsidRPr="00C32DA4">
        <w:rPr>
          <w:sz w:val="28"/>
          <w:szCs w:val="28"/>
          <w:lang w:val="uk-UA"/>
        </w:rPr>
        <w:t>придбавається, згідно з актом обстеження стану житлового</w:t>
      </w:r>
      <w:r>
        <w:rPr>
          <w:sz w:val="28"/>
          <w:szCs w:val="28"/>
          <w:lang w:val="uk-UA"/>
        </w:rPr>
        <w:t xml:space="preserve"> </w:t>
      </w:r>
      <w:r w:rsidRPr="00C32DA4">
        <w:rPr>
          <w:sz w:val="28"/>
          <w:szCs w:val="28"/>
          <w:lang w:val="uk-UA"/>
        </w:rPr>
        <w:t>приміщення (будинку, квартири), складеним</w:t>
      </w:r>
      <w:r>
        <w:rPr>
          <w:sz w:val="28"/>
          <w:szCs w:val="28"/>
          <w:lang w:val="uk-UA"/>
        </w:rPr>
        <w:t xml:space="preserve"> </w:t>
      </w:r>
      <w:r w:rsidRPr="00C32DA4">
        <w:rPr>
          <w:sz w:val="28"/>
          <w:szCs w:val="28"/>
          <w:lang w:val="uk-UA"/>
        </w:rPr>
        <w:t>місцевою</w:t>
      </w:r>
      <w:r>
        <w:rPr>
          <w:sz w:val="28"/>
          <w:szCs w:val="28"/>
          <w:lang w:val="uk-UA"/>
        </w:rPr>
        <w:t xml:space="preserve"> </w:t>
      </w:r>
      <w:r w:rsidRPr="00C32DA4">
        <w:rPr>
          <w:sz w:val="28"/>
          <w:szCs w:val="28"/>
          <w:lang w:val="uk-UA"/>
        </w:rPr>
        <w:t>комісією (за місцем</w:t>
      </w:r>
      <w:r>
        <w:rPr>
          <w:sz w:val="28"/>
          <w:szCs w:val="28"/>
          <w:lang w:val="uk-UA"/>
        </w:rPr>
        <w:t xml:space="preserve"> </w:t>
      </w:r>
      <w:r w:rsidRPr="00C32DA4">
        <w:rPr>
          <w:sz w:val="28"/>
          <w:szCs w:val="28"/>
          <w:lang w:val="uk-UA"/>
        </w:rPr>
        <w:t>придбання</w:t>
      </w:r>
      <w:r>
        <w:rPr>
          <w:sz w:val="28"/>
          <w:szCs w:val="28"/>
          <w:lang w:val="uk-UA"/>
        </w:rPr>
        <w:t xml:space="preserve"> </w:t>
      </w:r>
      <w:r w:rsidRPr="00C32DA4">
        <w:rPr>
          <w:sz w:val="28"/>
          <w:szCs w:val="28"/>
          <w:lang w:val="uk-UA"/>
        </w:rPr>
        <w:t>житла), утвореною за рішенням</w:t>
      </w:r>
      <w:r>
        <w:rPr>
          <w:sz w:val="28"/>
          <w:szCs w:val="28"/>
          <w:lang w:val="uk-UA"/>
        </w:rPr>
        <w:t xml:space="preserve"> </w:t>
      </w:r>
      <w:r w:rsidRPr="00C32DA4">
        <w:rPr>
          <w:sz w:val="28"/>
          <w:szCs w:val="28"/>
          <w:lang w:val="uk-UA"/>
        </w:rPr>
        <w:t>місцевого органу виконавчої</w:t>
      </w:r>
      <w:r>
        <w:rPr>
          <w:sz w:val="28"/>
          <w:szCs w:val="28"/>
          <w:lang w:val="uk-UA"/>
        </w:rPr>
        <w:t xml:space="preserve"> </w:t>
      </w:r>
      <w:r w:rsidRPr="00C32DA4">
        <w:rPr>
          <w:sz w:val="28"/>
          <w:szCs w:val="28"/>
          <w:lang w:val="uk-UA"/>
        </w:rPr>
        <w:t>влади, органу місцевого</w:t>
      </w:r>
      <w:r>
        <w:rPr>
          <w:sz w:val="28"/>
          <w:szCs w:val="28"/>
          <w:lang w:val="uk-UA"/>
        </w:rPr>
        <w:t xml:space="preserve"> </w:t>
      </w:r>
      <w:r w:rsidRPr="00C32DA4">
        <w:rPr>
          <w:sz w:val="28"/>
          <w:szCs w:val="28"/>
          <w:lang w:val="uk-UA"/>
        </w:rPr>
        <w:t>самоврядування, є придатним для проживання (</w:t>
      </w:r>
      <w:hyperlink r:id="rId12" w:anchor="n237" w:history="1">
        <w:r w:rsidRPr="00C32DA4">
          <w:rPr>
            <w:rStyle w:val="a3"/>
            <w:color w:val="auto"/>
            <w:sz w:val="28"/>
            <w:szCs w:val="28"/>
            <w:lang w:val="uk-UA"/>
          </w:rPr>
          <w:t>додаток 2</w:t>
        </w:r>
      </w:hyperlink>
      <w:r w:rsidRPr="00C32DA4">
        <w:rPr>
          <w:sz w:val="28"/>
          <w:szCs w:val="28"/>
          <w:lang w:val="uk-UA"/>
        </w:rPr>
        <w:t xml:space="preserve"> Порядку). У разі</w:t>
      </w:r>
      <w:r>
        <w:rPr>
          <w:sz w:val="28"/>
          <w:szCs w:val="28"/>
          <w:lang w:val="uk-UA"/>
        </w:rPr>
        <w:t xml:space="preserve"> </w:t>
      </w:r>
      <w:r w:rsidRPr="00C32DA4">
        <w:rPr>
          <w:sz w:val="28"/>
          <w:szCs w:val="28"/>
          <w:lang w:val="uk-UA"/>
        </w:rPr>
        <w:t>відсутності</w:t>
      </w:r>
      <w:r>
        <w:rPr>
          <w:sz w:val="28"/>
          <w:szCs w:val="28"/>
          <w:lang w:val="uk-UA"/>
        </w:rPr>
        <w:t xml:space="preserve"> т</w:t>
      </w:r>
      <w:r w:rsidRPr="00C32DA4">
        <w:rPr>
          <w:sz w:val="28"/>
          <w:szCs w:val="28"/>
          <w:lang w:val="uk-UA"/>
        </w:rPr>
        <w:t>акої</w:t>
      </w:r>
      <w:r>
        <w:rPr>
          <w:sz w:val="28"/>
          <w:szCs w:val="28"/>
          <w:lang w:val="uk-UA"/>
        </w:rPr>
        <w:t xml:space="preserve"> </w:t>
      </w:r>
      <w:r w:rsidRPr="00C32DA4">
        <w:rPr>
          <w:sz w:val="28"/>
          <w:szCs w:val="28"/>
          <w:lang w:val="uk-UA"/>
        </w:rPr>
        <w:t>комісії акт складається</w:t>
      </w:r>
      <w:r>
        <w:rPr>
          <w:sz w:val="28"/>
          <w:szCs w:val="28"/>
          <w:lang w:val="uk-UA"/>
        </w:rPr>
        <w:t xml:space="preserve"> </w:t>
      </w:r>
      <w:r w:rsidRPr="00C32DA4">
        <w:rPr>
          <w:sz w:val="28"/>
          <w:szCs w:val="28"/>
          <w:lang w:val="uk-UA"/>
        </w:rPr>
        <w:t>структурним</w:t>
      </w:r>
      <w:r>
        <w:rPr>
          <w:sz w:val="28"/>
          <w:szCs w:val="28"/>
          <w:lang w:val="uk-UA"/>
        </w:rPr>
        <w:t xml:space="preserve"> </w:t>
      </w:r>
      <w:r w:rsidRPr="00C32DA4">
        <w:rPr>
          <w:sz w:val="28"/>
          <w:szCs w:val="28"/>
          <w:lang w:val="uk-UA"/>
        </w:rPr>
        <w:t>підрозділом органу виконавчої</w:t>
      </w:r>
      <w:r>
        <w:rPr>
          <w:sz w:val="28"/>
          <w:szCs w:val="28"/>
          <w:lang w:val="uk-UA"/>
        </w:rPr>
        <w:t xml:space="preserve"> </w:t>
      </w:r>
      <w:r w:rsidRPr="00C32DA4">
        <w:rPr>
          <w:sz w:val="28"/>
          <w:szCs w:val="28"/>
          <w:lang w:val="uk-UA"/>
        </w:rPr>
        <w:t>влади</w:t>
      </w:r>
      <w:r>
        <w:rPr>
          <w:sz w:val="28"/>
          <w:szCs w:val="28"/>
          <w:lang w:val="uk-UA"/>
        </w:rPr>
        <w:t xml:space="preserve"> </w:t>
      </w:r>
      <w:r w:rsidRPr="00C32DA4">
        <w:rPr>
          <w:sz w:val="28"/>
          <w:szCs w:val="28"/>
          <w:lang w:val="uk-UA"/>
        </w:rPr>
        <w:t>або органу місцевого</w:t>
      </w:r>
      <w:r>
        <w:rPr>
          <w:sz w:val="28"/>
          <w:szCs w:val="28"/>
          <w:lang w:val="uk-UA"/>
        </w:rPr>
        <w:t xml:space="preserve"> </w:t>
      </w:r>
      <w:r w:rsidRPr="00C32DA4">
        <w:rPr>
          <w:sz w:val="28"/>
          <w:szCs w:val="28"/>
          <w:lang w:val="uk-UA"/>
        </w:rPr>
        <w:t>самоврядування (у кількості не менше</w:t>
      </w:r>
      <w:r>
        <w:rPr>
          <w:sz w:val="28"/>
          <w:szCs w:val="28"/>
          <w:lang w:val="uk-UA"/>
        </w:rPr>
        <w:t xml:space="preserve"> </w:t>
      </w:r>
      <w:r w:rsidRPr="00C32DA4">
        <w:rPr>
          <w:sz w:val="28"/>
          <w:szCs w:val="28"/>
          <w:lang w:val="uk-UA"/>
        </w:rPr>
        <w:t>трьох</w:t>
      </w:r>
      <w:r>
        <w:rPr>
          <w:sz w:val="28"/>
          <w:szCs w:val="28"/>
          <w:lang w:val="uk-UA"/>
        </w:rPr>
        <w:t xml:space="preserve"> </w:t>
      </w:r>
      <w:r w:rsidRPr="00C32DA4">
        <w:rPr>
          <w:sz w:val="28"/>
          <w:szCs w:val="28"/>
          <w:lang w:val="uk-UA"/>
        </w:rPr>
        <w:t>осіб), до повноважень</w:t>
      </w:r>
      <w:r>
        <w:rPr>
          <w:sz w:val="28"/>
          <w:szCs w:val="28"/>
          <w:lang w:val="uk-UA"/>
        </w:rPr>
        <w:t xml:space="preserve"> </w:t>
      </w:r>
      <w:proofErr w:type="spellStart"/>
      <w:r w:rsidRPr="00C32DA4">
        <w:rPr>
          <w:sz w:val="28"/>
          <w:szCs w:val="28"/>
          <w:lang w:val="uk-UA"/>
        </w:rPr>
        <w:t>якогоналежитьзабезпечення</w:t>
      </w:r>
      <w:proofErr w:type="spellEnd"/>
      <w:r w:rsidRPr="00C32DA4">
        <w:rPr>
          <w:sz w:val="28"/>
          <w:szCs w:val="28"/>
          <w:lang w:val="uk-UA"/>
        </w:rPr>
        <w:t xml:space="preserve"> прав дітей;</w:t>
      </w:r>
    </w:p>
    <w:p w:rsidR="00C32DA4" w:rsidRPr="00C32DA4" w:rsidRDefault="00C32DA4" w:rsidP="00C32DA4">
      <w:pPr>
        <w:pStyle w:val="rvps2"/>
        <w:numPr>
          <w:ilvl w:val="0"/>
          <w:numId w:val="2"/>
        </w:numPr>
        <w:shd w:val="clear" w:color="auto" w:fill="FFFFFF"/>
        <w:spacing w:before="0" w:beforeAutospacing="0" w:after="150" w:afterAutospacing="0"/>
        <w:ind w:left="0" w:firstLine="567"/>
        <w:jc w:val="both"/>
        <w:rPr>
          <w:sz w:val="28"/>
          <w:szCs w:val="28"/>
          <w:lang w:val="uk-UA"/>
        </w:rPr>
      </w:pPr>
      <w:bookmarkStart w:id="31" w:name="n177"/>
      <w:bookmarkEnd w:id="31"/>
      <w:r w:rsidRPr="00C32DA4">
        <w:rPr>
          <w:sz w:val="28"/>
          <w:szCs w:val="28"/>
          <w:lang w:val="uk-UA"/>
        </w:rPr>
        <w:t>строк виконання договору купівлі-продажу не перевищує</w:t>
      </w:r>
      <w:r>
        <w:rPr>
          <w:sz w:val="28"/>
          <w:szCs w:val="28"/>
          <w:lang w:val="uk-UA"/>
        </w:rPr>
        <w:t xml:space="preserve"> </w:t>
      </w:r>
      <w:r w:rsidRPr="00C32DA4">
        <w:rPr>
          <w:sz w:val="28"/>
          <w:szCs w:val="28"/>
          <w:lang w:val="uk-UA"/>
        </w:rPr>
        <w:t>двох</w:t>
      </w:r>
      <w:r>
        <w:rPr>
          <w:sz w:val="28"/>
          <w:szCs w:val="28"/>
          <w:lang w:val="uk-UA"/>
        </w:rPr>
        <w:t xml:space="preserve"> </w:t>
      </w:r>
      <w:r w:rsidRPr="00C32DA4">
        <w:rPr>
          <w:sz w:val="28"/>
          <w:szCs w:val="28"/>
          <w:lang w:val="uk-UA"/>
        </w:rPr>
        <w:t>місяців з дня його</w:t>
      </w:r>
      <w:r>
        <w:rPr>
          <w:sz w:val="28"/>
          <w:szCs w:val="28"/>
          <w:lang w:val="uk-UA"/>
        </w:rPr>
        <w:t xml:space="preserve"> </w:t>
      </w:r>
      <w:r w:rsidRPr="00C32DA4">
        <w:rPr>
          <w:sz w:val="28"/>
          <w:szCs w:val="28"/>
          <w:lang w:val="uk-UA"/>
        </w:rPr>
        <w:t>укладення.</w:t>
      </w:r>
    </w:p>
    <w:p w:rsidR="00C32DA4" w:rsidRPr="00C32DA4" w:rsidRDefault="00C32DA4" w:rsidP="00C32DA4">
      <w:pPr>
        <w:pStyle w:val="rvps2"/>
        <w:shd w:val="clear" w:color="auto" w:fill="FFFFFF"/>
        <w:spacing w:before="0" w:beforeAutospacing="0" w:after="150" w:afterAutospacing="0"/>
        <w:ind w:firstLine="709"/>
        <w:jc w:val="both"/>
        <w:rPr>
          <w:sz w:val="28"/>
          <w:szCs w:val="28"/>
          <w:lang w:val="uk-UA"/>
        </w:rPr>
      </w:pPr>
      <w:bookmarkStart w:id="32" w:name="n178"/>
      <w:bookmarkEnd w:id="32"/>
      <w:r w:rsidRPr="00C32DA4">
        <w:rPr>
          <w:sz w:val="28"/>
          <w:szCs w:val="28"/>
          <w:lang w:val="uk-UA"/>
        </w:rPr>
        <w:t>Копія</w:t>
      </w:r>
      <w:r>
        <w:rPr>
          <w:sz w:val="28"/>
          <w:szCs w:val="28"/>
          <w:lang w:val="uk-UA"/>
        </w:rPr>
        <w:t xml:space="preserve"> </w:t>
      </w:r>
      <w:r w:rsidRPr="00C32DA4">
        <w:rPr>
          <w:sz w:val="28"/>
          <w:szCs w:val="28"/>
          <w:lang w:val="uk-UA"/>
        </w:rPr>
        <w:t>рішення</w:t>
      </w:r>
      <w:r>
        <w:rPr>
          <w:sz w:val="28"/>
          <w:szCs w:val="28"/>
          <w:lang w:val="uk-UA"/>
        </w:rPr>
        <w:t xml:space="preserve"> </w:t>
      </w:r>
      <w:r w:rsidRPr="00C32DA4">
        <w:rPr>
          <w:sz w:val="28"/>
          <w:szCs w:val="28"/>
          <w:lang w:val="uk-UA"/>
        </w:rPr>
        <w:t>надається</w:t>
      </w:r>
      <w:r>
        <w:rPr>
          <w:sz w:val="28"/>
          <w:szCs w:val="28"/>
          <w:lang w:val="uk-UA"/>
        </w:rPr>
        <w:t xml:space="preserve"> </w:t>
      </w:r>
      <w:r w:rsidRPr="00C32DA4">
        <w:rPr>
          <w:sz w:val="28"/>
          <w:szCs w:val="28"/>
          <w:lang w:val="uk-UA"/>
        </w:rPr>
        <w:t>місцевому</w:t>
      </w:r>
      <w:r>
        <w:rPr>
          <w:sz w:val="28"/>
          <w:szCs w:val="28"/>
          <w:lang w:val="uk-UA"/>
        </w:rPr>
        <w:t xml:space="preserve"> </w:t>
      </w:r>
      <w:r w:rsidRPr="00C32DA4">
        <w:rPr>
          <w:sz w:val="28"/>
          <w:szCs w:val="28"/>
          <w:lang w:val="uk-UA"/>
        </w:rPr>
        <w:t>розпоряднику/підрозділу та дитині.</w:t>
      </w:r>
    </w:p>
    <w:p w:rsidR="00C32DA4" w:rsidRPr="00C32DA4" w:rsidRDefault="00C32DA4" w:rsidP="00C32DA4">
      <w:pPr>
        <w:pStyle w:val="rvps2"/>
        <w:shd w:val="clear" w:color="auto" w:fill="FFFFFF"/>
        <w:spacing w:before="0" w:beforeAutospacing="0" w:after="150" w:afterAutospacing="0"/>
        <w:ind w:firstLine="709"/>
        <w:jc w:val="both"/>
        <w:rPr>
          <w:sz w:val="28"/>
          <w:szCs w:val="28"/>
          <w:lang w:val="uk-UA"/>
        </w:rPr>
      </w:pPr>
      <w:bookmarkStart w:id="33" w:name="n179"/>
      <w:bookmarkEnd w:id="33"/>
      <w:r w:rsidRPr="00C32DA4">
        <w:rPr>
          <w:sz w:val="28"/>
          <w:szCs w:val="28"/>
          <w:lang w:val="uk-UA"/>
        </w:rPr>
        <w:t>У разі неявки дитини на засідання</w:t>
      </w:r>
      <w:r>
        <w:rPr>
          <w:sz w:val="28"/>
          <w:szCs w:val="28"/>
          <w:lang w:val="uk-UA"/>
        </w:rPr>
        <w:t xml:space="preserve"> </w:t>
      </w:r>
      <w:r w:rsidRPr="00C32DA4">
        <w:rPr>
          <w:sz w:val="28"/>
          <w:szCs w:val="28"/>
          <w:lang w:val="uk-UA"/>
        </w:rPr>
        <w:t>місцевої</w:t>
      </w:r>
      <w:r>
        <w:rPr>
          <w:sz w:val="28"/>
          <w:szCs w:val="28"/>
          <w:lang w:val="uk-UA"/>
        </w:rPr>
        <w:t xml:space="preserve"> </w:t>
      </w:r>
      <w:r w:rsidRPr="00C32DA4">
        <w:rPr>
          <w:sz w:val="28"/>
          <w:szCs w:val="28"/>
          <w:lang w:val="uk-UA"/>
        </w:rPr>
        <w:t>комісії</w:t>
      </w:r>
      <w:r>
        <w:rPr>
          <w:sz w:val="28"/>
          <w:szCs w:val="28"/>
          <w:lang w:val="uk-UA"/>
        </w:rPr>
        <w:t xml:space="preserve"> </w:t>
      </w:r>
      <w:r w:rsidRPr="00C32DA4">
        <w:rPr>
          <w:sz w:val="28"/>
          <w:szCs w:val="28"/>
          <w:lang w:val="uk-UA"/>
        </w:rPr>
        <w:t>розгляд</w:t>
      </w:r>
      <w:r>
        <w:rPr>
          <w:sz w:val="28"/>
          <w:szCs w:val="28"/>
          <w:lang w:val="uk-UA"/>
        </w:rPr>
        <w:t xml:space="preserve"> </w:t>
      </w:r>
      <w:r w:rsidRPr="00C32DA4">
        <w:rPr>
          <w:sz w:val="28"/>
          <w:szCs w:val="28"/>
          <w:lang w:val="uk-UA"/>
        </w:rPr>
        <w:t>відповідного</w:t>
      </w:r>
      <w:r>
        <w:rPr>
          <w:sz w:val="28"/>
          <w:szCs w:val="28"/>
          <w:lang w:val="uk-UA"/>
        </w:rPr>
        <w:t xml:space="preserve"> </w:t>
      </w:r>
      <w:r w:rsidRPr="00C32DA4">
        <w:rPr>
          <w:sz w:val="28"/>
          <w:szCs w:val="28"/>
          <w:lang w:val="uk-UA"/>
        </w:rPr>
        <w:t>питання переноситься на наступне</w:t>
      </w:r>
      <w:r>
        <w:rPr>
          <w:sz w:val="28"/>
          <w:szCs w:val="28"/>
          <w:lang w:val="uk-UA"/>
        </w:rPr>
        <w:t xml:space="preserve"> </w:t>
      </w:r>
      <w:r w:rsidRPr="00C32DA4">
        <w:rPr>
          <w:sz w:val="28"/>
          <w:szCs w:val="28"/>
          <w:lang w:val="uk-UA"/>
        </w:rPr>
        <w:t>засідання.</w:t>
      </w:r>
    </w:p>
    <w:p w:rsidR="00C32DA4" w:rsidRPr="00C32DA4" w:rsidRDefault="00C32DA4" w:rsidP="00C32DA4">
      <w:pPr>
        <w:pStyle w:val="rvps2"/>
        <w:shd w:val="clear" w:color="auto" w:fill="FFFFFF"/>
        <w:spacing w:before="0" w:beforeAutospacing="0" w:after="150" w:afterAutospacing="0"/>
        <w:ind w:firstLine="993"/>
        <w:jc w:val="both"/>
        <w:rPr>
          <w:sz w:val="16"/>
          <w:szCs w:val="16"/>
          <w:lang w:val="uk-UA"/>
        </w:rPr>
      </w:pPr>
    </w:p>
    <w:p w:rsidR="00C32DA4" w:rsidRPr="00C32DA4" w:rsidRDefault="00C32DA4" w:rsidP="00C32DA4">
      <w:pPr>
        <w:pStyle w:val="rvps2"/>
        <w:numPr>
          <w:ilvl w:val="1"/>
          <w:numId w:val="4"/>
        </w:numPr>
        <w:shd w:val="clear" w:color="auto" w:fill="FFFFFF"/>
        <w:spacing w:before="0" w:beforeAutospacing="0" w:after="150" w:afterAutospacing="0"/>
        <w:ind w:hanging="371"/>
        <w:jc w:val="both"/>
        <w:rPr>
          <w:sz w:val="28"/>
          <w:szCs w:val="28"/>
          <w:lang w:val="uk-UA"/>
        </w:rPr>
      </w:pPr>
      <w:r w:rsidRPr="00C32DA4">
        <w:rPr>
          <w:sz w:val="28"/>
          <w:szCs w:val="28"/>
          <w:lang w:val="uk-UA"/>
        </w:rPr>
        <w:t>У рішенні</w:t>
      </w:r>
      <w:r>
        <w:rPr>
          <w:sz w:val="28"/>
          <w:szCs w:val="28"/>
          <w:lang w:val="uk-UA"/>
        </w:rPr>
        <w:t xml:space="preserve"> </w:t>
      </w:r>
      <w:proofErr w:type="spellStart"/>
      <w:r w:rsidRPr="00C32DA4">
        <w:rPr>
          <w:sz w:val="28"/>
          <w:szCs w:val="28"/>
          <w:lang w:val="uk-UA"/>
        </w:rPr>
        <w:t>місцевоїкомісіїзазначається</w:t>
      </w:r>
      <w:proofErr w:type="spellEnd"/>
      <w:r w:rsidRPr="00C32DA4">
        <w:rPr>
          <w:sz w:val="28"/>
          <w:szCs w:val="28"/>
          <w:lang w:val="uk-UA"/>
        </w:rPr>
        <w:t>:</w:t>
      </w:r>
    </w:p>
    <w:p w:rsidR="00C32DA4" w:rsidRPr="00C32DA4" w:rsidRDefault="00C32DA4" w:rsidP="00C32DA4">
      <w:pPr>
        <w:pStyle w:val="rvps2"/>
        <w:numPr>
          <w:ilvl w:val="0"/>
          <w:numId w:val="2"/>
        </w:numPr>
        <w:shd w:val="clear" w:color="auto" w:fill="FFFFFF"/>
        <w:spacing w:before="0" w:beforeAutospacing="0" w:after="150" w:afterAutospacing="0"/>
        <w:ind w:left="0" w:firstLine="567"/>
        <w:jc w:val="both"/>
        <w:rPr>
          <w:sz w:val="28"/>
          <w:szCs w:val="28"/>
          <w:lang w:val="uk-UA"/>
        </w:rPr>
      </w:pPr>
      <w:bookmarkStart w:id="34" w:name="n181"/>
      <w:bookmarkEnd w:id="34"/>
      <w:r w:rsidRPr="00C32DA4">
        <w:rPr>
          <w:sz w:val="28"/>
          <w:szCs w:val="28"/>
          <w:lang w:val="uk-UA"/>
        </w:rPr>
        <w:t>прізвище, ім’я, по батькові (за його</w:t>
      </w:r>
      <w:r>
        <w:rPr>
          <w:sz w:val="28"/>
          <w:szCs w:val="28"/>
          <w:lang w:val="uk-UA"/>
        </w:rPr>
        <w:t xml:space="preserve"> </w:t>
      </w:r>
      <w:r w:rsidRPr="00C32DA4">
        <w:rPr>
          <w:sz w:val="28"/>
          <w:szCs w:val="28"/>
          <w:lang w:val="uk-UA"/>
        </w:rPr>
        <w:t>наявності) дитини, дата народження;</w:t>
      </w:r>
    </w:p>
    <w:p w:rsidR="00C32DA4" w:rsidRPr="00C32DA4" w:rsidRDefault="00C32DA4" w:rsidP="00C32DA4">
      <w:pPr>
        <w:pStyle w:val="rvps2"/>
        <w:numPr>
          <w:ilvl w:val="0"/>
          <w:numId w:val="2"/>
        </w:numPr>
        <w:shd w:val="clear" w:color="auto" w:fill="FFFFFF"/>
        <w:spacing w:before="0" w:beforeAutospacing="0" w:after="150" w:afterAutospacing="0"/>
        <w:ind w:left="0" w:firstLine="567"/>
        <w:jc w:val="both"/>
        <w:rPr>
          <w:sz w:val="28"/>
          <w:szCs w:val="28"/>
          <w:lang w:val="uk-UA"/>
        </w:rPr>
      </w:pPr>
      <w:bookmarkStart w:id="35" w:name="n182"/>
      <w:bookmarkEnd w:id="35"/>
      <w:r w:rsidRPr="00C32DA4">
        <w:rPr>
          <w:sz w:val="28"/>
          <w:szCs w:val="28"/>
          <w:lang w:val="uk-UA"/>
        </w:rPr>
        <w:t>документи, що</w:t>
      </w:r>
      <w:r>
        <w:rPr>
          <w:sz w:val="28"/>
          <w:szCs w:val="28"/>
          <w:lang w:val="uk-UA"/>
        </w:rPr>
        <w:t xml:space="preserve"> </w:t>
      </w:r>
      <w:r w:rsidRPr="00C32DA4">
        <w:rPr>
          <w:sz w:val="28"/>
          <w:szCs w:val="28"/>
          <w:lang w:val="uk-UA"/>
        </w:rPr>
        <w:t>підтверджують статус дитини-сироти, дитини, позбавленої</w:t>
      </w:r>
      <w:r>
        <w:rPr>
          <w:sz w:val="28"/>
          <w:szCs w:val="28"/>
          <w:lang w:val="uk-UA"/>
        </w:rPr>
        <w:t xml:space="preserve"> </w:t>
      </w:r>
      <w:proofErr w:type="spellStart"/>
      <w:r w:rsidRPr="00C32DA4">
        <w:rPr>
          <w:sz w:val="28"/>
          <w:szCs w:val="28"/>
          <w:lang w:val="uk-UA"/>
        </w:rPr>
        <w:t>батьківськогопіклування</w:t>
      </w:r>
      <w:proofErr w:type="spellEnd"/>
      <w:r w:rsidRPr="00C32DA4">
        <w:rPr>
          <w:sz w:val="28"/>
          <w:szCs w:val="28"/>
          <w:lang w:val="uk-UA"/>
        </w:rPr>
        <w:t>, особи з їх числа;</w:t>
      </w:r>
    </w:p>
    <w:p w:rsidR="00C32DA4" w:rsidRPr="00C32DA4" w:rsidRDefault="00C32DA4" w:rsidP="00C32DA4">
      <w:pPr>
        <w:pStyle w:val="rvps2"/>
        <w:numPr>
          <w:ilvl w:val="0"/>
          <w:numId w:val="2"/>
        </w:numPr>
        <w:shd w:val="clear" w:color="auto" w:fill="FFFFFF"/>
        <w:spacing w:before="0" w:beforeAutospacing="0" w:after="150" w:afterAutospacing="0"/>
        <w:ind w:left="0" w:firstLine="567"/>
        <w:jc w:val="both"/>
        <w:rPr>
          <w:sz w:val="28"/>
          <w:szCs w:val="28"/>
          <w:lang w:val="uk-UA"/>
        </w:rPr>
      </w:pPr>
      <w:bookmarkStart w:id="36" w:name="n183"/>
      <w:bookmarkEnd w:id="36"/>
      <w:r w:rsidRPr="00C32DA4">
        <w:rPr>
          <w:sz w:val="28"/>
          <w:szCs w:val="28"/>
          <w:lang w:val="uk-UA"/>
        </w:rPr>
        <w:t>факт перебування</w:t>
      </w:r>
      <w:r>
        <w:rPr>
          <w:sz w:val="28"/>
          <w:szCs w:val="28"/>
          <w:lang w:val="uk-UA"/>
        </w:rPr>
        <w:t xml:space="preserve"> </w:t>
      </w:r>
      <w:r w:rsidRPr="00C32DA4">
        <w:rPr>
          <w:sz w:val="28"/>
          <w:szCs w:val="28"/>
          <w:lang w:val="uk-UA"/>
        </w:rPr>
        <w:t>дитини на квартирному обліку;</w:t>
      </w:r>
    </w:p>
    <w:p w:rsidR="00C32DA4" w:rsidRPr="00C32DA4" w:rsidRDefault="00C32DA4" w:rsidP="00C32DA4">
      <w:pPr>
        <w:pStyle w:val="rvps2"/>
        <w:shd w:val="clear" w:color="auto" w:fill="FFFFFF"/>
        <w:spacing w:before="0" w:beforeAutospacing="0" w:after="150" w:afterAutospacing="0"/>
        <w:ind w:firstLine="567"/>
        <w:jc w:val="both"/>
        <w:rPr>
          <w:sz w:val="28"/>
          <w:szCs w:val="28"/>
          <w:lang w:val="uk-UA"/>
        </w:rPr>
      </w:pPr>
      <w:bookmarkStart w:id="37" w:name="n184"/>
      <w:bookmarkEnd w:id="37"/>
      <w:r w:rsidRPr="00C32DA4">
        <w:rPr>
          <w:sz w:val="28"/>
          <w:szCs w:val="28"/>
          <w:lang w:val="uk-UA"/>
        </w:rPr>
        <w:t>інформація про:</w:t>
      </w:r>
    </w:p>
    <w:p w:rsidR="00C32DA4" w:rsidRPr="00C32DA4" w:rsidRDefault="00C32DA4" w:rsidP="00C32DA4">
      <w:pPr>
        <w:pStyle w:val="rvps2"/>
        <w:shd w:val="clear" w:color="auto" w:fill="FFFFFF"/>
        <w:spacing w:before="0" w:beforeAutospacing="0" w:after="150" w:afterAutospacing="0"/>
        <w:ind w:firstLine="567"/>
        <w:jc w:val="both"/>
        <w:rPr>
          <w:sz w:val="28"/>
          <w:szCs w:val="28"/>
          <w:lang w:val="uk-UA"/>
        </w:rPr>
      </w:pPr>
      <w:bookmarkStart w:id="38" w:name="n185"/>
      <w:bookmarkEnd w:id="38"/>
      <w:r w:rsidRPr="00C32DA4">
        <w:rPr>
          <w:sz w:val="28"/>
          <w:szCs w:val="28"/>
          <w:lang w:val="uk-UA"/>
        </w:rPr>
        <w:t>- місце</w:t>
      </w:r>
      <w:r>
        <w:rPr>
          <w:sz w:val="28"/>
          <w:szCs w:val="28"/>
          <w:lang w:val="uk-UA"/>
        </w:rPr>
        <w:t xml:space="preserve"> </w:t>
      </w:r>
      <w:r w:rsidRPr="00C32DA4">
        <w:rPr>
          <w:sz w:val="28"/>
          <w:szCs w:val="28"/>
          <w:lang w:val="uk-UA"/>
        </w:rPr>
        <w:t>проживання</w:t>
      </w:r>
      <w:r>
        <w:rPr>
          <w:sz w:val="28"/>
          <w:szCs w:val="28"/>
          <w:lang w:val="uk-UA"/>
        </w:rPr>
        <w:t xml:space="preserve"> </w:t>
      </w:r>
      <w:r w:rsidRPr="00C32DA4">
        <w:rPr>
          <w:sz w:val="28"/>
          <w:szCs w:val="28"/>
          <w:lang w:val="uk-UA"/>
        </w:rPr>
        <w:t>дитини;</w:t>
      </w:r>
    </w:p>
    <w:p w:rsidR="00C32DA4" w:rsidRPr="00C32DA4" w:rsidRDefault="00C32DA4" w:rsidP="00C32DA4">
      <w:pPr>
        <w:pStyle w:val="rvps2"/>
        <w:shd w:val="clear" w:color="auto" w:fill="FFFFFF"/>
        <w:spacing w:before="0" w:beforeAutospacing="0" w:after="150" w:afterAutospacing="0"/>
        <w:ind w:firstLine="567"/>
        <w:jc w:val="both"/>
        <w:rPr>
          <w:sz w:val="28"/>
          <w:szCs w:val="28"/>
          <w:lang w:val="uk-UA"/>
        </w:rPr>
      </w:pPr>
      <w:bookmarkStart w:id="39" w:name="n186"/>
      <w:bookmarkEnd w:id="39"/>
      <w:r w:rsidRPr="00C32DA4">
        <w:rPr>
          <w:sz w:val="28"/>
          <w:szCs w:val="28"/>
          <w:lang w:val="uk-UA"/>
        </w:rPr>
        <w:t>- перебування</w:t>
      </w:r>
      <w:r>
        <w:rPr>
          <w:sz w:val="28"/>
          <w:szCs w:val="28"/>
          <w:lang w:val="uk-UA"/>
        </w:rPr>
        <w:t xml:space="preserve"> </w:t>
      </w:r>
      <w:r w:rsidRPr="00C32DA4">
        <w:rPr>
          <w:sz w:val="28"/>
          <w:szCs w:val="28"/>
          <w:lang w:val="uk-UA"/>
        </w:rPr>
        <w:t>дитини на обліку</w:t>
      </w:r>
      <w:r>
        <w:rPr>
          <w:sz w:val="28"/>
          <w:szCs w:val="28"/>
          <w:lang w:val="uk-UA"/>
        </w:rPr>
        <w:t xml:space="preserve"> </w:t>
      </w:r>
      <w:proofErr w:type="spellStart"/>
      <w:r w:rsidRPr="00C32DA4">
        <w:rPr>
          <w:sz w:val="28"/>
          <w:szCs w:val="28"/>
          <w:lang w:val="uk-UA"/>
        </w:rPr>
        <w:t>внутрішньопереміщенихосіб</w:t>
      </w:r>
      <w:proofErr w:type="spellEnd"/>
      <w:r w:rsidRPr="00C32DA4">
        <w:rPr>
          <w:sz w:val="28"/>
          <w:szCs w:val="28"/>
          <w:lang w:val="uk-UA"/>
        </w:rPr>
        <w:t xml:space="preserve"> (у разі</w:t>
      </w:r>
      <w:r>
        <w:rPr>
          <w:sz w:val="28"/>
          <w:szCs w:val="28"/>
          <w:lang w:val="uk-UA"/>
        </w:rPr>
        <w:t xml:space="preserve"> </w:t>
      </w:r>
      <w:r w:rsidRPr="00C32DA4">
        <w:rPr>
          <w:sz w:val="28"/>
          <w:szCs w:val="28"/>
          <w:lang w:val="uk-UA"/>
        </w:rPr>
        <w:t>взяття на такий</w:t>
      </w:r>
      <w:r>
        <w:rPr>
          <w:sz w:val="28"/>
          <w:szCs w:val="28"/>
          <w:lang w:val="uk-UA"/>
        </w:rPr>
        <w:t xml:space="preserve"> </w:t>
      </w:r>
      <w:r w:rsidRPr="00C32DA4">
        <w:rPr>
          <w:sz w:val="28"/>
          <w:szCs w:val="28"/>
          <w:lang w:val="uk-UA"/>
        </w:rPr>
        <w:t>облік);</w:t>
      </w:r>
    </w:p>
    <w:p w:rsidR="00C32DA4" w:rsidRPr="00C32DA4" w:rsidRDefault="00C32DA4" w:rsidP="00C32DA4">
      <w:pPr>
        <w:pStyle w:val="rvps2"/>
        <w:shd w:val="clear" w:color="auto" w:fill="FFFFFF"/>
        <w:spacing w:before="0" w:beforeAutospacing="0" w:after="150" w:afterAutospacing="0"/>
        <w:ind w:firstLine="567"/>
        <w:jc w:val="both"/>
        <w:rPr>
          <w:sz w:val="28"/>
          <w:szCs w:val="28"/>
          <w:lang w:val="uk-UA"/>
        </w:rPr>
      </w:pPr>
      <w:bookmarkStart w:id="40" w:name="n187"/>
      <w:bookmarkEnd w:id="40"/>
      <w:r w:rsidRPr="00C32DA4">
        <w:rPr>
          <w:sz w:val="28"/>
          <w:szCs w:val="28"/>
          <w:lang w:val="uk-UA"/>
        </w:rPr>
        <w:t>- наявність у дитини-сироти, дитини, позбавленої</w:t>
      </w:r>
      <w:r>
        <w:rPr>
          <w:sz w:val="28"/>
          <w:szCs w:val="28"/>
          <w:lang w:val="uk-UA"/>
        </w:rPr>
        <w:t xml:space="preserve"> </w:t>
      </w:r>
      <w:r w:rsidRPr="00C32DA4">
        <w:rPr>
          <w:sz w:val="28"/>
          <w:szCs w:val="28"/>
          <w:lang w:val="uk-UA"/>
        </w:rPr>
        <w:t>батьківського</w:t>
      </w:r>
      <w:r>
        <w:rPr>
          <w:sz w:val="28"/>
          <w:szCs w:val="28"/>
          <w:lang w:val="uk-UA"/>
        </w:rPr>
        <w:t xml:space="preserve"> </w:t>
      </w:r>
      <w:r w:rsidRPr="00C32DA4">
        <w:rPr>
          <w:sz w:val="28"/>
          <w:szCs w:val="28"/>
          <w:lang w:val="uk-UA"/>
        </w:rPr>
        <w:t>піклування, особи з їх числа інвалідності, що</w:t>
      </w:r>
      <w:r>
        <w:rPr>
          <w:sz w:val="28"/>
          <w:szCs w:val="28"/>
          <w:lang w:val="uk-UA"/>
        </w:rPr>
        <w:t xml:space="preserve"> </w:t>
      </w:r>
      <w:r w:rsidRPr="00C32DA4">
        <w:rPr>
          <w:sz w:val="28"/>
          <w:szCs w:val="28"/>
          <w:lang w:val="uk-UA"/>
        </w:rPr>
        <w:t>підтверджується документом, виданим</w:t>
      </w:r>
      <w:r>
        <w:rPr>
          <w:sz w:val="28"/>
          <w:szCs w:val="28"/>
          <w:lang w:val="uk-UA"/>
        </w:rPr>
        <w:t xml:space="preserve"> </w:t>
      </w:r>
      <w:r w:rsidRPr="00C32DA4">
        <w:rPr>
          <w:sz w:val="28"/>
          <w:szCs w:val="28"/>
          <w:lang w:val="uk-UA"/>
        </w:rPr>
        <w:t>лікарсько-консультативною комісією</w:t>
      </w:r>
      <w:r>
        <w:rPr>
          <w:sz w:val="28"/>
          <w:szCs w:val="28"/>
          <w:lang w:val="uk-UA"/>
        </w:rPr>
        <w:t xml:space="preserve"> </w:t>
      </w:r>
      <w:r w:rsidRPr="00C32DA4">
        <w:rPr>
          <w:sz w:val="28"/>
          <w:szCs w:val="28"/>
          <w:lang w:val="uk-UA"/>
        </w:rPr>
        <w:t>лікувально-профілактичного закладу, у порядку та за формою, встановленими МОЗ;</w:t>
      </w:r>
    </w:p>
    <w:p w:rsidR="00C32DA4" w:rsidRPr="00C32DA4" w:rsidRDefault="00C32DA4" w:rsidP="00C32DA4">
      <w:pPr>
        <w:pStyle w:val="rvps2"/>
        <w:shd w:val="clear" w:color="auto" w:fill="FFFFFF"/>
        <w:spacing w:before="0" w:beforeAutospacing="0" w:after="150" w:afterAutospacing="0"/>
        <w:ind w:firstLine="567"/>
        <w:jc w:val="both"/>
        <w:rPr>
          <w:sz w:val="28"/>
          <w:szCs w:val="28"/>
          <w:lang w:val="uk-UA"/>
        </w:rPr>
      </w:pPr>
      <w:bookmarkStart w:id="41" w:name="n188"/>
      <w:bookmarkEnd w:id="41"/>
      <w:r w:rsidRPr="00C32DA4">
        <w:rPr>
          <w:sz w:val="28"/>
          <w:szCs w:val="28"/>
          <w:lang w:val="uk-UA"/>
        </w:rPr>
        <w:t>- стан житла, що</w:t>
      </w:r>
      <w:r>
        <w:rPr>
          <w:sz w:val="28"/>
          <w:szCs w:val="28"/>
          <w:lang w:val="uk-UA"/>
        </w:rPr>
        <w:t xml:space="preserve"> </w:t>
      </w:r>
      <w:r w:rsidRPr="00C32DA4">
        <w:rPr>
          <w:sz w:val="28"/>
          <w:szCs w:val="28"/>
          <w:lang w:val="uk-UA"/>
        </w:rPr>
        <w:t>придбавається, наявність</w:t>
      </w:r>
      <w:r>
        <w:rPr>
          <w:sz w:val="28"/>
          <w:szCs w:val="28"/>
          <w:lang w:val="uk-UA"/>
        </w:rPr>
        <w:t xml:space="preserve"> </w:t>
      </w:r>
      <w:r w:rsidRPr="00C32DA4">
        <w:rPr>
          <w:sz w:val="28"/>
          <w:szCs w:val="28"/>
          <w:lang w:val="uk-UA"/>
        </w:rPr>
        <w:t>комунікацій, придатність для проживання в ньому</w:t>
      </w:r>
      <w:r>
        <w:rPr>
          <w:sz w:val="28"/>
          <w:szCs w:val="28"/>
          <w:lang w:val="uk-UA"/>
        </w:rPr>
        <w:t xml:space="preserve"> </w:t>
      </w:r>
      <w:r w:rsidRPr="00C32DA4">
        <w:rPr>
          <w:sz w:val="28"/>
          <w:szCs w:val="28"/>
          <w:lang w:val="uk-UA"/>
        </w:rPr>
        <w:t>дитини (зазначається</w:t>
      </w:r>
      <w:r>
        <w:rPr>
          <w:sz w:val="28"/>
          <w:szCs w:val="28"/>
          <w:lang w:val="uk-UA"/>
        </w:rPr>
        <w:t xml:space="preserve"> </w:t>
      </w:r>
      <w:r w:rsidRPr="00C32DA4">
        <w:rPr>
          <w:sz w:val="28"/>
          <w:szCs w:val="28"/>
          <w:lang w:val="uk-UA"/>
        </w:rPr>
        <w:t>тільки в рішенні про придбання</w:t>
      </w:r>
      <w:r>
        <w:rPr>
          <w:sz w:val="28"/>
          <w:szCs w:val="28"/>
          <w:lang w:val="uk-UA"/>
        </w:rPr>
        <w:t xml:space="preserve"> </w:t>
      </w:r>
      <w:r w:rsidRPr="00C32DA4">
        <w:rPr>
          <w:sz w:val="28"/>
          <w:szCs w:val="28"/>
          <w:lang w:val="uk-UA"/>
        </w:rPr>
        <w:t>житла);</w:t>
      </w:r>
    </w:p>
    <w:p w:rsidR="00C32DA4" w:rsidRPr="00C32DA4" w:rsidRDefault="00C32DA4" w:rsidP="00C32DA4">
      <w:pPr>
        <w:pStyle w:val="rvps2"/>
        <w:shd w:val="clear" w:color="auto" w:fill="FFFFFF"/>
        <w:spacing w:before="0" w:beforeAutospacing="0" w:after="150" w:afterAutospacing="0"/>
        <w:ind w:firstLine="567"/>
        <w:jc w:val="both"/>
        <w:rPr>
          <w:sz w:val="28"/>
          <w:szCs w:val="28"/>
          <w:lang w:val="uk-UA"/>
        </w:rPr>
      </w:pPr>
      <w:bookmarkStart w:id="42" w:name="n189"/>
      <w:bookmarkEnd w:id="42"/>
      <w:r w:rsidRPr="00C32DA4">
        <w:rPr>
          <w:sz w:val="28"/>
          <w:szCs w:val="28"/>
          <w:lang w:val="uk-UA"/>
        </w:rPr>
        <w:t>- сума грошової</w:t>
      </w:r>
      <w:r>
        <w:rPr>
          <w:sz w:val="28"/>
          <w:szCs w:val="28"/>
          <w:lang w:val="uk-UA"/>
        </w:rPr>
        <w:t xml:space="preserve"> </w:t>
      </w:r>
      <w:r w:rsidRPr="00C32DA4">
        <w:rPr>
          <w:sz w:val="28"/>
          <w:szCs w:val="28"/>
          <w:lang w:val="uk-UA"/>
        </w:rPr>
        <w:t>компенсації (зазначаєть</w:t>
      </w:r>
      <w:r>
        <w:rPr>
          <w:sz w:val="28"/>
          <w:szCs w:val="28"/>
          <w:lang w:val="uk-UA"/>
        </w:rPr>
        <w:t xml:space="preserve">ся </w:t>
      </w:r>
      <w:r w:rsidRPr="00C32DA4">
        <w:rPr>
          <w:sz w:val="28"/>
          <w:szCs w:val="28"/>
          <w:lang w:val="uk-UA"/>
        </w:rPr>
        <w:t>тільки в рішенні</w:t>
      </w:r>
      <w:r>
        <w:rPr>
          <w:sz w:val="28"/>
          <w:szCs w:val="28"/>
          <w:lang w:val="uk-UA"/>
        </w:rPr>
        <w:t xml:space="preserve"> </w:t>
      </w:r>
      <w:r w:rsidRPr="00C32DA4">
        <w:rPr>
          <w:sz w:val="28"/>
          <w:szCs w:val="28"/>
          <w:lang w:val="uk-UA"/>
        </w:rPr>
        <w:t>місцевої</w:t>
      </w:r>
      <w:r>
        <w:rPr>
          <w:sz w:val="28"/>
          <w:szCs w:val="28"/>
          <w:lang w:val="uk-UA"/>
        </w:rPr>
        <w:t xml:space="preserve"> </w:t>
      </w:r>
      <w:r w:rsidRPr="00C32DA4">
        <w:rPr>
          <w:sz w:val="28"/>
          <w:szCs w:val="28"/>
          <w:lang w:val="uk-UA"/>
        </w:rPr>
        <w:t>комісії про виплату</w:t>
      </w:r>
      <w:r>
        <w:rPr>
          <w:sz w:val="28"/>
          <w:szCs w:val="28"/>
          <w:lang w:val="uk-UA"/>
        </w:rPr>
        <w:t xml:space="preserve"> </w:t>
      </w:r>
      <w:r w:rsidRPr="00C32DA4">
        <w:rPr>
          <w:sz w:val="28"/>
          <w:szCs w:val="28"/>
          <w:lang w:val="uk-UA"/>
        </w:rPr>
        <w:t>грошової</w:t>
      </w:r>
      <w:r>
        <w:rPr>
          <w:sz w:val="28"/>
          <w:szCs w:val="28"/>
          <w:lang w:val="uk-UA"/>
        </w:rPr>
        <w:t xml:space="preserve"> </w:t>
      </w:r>
      <w:r w:rsidRPr="00C32DA4">
        <w:rPr>
          <w:sz w:val="28"/>
          <w:szCs w:val="28"/>
          <w:lang w:val="uk-UA"/>
        </w:rPr>
        <w:t>компенсації за рахунок</w:t>
      </w:r>
      <w:r w:rsidR="00F84C97">
        <w:rPr>
          <w:sz w:val="28"/>
          <w:szCs w:val="28"/>
          <w:lang w:val="uk-UA"/>
        </w:rPr>
        <w:t xml:space="preserve"> </w:t>
      </w:r>
      <w:r w:rsidRPr="00C32DA4">
        <w:rPr>
          <w:sz w:val="28"/>
          <w:szCs w:val="28"/>
          <w:lang w:val="uk-UA"/>
        </w:rPr>
        <w:t>субвенції</w:t>
      </w:r>
      <w:r w:rsidR="00F84C97">
        <w:rPr>
          <w:sz w:val="28"/>
          <w:szCs w:val="28"/>
          <w:lang w:val="uk-UA"/>
        </w:rPr>
        <w:t xml:space="preserve"> </w:t>
      </w:r>
      <w:r w:rsidRPr="00C32DA4">
        <w:rPr>
          <w:sz w:val="28"/>
          <w:szCs w:val="28"/>
          <w:lang w:val="uk-UA"/>
        </w:rPr>
        <w:t>щодо</w:t>
      </w:r>
      <w:r w:rsidR="00F84C97">
        <w:rPr>
          <w:sz w:val="28"/>
          <w:szCs w:val="28"/>
          <w:lang w:val="uk-UA"/>
        </w:rPr>
        <w:t xml:space="preserve"> </w:t>
      </w:r>
      <w:r w:rsidRPr="00C32DA4">
        <w:rPr>
          <w:sz w:val="28"/>
          <w:szCs w:val="28"/>
          <w:lang w:val="uk-UA"/>
        </w:rPr>
        <w:t>кожної</w:t>
      </w:r>
      <w:r w:rsidR="00F84C97">
        <w:rPr>
          <w:sz w:val="28"/>
          <w:szCs w:val="28"/>
          <w:lang w:val="uk-UA"/>
        </w:rPr>
        <w:t xml:space="preserve"> </w:t>
      </w:r>
      <w:r w:rsidRPr="00C32DA4">
        <w:rPr>
          <w:sz w:val="28"/>
          <w:szCs w:val="28"/>
          <w:lang w:val="uk-UA"/>
        </w:rPr>
        <w:t>дитини</w:t>
      </w:r>
      <w:r w:rsidR="00F84C97">
        <w:rPr>
          <w:sz w:val="28"/>
          <w:szCs w:val="28"/>
          <w:lang w:val="uk-UA"/>
        </w:rPr>
        <w:t xml:space="preserve"> </w:t>
      </w:r>
      <w:r w:rsidRPr="00C32DA4">
        <w:rPr>
          <w:sz w:val="28"/>
          <w:szCs w:val="28"/>
          <w:lang w:val="uk-UA"/>
        </w:rPr>
        <w:t>окремо).</w:t>
      </w:r>
    </w:p>
    <w:p w:rsidR="00C32DA4" w:rsidRPr="00C32DA4" w:rsidRDefault="00C32DA4" w:rsidP="00C32DA4">
      <w:pPr>
        <w:pStyle w:val="rvps2"/>
        <w:shd w:val="clear" w:color="auto" w:fill="FFFFFF"/>
        <w:spacing w:before="0" w:beforeAutospacing="0" w:after="150" w:afterAutospacing="0"/>
        <w:ind w:firstLine="450"/>
        <w:jc w:val="both"/>
        <w:rPr>
          <w:sz w:val="28"/>
          <w:szCs w:val="28"/>
          <w:lang w:val="uk-UA"/>
        </w:rPr>
      </w:pPr>
      <w:bookmarkStart w:id="43" w:name="n190"/>
      <w:bookmarkEnd w:id="43"/>
      <w:r w:rsidRPr="00C32DA4">
        <w:rPr>
          <w:sz w:val="28"/>
          <w:szCs w:val="28"/>
          <w:lang w:val="uk-UA"/>
        </w:rPr>
        <w:lastRenderedPageBreak/>
        <w:t>У разі</w:t>
      </w:r>
      <w:r w:rsidR="00F84C97">
        <w:rPr>
          <w:sz w:val="28"/>
          <w:szCs w:val="28"/>
          <w:lang w:val="uk-UA"/>
        </w:rPr>
        <w:t xml:space="preserve"> </w:t>
      </w:r>
      <w:r w:rsidRPr="00C32DA4">
        <w:rPr>
          <w:sz w:val="28"/>
          <w:szCs w:val="28"/>
          <w:lang w:val="uk-UA"/>
        </w:rPr>
        <w:t>придбання</w:t>
      </w:r>
      <w:r w:rsidR="00F84C97">
        <w:rPr>
          <w:sz w:val="28"/>
          <w:szCs w:val="28"/>
          <w:lang w:val="uk-UA"/>
        </w:rPr>
        <w:t xml:space="preserve"> </w:t>
      </w:r>
      <w:r w:rsidRPr="00C32DA4">
        <w:rPr>
          <w:sz w:val="28"/>
          <w:szCs w:val="28"/>
          <w:lang w:val="uk-UA"/>
        </w:rPr>
        <w:t>житла в будь-якій</w:t>
      </w:r>
      <w:r w:rsidR="00F84C97">
        <w:rPr>
          <w:sz w:val="28"/>
          <w:szCs w:val="28"/>
          <w:lang w:val="uk-UA"/>
        </w:rPr>
        <w:t xml:space="preserve"> </w:t>
      </w:r>
      <w:r w:rsidRPr="00C32DA4">
        <w:rPr>
          <w:sz w:val="28"/>
          <w:szCs w:val="28"/>
          <w:lang w:val="uk-UA"/>
        </w:rPr>
        <w:t>адміністративно-територіальній</w:t>
      </w:r>
      <w:r w:rsidR="00F84C97">
        <w:rPr>
          <w:sz w:val="28"/>
          <w:szCs w:val="28"/>
          <w:lang w:val="uk-UA"/>
        </w:rPr>
        <w:t xml:space="preserve"> </w:t>
      </w:r>
      <w:r w:rsidRPr="00C32DA4">
        <w:rPr>
          <w:sz w:val="28"/>
          <w:szCs w:val="28"/>
          <w:lang w:val="uk-UA"/>
        </w:rPr>
        <w:t>одиниці</w:t>
      </w:r>
      <w:r w:rsidR="00F84C97">
        <w:rPr>
          <w:sz w:val="28"/>
          <w:szCs w:val="28"/>
          <w:lang w:val="uk-UA"/>
        </w:rPr>
        <w:t xml:space="preserve"> </w:t>
      </w:r>
      <w:r w:rsidRPr="00C32DA4">
        <w:rPr>
          <w:sz w:val="28"/>
          <w:szCs w:val="28"/>
          <w:lang w:val="uk-UA"/>
        </w:rPr>
        <w:t>зазначається</w:t>
      </w:r>
      <w:r w:rsidR="00F84C97">
        <w:rPr>
          <w:sz w:val="28"/>
          <w:szCs w:val="28"/>
          <w:lang w:val="uk-UA"/>
        </w:rPr>
        <w:t xml:space="preserve"> </w:t>
      </w:r>
      <w:r w:rsidRPr="00C32DA4">
        <w:rPr>
          <w:sz w:val="28"/>
          <w:szCs w:val="28"/>
          <w:lang w:val="uk-UA"/>
        </w:rPr>
        <w:t>згода</w:t>
      </w:r>
      <w:r w:rsidR="00F84C97">
        <w:rPr>
          <w:sz w:val="28"/>
          <w:szCs w:val="28"/>
          <w:lang w:val="uk-UA"/>
        </w:rPr>
        <w:t xml:space="preserve"> </w:t>
      </w:r>
      <w:r w:rsidRPr="00C32DA4">
        <w:rPr>
          <w:sz w:val="28"/>
          <w:szCs w:val="28"/>
          <w:lang w:val="uk-UA"/>
        </w:rPr>
        <w:t>місцевої</w:t>
      </w:r>
      <w:r w:rsidR="00F84C97">
        <w:rPr>
          <w:sz w:val="28"/>
          <w:szCs w:val="28"/>
          <w:lang w:val="uk-UA"/>
        </w:rPr>
        <w:t xml:space="preserve"> </w:t>
      </w:r>
      <w:r w:rsidRPr="00C32DA4">
        <w:rPr>
          <w:sz w:val="28"/>
          <w:szCs w:val="28"/>
          <w:lang w:val="uk-UA"/>
        </w:rPr>
        <w:t>комісії.</w:t>
      </w:r>
    </w:p>
    <w:p w:rsidR="00C32DA4" w:rsidRPr="00C32DA4" w:rsidRDefault="00C32DA4" w:rsidP="00C32DA4">
      <w:pPr>
        <w:pStyle w:val="rvps2"/>
        <w:shd w:val="clear" w:color="auto" w:fill="FFFFFF"/>
        <w:spacing w:before="0" w:beforeAutospacing="0" w:after="150" w:afterAutospacing="0"/>
        <w:ind w:firstLine="450"/>
        <w:jc w:val="both"/>
        <w:rPr>
          <w:sz w:val="16"/>
          <w:szCs w:val="16"/>
          <w:lang w:val="uk-UA"/>
        </w:rPr>
      </w:pPr>
    </w:p>
    <w:p w:rsidR="00C32DA4" w:rsidRPr="00C32DA4" w:rsidRDefault="00C32DA4" w:rsidP="00C32DA4">
      <w:pPr>
        <w:pStyle w:val="rvps2"/>
        <w:shd w:val="clear" w:color="auto" w:fill="FFFFFF"/>
        <w:spacing w:before="0" w:beforeAutospacing="0" w:after="150" w:afterAutospacing="0"/>
        <w:ind w:firstLine="709"/>
        <w:jc w:val="both"/>
        <w:rPr>
          <w:sz w:val="28"/>
          <w:szCs w:val="28"/>
          <w:lang w:val="uk-UA" w:eastAsia="uk-UA"/>
        </w:rPr>
      </w:pPr>
      <w:r w:rsidRPr="00C32DA4">
        <w:rPr>
          <w:sz w:val="28"/>
          <w:szCs w:val="28"/>
          <w:lang w:val="uk-UA"/>
        </w:rPr>
        <w:t>5.9.</w:t>
      </w:r>
      <w:r w:rsidRPr="00C32DA4">
        <w:rPr>
          <w:sz w:val="28"/>
          <w:szCs w:val="28"/>
          <w:lang w:val="uk-UA" w:eastAsia="uk-UA"/>
        </w:rPr>
        <w:t>Місцева комісія відмовляє дитині в наданні дозволу на перерахування коштів із спеціального рахунка як оплати за відповідним договором у разі:</w:t>
      </w:r>
    </w:p>
    <w:p w:rsidR="00C32DA4" w:rsidRPr="00C32DA4" w:rsidRDefault="00C32DA4" w:rsidP="00C32DA4">
      <w:pPr>
        <w:shd w:val="clear" w:color="auto" w:fill="FFFFFF"/>
        <w:spacing w:after="150" w:line="240" w:lineRule="auto"/>
        <w:ind w:firstLine="450"/>
        <w:jc w:val="both"/>
        <w:rPr>
          <w:rFonts w:ascii="Times New Roman" w:eastAsia="Times New Roman" w:hAnsi="Times New Roman" w:cs="Times New Roman"/>
          <w:sz w:val="28"/>
          <w:szCs w:val="28"/>
          <w:lang w:val="uk-UA" w:eastAsia="uk-UA"/>
        </w:rPr>
      </w:pPr>
      <w:bookmarkStart w:id="44" w:name="n192"/>
      <w:bookmarkEnd w:id="44"/>
      <w:r w:rsidRPr="00C32DA4">
        <w:rPr>
          <w:rFonts w:ascii="Times New Roman" w:eastAsia="Times New Roman" w:hAnsi="Times New Roman" w:cs="Times New Roman"/>
          <w:sz w:val="28"/>
          <w:szCs w:val="28"/>
          <w:lang w:val="uk-UA" w:eastAsia="uk-UA"/>
        </w:rPr>
        <w:t>- подання недостовірних відомостей;</w:t>
      </w:r>
    </w:p>
    <w:p w:rsidR="00C32DA4" w:rsidRPr="00C32DA4" w:rsidRDefault="00C32DA4" w:rsidP="00C32DA4">
      <w:pPr>
        <w:shd w:val="clear" w:color="auto" w:fill="FFFFFF"/>
        <w:spacing w:after="150" w:line="240" w:lineRule="auto"/>
        <w:ind w:firstLine="450"/>
        <w:jc w:val="both"/>
        <w:rPr>
          <w:rFonts w:ascii="Times New Roman" w:eastAsia="Times New Roman" w:hAnsi="Times New Roman" w:cs="Times New Roman"/>
          <w:sz w:val="28"/>
          <w:szCs w:val="28"/>
          <w:lang w:val="uk-UA" w:eastAsia="uk-UA"/>
        </w:rPr>
      </w:pPr>
      <w:bookmarkStart w:id="45" w:name="n193"/>
      <w:bookmarkEnd w:id="45"/>
      <w:r w:rsidRPr="00C32DA4">
        <w:rPr>
          <w:rFonts w:ascii="Times New Roman" w:eastAsia="Times New Roman" w:hAnsi="Times New Roman" w:cs="Times New Roman"/>
          <w:sz w:val="28"/>
          <w:szCs w:val="28"/>
          <w:lang w:val="uk-UA" w:eastAsia="uk-UA"/>
        </w:rPr>
        <w:t>- прийняття рішення про втрату статусу дитини-сироти, дитини, позбавленої батьківського піклування, відповідно до </w:t>
      </w:r>
      <w:hyperlink r:id="rId13" w:anchor="n15" w:tgtFrame="_blank" w:history="1">
        <w:r w:rsidRPr="00C32DA4">
          <w:rPr>
            <w:rFonts w:ascii="Times New Roman" w:eastAsia="Times New Roman" w:hAnsi="Times New Roman" w:cs="Times New Roman"/>
            <w:sz w:val="28"/>
            <w:szCs w:val="28"/>
            <w:lang w:val="uk-UA" w:eastAsia="uk-UA"/>
          </w:rPr>
          <w:t>Порядку провадження органами опіки та піклування діяльності, пов’язаної із захистом прав дитини</w:t>
        </w:r>
      </w:hyperlink>
      <w:r w:rsidRPr="00C32DA4">
        <w:rPr>
          <w:rFonts w:ascii="Times New Roman" w:eastAsia="Times New Roman" w:hAnsi="Times New Roman" w:cs="Times New Roman"/>
          <w:sz w:val="28"/>
          <w:szCs w:val="28"/>
          <w:lang w:val="uk-UA" w:eastAsia="uk-UA"/>
        </w:rPr>
        <w:t>, затвердженого постановою Кабінету Міністрів України від 24 вересня 2008 р. № 866;</w:t>
      </w:r>
    </w:p>
    <w:p w:rsidR="00C32DA4" w:rsidRPr="00C32DA4" w:rsidRDefault="00C32DA4" w:rsidP="00C32DA4">
      <w:pPr>
        <w:shd w:val="clear" w:color="auto" w:fill="FFFFFF"/>
        <w:spacing w:after="150" w:line="240" w:lineRule="auto"/>
        <w:ind w:firstLine="450"/>
        <w:jc w:val="both"/>
        <w:rPr>
          <w:rFonts w:ascii="Times New Roman" w:eastAsia="Times New Roman" w:hAnsi="Times New Roman" w:cs="Times New Roman"/>
          <w:sz w:val="28"/>
          <w:szCs w:val="28"/>
          <w:lang w:val="uk-UA" w:eastAsia="uk-UA"/>
        </w:rPr>
      </w:pPr>
      <w:bookmarkStart w:id="46" w:name="n194"/>
      <w:bookmarkEnd w:id="46"/>
      <w:r w:rsidRPr="00C32DA4">
        <w:rPr>
          <w:rFonts w:ascii="Times New Roman" w:eastAsia="Times New Roman" w:hAnsi="Times New Roman" w:cs="Times New Roman"/>
          <w:sz w:val="28"/>
          <w:szCs w:val="28"/>
          <w:lang w:val="uk-UA" w:eastAsia="uk-UA"/>
        </w:rPr>
        <w:t>- наявності в дитини майнових прав чи права власності на нерухоме майно, що є підставою для зняття з квартирного обліку;</w:t>
      </w:r>
    </w:p>
    <w:p w:rsidR="00C32DA4" w:rsidRPr="00C32DA4" w:rsidRDefault="00C32DA4" w:rsidP="00C32DA4">
      <w:pPr>
        <w:shd w:val="clear" w:color="auto" w:fill="FFFFFF"/>
        <w:spacing w:after="150" w:line="240" w:lineRule="auto"/>
        <w:ind w:firstLine="450"/>
        <w:jc w:val="both"/>
        <w:rPr>
          <w:rFonts w:ascii="Times New Roman" w:eastAsia="Times New Roman" w:hAnsi="Times New Roman" w:cs="Times New Roman"/>
          <w:sz w:val="28"/>
          <w:szCs w:val="28"/>
          <w:lang w:val="uk-UA" w:eastAsia="uk-UA"/>
        </w:rPr>
      </w:pPr>
      <w:bookmarkStart w:id="47" w:name="n195"/>
      <w:bookmarkEnd w:id="47"/>
      <w:r w:rsidRPr="00C32DA4">
        <w:rPr>
          <w:rFonts w:ascii="Times New Roman" w:eastAsia="Times New Roman" w:hAnsi="Times New Roman" w:cs="Times New Roman"/>
          <w:sz w:val="28"/>
          <w:szCs w:val="28"/>
          <w:lang w:val="uk-UA" w:eastAsia="uk-UA"/>
        </w:rPr>
        <w:t xml:space="preserve">- </w:t>
      </w:r>
      <w:proofErr w:type="spellStart"/>
      <w:r w:rsidRPr="00C32DA4">
        <w:rPr>
          <w:rFonts w:ascii="Times New Roman" w:eastAsia="Times New Roman" w:hAnsi="Times New Roman" w:cs="Times New Roman"/>
          <w:sz w:val="28"/>
          <w:szCs w:val="28"/>
          <w:lang w:val="uk-UA" w:eastAsia="uk-UA"/>
        </w:rPr>
        <w:t>неперебування</w:t>
      </w:r>
      <w:proofErr w:type="spellEnd"/>
      <w:r w:rsidRPr="00C32DA4">
        <w:rPr>
          <w:rFonts w:ascii="Times New Roman" w:eastAsia="Times New Roman" w:hAnsi="Times New Roman" w:cs="Times New Roman"/>
          <w:sz w:val="28"/>
          <w:szCs w:val="28"/>
          <w:lang w:val="uk-UA" w:eastAsia="uk-UA"/>
        </w:rPr>
        <w:t xml:space="preserve"> дитини на квартирному обліку;</w:t>
      </w:r>
    </w:p>
    <w:p w:rsidR="00C32DA4" w:rsidRPr="00C32DA4" w:rsidRDefault="00C32DA4" w:rsidP="00C32DA4">
      <w:pPr>
        <w:shd w:val="clear" w:color="auto" w:fill="FFFFFF"/>
        <w:spacing w:after="150" w:line="240" w:lineRule="auto"/>
        <w:ind w:firstLine="450"/>
        <w:jc w:val="both"/>
        <w:rPr>
          <w:rFonts w:ascii="Times New Roman" w:eastAsia="Times New Roman" w:hAnsi="Times New Roman" w:cs="Times New Roman"/>
          <w:sz w:val="28"/>
          <w:szCs w:val="28"/>
          <w:lang w:val="uk-UA" w:eastAsia="uk-UA"/>
        </w:rPr>
      </w:pPr>
      <w:bookmarkStart w:id="48" w:name="n196"/>
      <w:bookmarkEnd w:id="48"/>
      <w:r w:rsidRPr="00C32DA4">
        <w:rPr>
          <w:rFonts w:ascii="Times New Roman" w:eastAsia="Times New Roman" w:hAnsi="Times New Roman" w:cs="Times New Roman"/>
          <w:sz w:val="28"/>
          <w:szCs w:val="28"/>
          <w:lang w:val="uk-UA" w:eastAsia="uk-UA"/>
        </w:rPr>
        <w:t>- надання дитині житлового приміщення раніше;</w:t>
      </w:r>
    </w:p>
    <w:p w:rsidR="00C32DA4" w:rsidRPr="00C32DA4" w:rsidRDefault="00C32DA4" w:rsidP="00C32DA4">
      <w:pPr>
        <w:shd w:val="clear" w:color="auto" w:fill="FFFFFF"/>
        <w:spacing w:after="150" w:line="240" w:lineRule="auto"/>
        <w:ind w:firstLine="450"/>
        <w:jc w:val="both"/>
        <w:rPr>
          <w:rFonts w:ascii="Times New Roman" w:eastAsia="Times New Roman" w:hAnsi="Times New Roman" w:cs="Times New Roman"/>
          <w:sz w:val="28"/>
          <w:szCs w:val="28"/>
          <w:lang w:val="uk-UA" w:eastAsia="uk-UA"/>
        </w:rPr>
      </w:pPr>
      <w:bookmarkStart w:id="49" w:name="n197"/>
      <w:bookmarkEnd w:id="49"/>
      <w:r w:rsidRPr="00C32DA4">
        <w:rPr>
          <w:rFonts w:ascii="Times New Roman" w:eastAsia="Times New Roman" w:hAnsi="Times New Roman" w:cs="Times New Roman"/>
          <w:sz w:val="28"/>
          <w:szCs w:val="28"/>
          <w:lang w:val="uk-UA" w:eastAsia="uk-UA"/>
        </w:rPr>
        <w:t>- звернення дитини до місцевого розпорядника/підрозділу після завершення одного місяця з дати надсилання їй повідомлення, зазначеного в пункті 22 цих Порядку та умов;</w:t>
      </w:r>
    </w:p>
    <w:p w:rsidR="00C32DA4" w:rsidRPr="00C32DA4" w:rsidRDefault="00C32DA4" w:rsidP="00C32DA4">
      <w:pPr>
        <w:shd w:val="clear" w:color="auto" w:fill="FFFFFF"/>
        <w:spacing w:after="150" w:line="240" w:lineRule="auto"/>
        <w:ind w:firstLine="450"/>
        <w:jc w:val="both"/>
        <w:rPr>
          <w:rFonts w:ascii="Times New Roman" w:eastAsia="Times New Roman" w:hAnsi="Times New Roman" w:cs="Times New Roman"/>
          <w:sz w:val="28"/>
          <w:szCs w:val="28"/>
          <w:lang w:val="uk-UA" w:eastAsia="uk-UA"/>
        </w:rPr>
      </w:pPr>
      <w:bookmarkStart w:id="50" w:name="n198"/>
      <w:bookmarkEnd w:id="50"/>
      <w:r w:rsidRPr="00C32DA4">
        <w:rPr>
          <w:rFonts w:ascii="Times New Roman" w:eastAsia="Times New Roman" w:hAnsi="Times New Roman" w:cs="Times New Roman"/>
          <w:sz w:val="28"/>
          <w:szCs w:val="28"/>
          <w:lang w:val="uk-UA" w:eastAsia="uk-UA"/>
        </w:rPr>
        <w:t>- непридатності житла, що придбавається, для проживання згідно з актом обстеження стану житлового приміщення (будинку, квартири) (</w:t>
      </w:r>
      <w:r w:rsidRPr="00C32DA4">
        <w:rPr>
          <w:rFonts w:ascii="Times New Roman" w:eastAsia="Times New Roman" w:hAnsi="Times New Roman" w:cs="Times New Roman"/>
          <w:sz w:val="28"/>
          <w:szCs w:val="28"/>
          <w:u w:val="single"/>
          <w:lang w:val="uk-UA" w:eastAsia="uk-UA"/>
        </w:rPr>
        <w:t>додаток до Порядку</w:t>
      </w:r>
      <w:r w:rsidRPr="00C32DA4">
        <w:rPr>
          <w:rFonts w:ascii="Times New Roman" w:eastAsia="Times New Roman" w:hAnsi="Times New Roman" w:cs="Times New Roman"/>
          <w:sz w:val="28"/>
          <w:szCs w:val="28"/>
          <w:lang w:val="uk-UA" w:eastAsia="uk-UA"/>
        </w:rPr>
        <w:t>), складеного місцевою комісією (за місцем придбання житла), утвореною за рішенням місцевого органу виконавчої влади, органу місцевого самоврядування. У разі відсутності такої комісії акт складається структурним підрозділом органу виконавчої влади або органу місцевого самоврядування, до повноважень якого належить забезпечення прав дітей.</w:t>
      </w:r>
    </w:p>
    <w:p w:rsidR="00C32DA4" w:rsidRPr="00C32DA4" w:rsidRDefault="00C32DA4" w:rsidP="00C32DA4">
      <w:pPr>
        <w:shd w:val="clear" w:color="auto" w:fill="FFFFFF"/>
        <w:spacing w:after="150" w:line="240" w:lineRule="auto"/>
        <w:ind w:firstLine="450"/>
        <w:jc w:val="both"/>
        <w:rPr>
          <w:rFonts w:ascii="Times New Roman" w:eastAsia="Times New Roman" w:hAnsi="Times New Roman" w:cs="Times New Roman"/>
          <w:sz w:val="16"/>
          <w:szCs w:val="16"/>
          <w:lang w:val="uk-UA" w:eastAsia="uk-UA"/>
        </w:rPr>
      </w:pPr>
    </w:p>
    <w:p w:rsidR="00C32DA4" w:rsidRPr="00C32DA4" w:rsidRDefault="00C32DA4" w:rsidP="00C32DA4">
      <w:pPr>
        <w:shd w:val="clear" w:color="auto" w:fill="FFFFFF"/>
        <w:spacing w:after="150" w:line="240" w:lineRule="auto"/>
        <w:ind w:firstLine="709"/>
        <w:jc w:val="both"/>
        <w:rPr>
          <w:rFonts w:ascii="Times New Roman" w:hAnsi="Times New Roman" w:cs="Times New Roman"/>
          <w:sz w:val="28"/>
          <w:szCs w:val="28"/>
          <w:shd w:val="clear" w:color="auto" w:fill="FFFFFF"/>
          <w:lang w:val="uk-UA"/>
        </w:rPr>
      </w:pPr>
      <w:r w:rsidRPr="00C32DA4">
        <w:rPr>
          <w:rFonts w:ascii="Times New Roman" w:eastAsia="Times New Roman" w:hAnsi="Times New Roman" w:cs="Times New Roman"/>
          <w:sz w:val="28"/>
          <w:szCs w:val="28"/>
          <w:lang w:val="uk-UA" w:eastAsia="uk-UA"/>
        </w:rPr>
        <w:t xml:space="preserve">5.10. </w:t>
      </w:r>
      <w:r w:rsidRPr="00C32DA4">
        <w:rPr>
          <w:rFonts w:ascii="Times New Roman" w:hAnsi="Times New Roman" w:cs="Times New Roman"/>
          <w:sz w:val="28"/>
          <w:szCs w:val="28"/>
          <w:shd w:val="clear" w:color="auto" w:fill="FFFFFF"/>
          <w:lang w:val="uk-UA"/>
        </w:rPr>
        <w:t>Дитина має право оскаржити в суді рішення місцевої комісії про відмову в погодженні придбання житлового об’єкта.</w:t>
      </w:r>
    </w:p>
    <w:p w:rsidR="00C32DA4" w:rsidRPr="00C32DA4" w:rsidRDefault="00C32DA4" w:rsidP="00C32DA4">
      <w:pPr>
        <w:shd w:val="clear" w:color="auto" w:fill="FFFFFF"/>
        <w:spacing w:after="150" w:line="240" w:lineRule="auto"/>
        <w:ind w:firstLine="709"/>
        <w:jc w:val="both"/>
        <w:rPr>
          <w:rFonts w:ascii="Times New Roman" w:hAnsi="Times New Roman" w:cs="Times New Roman"/>
          <w:sz w:val="16"/>
          <w:szCs w:val="16"/>
          <w:shd w:val="clear" w:color="auto" w:fill="FFFFFF"/>
          <w:lang w:val="uk-UA"/>
        </w:rPr>
      </w:pPr>
    </w:p>
    <w:p w:rsidR="00C32DA4" w:rsidRPr="00C32DA4" w:rsidRDefault="00C32DA4" w:rsidP="00C32DA4">
      <w:pPr>
        <w:shd w:val="clear" w:color="auto" w:fill="FFFFFF"/>
        <w:spacing w:after="150" w:line="240" w:lineRule="auto"/>
        <w:ind w:firstLine="709"/>
        <w:jc w:val="both"/>
        <w:rPr>
          <w:rFonts w:ascii="Times New Roman" w:hAnsi="Times New Roman" w:cs="Times New Roman"/>
          <w:sz w:val="28"/>
          <w:szCs w:val="28"/>
          <w:shd w:val="clear" w:color="auto" w:fill="FFFFFF"/>
          <w:lang w:val="uk-UA"/>
        </w:rPr>
      </w:pPr>
      <w:r w:rsidRPr="00C32DA4">
        <w:rPr>
          <w:rFonts w:ascii="Times New Roman" w:hAnsi="Times New Roman" w:cs="Times New Roman"/>
          <w:sz w:val="28"/>
          <w:szCs w:val="28"/>
          <w:shd w:val="clear" w:color="auto" w:fill="FFFFFF"/>
          <w:lang w:val="uk-UA"/>
        </w:rPr>
        <w:t>5.11. Місцевий розпорядник/підрозділ не пізніше ніж через п’ять робочих днів після надходження рішення місцевої комісії про надання дозволу на перерахування коштів із спеціального рахунка як оплати за відповідним договором купівлі-продажу надає дитині письмову згоду на переказ коштів із спеціального рахунка як оплати за договором із визначенням суми, що підлягає перерахуванню, та реквізитів рахунка для перерахування.</w:t>
      </w:r>
    </w:p>
    <w:p w:rsidR="00C32DA4" w:rsidRPr="00C32DA4" w:rsidRDefault="00C32DA4" w:rsidP="00C32DA4">
      <w:pPr>
        <w:shd w:val="clear" w:color="auto" w:fill="FFFFFF"/>
        <w:spacing w:after="150" w:line="240" w:lineRule="auto"/>
        <w:ind w:firstLine="709"/>
        <w:jc w:val="both"/>
        <w:rPr>
          <w:rFonts w:ascii="Times New Roman" w:hAnsi="Times New Roman" w:cs="Times New Roman"/>
          <w:sz w:val="16"/>
          <w:szCs w:val="16"/>
          <w:shd w:val="clear" w:color="auto" w:fill="FFFFFF"/>
          <w:lang w:val="uk-UA"/>
        </w:rPr>
      </w:pPr>
    </w:p>
    <w:p w:rsidR="00C32DA4" w:rsidRPr="00C32DA4" w:rsidRDefault="00C32DA4" w:rsidP="00C32DA4">
      <w:pPr>
        <w:shd w:val="clear" w:color="auto" w:fill="FFFFFF"/>
        <w:spacing w:after="150" w:line="240" w:lineRule="auto"/>
        <w:ind w:firstLine="709"/>
        <w:jc w:val="both"/>
        <w:rPr>
          <w:rFonts w:ascii="Times New Roman" w:eastAsia="Times New Roman" w:hAnsi="Times New Roman" w:cs="Times New Roman"/>
          <w:sz w:val="28"/>
          <w:szCs w:val="28"/>
          <w:lang w:val="uk-UA" w:eastAsia="uk-UA"/>
        </w:rPr>
      </w:pPr>
      <w:r w:rsidRPr="00C32DA4">
        <w:rPr>
          <w:rFonts w:ascii="Times New Roman" w:eastAsia="Times New Roman" w:hAnsi="Times New Roman" w:cs="Times New Roman"/>
          <w:sz w:val="28"/>
          <w:szCs w:val="28"/>
          <w:lang w:val="uk-UA" w:eastAsia="uk-UA"/>
        </w:rPr>
        <w:t>5.12.У разі виявлення порушення умов переказу грошової компенсації місцевий розпорядник/підрозділ письмово відмовляє дитині в наданні згоди на переказ коштів із зазначенням причин такої відмови.</w:t>
      </w:r>
    </w:p>
    <w:p w:rsidR="00C32DA4" w:rsidRPr="00C32DA4" w:rsidRDefault="00C32DA4" w:rsidP="00C32DA4">
      <w:pPr>
        <w:spacing w:after="0" w:line="240" w:lineRule="auto"/>
        <w:rPr>
          <w:rFonts w:ascii="Times New Roman" w:eastAsia="Calibri" w:hAnsi="Times New Roman" w:cs="Times New Roman"/>
          <w:b/>
          <w:sz w:val="28"/>
          <w:szCs w:val="28"/>
          <w:shd w:val="clear" w:color="auto" w:fill="FFFFFF"/>
          <w:lang w:val="uk-UA"/>
        </w:rPr>
      </w:pPr>
      <w:bookmarkStart w:id="51" w:name="n114"/>
      <w:bookmarkEnd w:id="51"/>
    </w:p>
    <w:p w:rsidR="00C32DA4" w:rsidRPr="00C32DA4" w:rsidRDefault="00C32DA4" w:rsidP="00C32DA4">
      <w:pPr>
        <w:numPr>
          <w:ilvl w:val="0"/>
          <w:numId w:val="4"/>
        </w:numPr>
        <w:spacing w:after="0" w:line="240" w:lineRule="auto"/>
        <w:ind w:left="0" w:hanging="360"/>
        <w:jc w:val="center"/>
        <w:rPr>
          <w:rFonts w:ascii="Times New Roman" w:eastAsia="Calibri" w:hAnsi="Times New Roman" w:cs="Times New Roman"/>
          <w:b/>
          <w:sz w:val="28"/>
          <w:szCs w:val="28"/>
          <w:shd w:val="clear" w:color="auto" w:fill="FFFFFF"/>
          <w:lang w:val="uk-UA"/>
        </w:rPr>
      </w:pPr>
      <w:r w:rsidRPr="00C32DA4">
        <w:rPr>
          <w:rFonts w:ascii="Times New Roman" w:eastAsia="Times New Roman" w:hAnsi="Times New Roman" w:cs="Times New Roman"/>
          <w:b/>
          <w:sz w:val="28"/>
          <w:szCs w:val="28"/>
          <w:lang w:val="uk-UA" w:eastAsia="ru-RU"/>
        </w:rPr>
        <w:t>Контроль за виконанням рішень</w:t>
      </w:r>
    </w:p>
    <w:p w:rsidR="00C32DA4" w:rsidRPr="00C32DA4" w:rsidRDefault="00C32DA4" w:rsidP="00C32DA4">
      <w:pPr>
        <w:numPr>
          <w:ilvl w:val="1"/>
          <w:numId w:val="4"/>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Times New Roman" w:hAnsi="Times New Roman" w:cs="Times New Roman"/>
          <w:sz w:val="28"/>
          <w:szCs w:val="28"/>
          <w:lang w:val="uk-UA" w:eastAsia="ru-RU"/>
        </w:rPr>
        <w:t>Контроль за виконанням рішень місцевої комісії здійснює Великосеверинівський  сільський голова.</w:t>
      </w:r>
    </w:p>
    <w:p w:rsidR="00C32DA4" w:rsidRPr="00C32DA4" w:rsidRDefault="00C32DA4" w:rsidP="00C32DA4">
      <w:pPr>
        <w:numPr>
          <w:ilvl w:val="1"/>
          <w:numId w:val="4"/>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Times New Roman" w:hAnsi="Times New Roman" w:cs="Times New Roman"/>
          <w:sz w:val="28"/>
          <w:szCs w:val="28"/>
          <w:lang w:val="uk-UA" w:eastAsia="ru-RU"/>
        </w:rPr>
        <w:t>Комісія розглядає на своїх засіданнях стан виконання прийнятих нею рішень.</w:t>
      </w:r>
    </w:p>
    <w:p w:rsidR="00C32DA4" w:rsidRPr="00C32DA4" w:rsidRDefault="00C32DA4" w:rsidP="00C32DA4">
      <w:pPr>
        <w:numPr>
          <w:ilvl w:val="1"/>
          <w:numId w:val="4"/>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Times New Roman" w:hAnsi="Times New Roman" w:cs="Times New Roman"/>
          <w:sz w:val="28"/>
          <w:szCs w:val="28"/>
          <w:lang w:val="uk-UA" w:eastAsia="ru-RU"/>
        </w:rPr>
        <w:t>Члени комісії мають право:</w:t>
      </w: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Times New Roman" w:hAnsi="Times New Roman" w:cs="Times New Roman"/>
          <w:sz w:val="28"/>
          <w:szCs w:val="28"/>
          <w:lang w:val="uk-UA" w:eastAsia="ru-RU"/>
        </w:rPr>
        <w:t>виносити на розгляд місцевої комісії питання щодо подальшого удосконалення форми і методів роботи комісії;</w:t>
      </w: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Times New Roman" w:hAnsi="Times New Roman" w:cs="Times New Roman"/>
          <w:sz w:val="28"/>
          <w:szCs w:val="28"/>
          <w:lang w:val="uk-UA" w:eastAsia="ru-RU"/>
        </w:rPr>
        <w:t>виносити на засідання комісії свої пропозиції і зауваження з обговорених питань;</w:t>
      </w:r>
    </w:p>
    <w:p w:rsidR="00C32DA4" w:rsidRPr="00C32DA4" w:rsidRDefault="00C32DA4" w:rsidP="00C32DA4">
      <w:pPr>
        <w:spacing w:after="0" w:line="240" w:lineRule="auto"/>
        <w:ind w:firstLine="927"/>
        <w:jc w:val="both"/>
        <w:rPr>
          <w:rFonts w:ascii="Times New Roman" w:eastAsia="Calibri" w:hAnsi="Times New Roman" w:cs="Times New Roman"/>
          <w:sz w:val="28"/>
          <w:szCs w:val="28"/>
          <w:shd w:val="clear" w:color="auto" w:fill="FFFFFF"/>
          <w:lang w:val="uk-UA"/>
        </w:rPr>
      </w:pPr>
      <w:r w:rsidRPr="00C32DA4">
        <w:rPr>
          <w:rFonts w:ascii="Times New Roman" w:eastAsia="Times New Roman" w:hAnsi="Times New Roman" w:cs="Times New Roman"/>
          <w:sz w:val="28"/>
          <w:szCs w:val="28"/>
          <w:lang w:val="uk-UA" w:eastAsia="ru-RU"/>
        </w:rPr>
        <w:t>7.4. Члени комісії зобов’язані:</w:t>
      </w: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Times New Roman" w:hAnsi="Times New Roman" w:cs="Times New Roman"/>
          <w:sz w:val="28"/>
          <w:szCs w:val="28"/>
          <w:lang w:val="uk-UA" w:eastAsia="ru-RU"/>
        </w:rPr>
        <w:t>відвідувати засідання комісії  та брати активну участь у її роботі;</w:t>
      </w:r>
    </w:p>
    <w:p w:rsidR="00C32DA4" w:rsidRPr="00C32DA4" w:rsidRDefault="00C32DA4" w:rsidP="00C32DA4">
      <w:pPr>
        <w:numPr>
          <w:ilvl w:val="0"/>
          <w:numId w:val="2"/>
        </w:numPr>
        <w:spacing w:after="0" w:line="240" w:lineRule="auto"/>
        <w:ind w:left="0" w:firstLine="927"/>
        <w:jc w:val="both"/>
        <w:rPr>
          <w:rFonts w:ascii="Times New Roman" w:eastAsia="Calibri" w:hAnsi="Times New Roman" w:cs="Times New Roman"/>
          <w:sz w:val="28"/>
          <w:szCs w:val="28"/>
          <w:shd w:val="clear" w:color="auto" w:fill="FFFFFF"/>
          <w:lang w:val="uk-UA"/>
        </w:rPr>
      </w:pPr>
      <w:r w:rsidRPr="00C32DA4">
        <w:rPr>
          <w:rFonts w:ascii="Times New Roman" w:eastAsia="Times New Roman" w:hAnsi="Times New Roman" w:cs="Times New Roman"/>
          <w:sz w:val="28"/>
          <w:szCs w:val="28"/>
          <w:lang w:val="uk-UA" w:eastAsia="ru-RU"/>
        </w:rPr>
        <w:t>виконувати доручення комісії.</w:t>
      </w:r>
    </w:p>
    <w:p w:rsidR="00C32DA4" w:rsidRPr="00C32DA4" w:rsidRDefault="00C32DA4" w:rsidP="00C32DA4">
      <w:pPr>
        <w:spacing w:after="0" w:line="240" w:lineRule="auto"/>
        <w:ind w:firstLine="927"/>
        <w:jc w:val="both"/>
        <w:rPr>
          <w:rFonts w:ascii="Times New Roman" w:eastAsia="Times New Roman" w:hAnsi="Times New Roman" w:cs="Times New Roman"/>
          <w:b/>
          <w:color w:val="000000"/>
          <w:sz w:val="28"/>
          <w:szCs w:val="28"/>
          <w:lang w:val="uk-UA" w:eastAsia="ru-RU"/>
        </w:rPr>
      </w:pPr>
    </w:p>
    <w:p w:rsidR="00C32DA4" w:rsidRPr="00C32DA4" w:rsidRDefault="00C32DA4" w:rsidP="00C32DA4">
      <w:pPr>
        <w:pStyle w:val="Default"/>
        <w:ind w:firstLine="720"/>
        <w:jc w:val="both"/>
        <w:rPr>
          <w:rFonts w:ascii="Times New Roman" w:hAnsi="Times New Roman" w:cs="Times New Roman"/>
          <w:sz w:val="28"/>
          <w:szCs w:val="28"/>
          <w:lang w:val="uk-UA"/>
        </w:rPr>
      </w:pPr>
    </w:p>
    <w:p w:rsidR="00C32DA4" w:rsidRPr="00C32DA4" w:rsidRDefault="00C32DA4" w:rsidP="00C32DA4">
      <w:pPr>
        <w:pStyle w:val="Default"/>
        <w:ind w:firstLine="720"/>
        <w:jc w:val="both"/>
        <w:rPr>
          <w:rFonts w:ascii="Times New Roman" w:hAnsi="Times New Roman" w:cs="Times New Roman"/>
          <w:b/>
          <w:sz w:val="28"/>
          <w:szCs w:val="28"/>
          <w:lang w:val="uk-UA"/>
        </w:rPr>
      </w:pPr>
    </w:p>
    <w:p w:rsidR="00C32DA4" w:rsidRPr="00C32DA4" w:rsidRDefault="00C32DA4" w:rsidP="00C32DA4">
      <w:pPr>
        <w:spacing w:after="0" w:line="240" w:lineRule="auto"/>
        <w:jc w:val="both"/>
        <w:rPr>
          <w:rFonts w:ascii="Times New Roman" w:hAnsi="Times New Roman"/>
          <w:b/>
          <w:sz w:val="28"/>
          <w:szCs w:val="28"/>
          <w:lang w:val="uk-UA" w:eastAsia="ru-RU"/>
        </w:rPr>
      </w:pPr>
      <w:r w:rsidRPr="00C32DA4">
        <w:rPr>
          <w:rFonts w:ascii="Times New Roman" w:hAnsi="Times New Roman"/>
          <w:b/>
          <w:sz w:val="28"/>
          <w:szCs w:val="28"/>
          <w:lang w:val="uk-UA" w:eastAsia="ru-RU"/>
        </w:rPr>
        <w:t xml:space="preserve">Начальник служби у справах дітей </w:t>
      </w:r>
    </w:p>
    <w:p w:rsidR="00C32DA4" w:rsidRPr="00C32DA4" w:rsidRDefault="00C32DA4" w:rsidP="00C32DA4">
      <w:pPr>
        <w:spacing w:after="0" w:line="240" w:lineRule="auto"/>
        <w:jc w:val="both"/>
        <w:rPr>
          <w:rFonts w:ascii="Times New Roman" w:hAnsi="Times New Roman"/>
          <w:sz w:val="28"/>
          <w:szCs w:val="28"/>
          <w:lang w:val="uk-UA" w:eastAsia="ru-RU"/>
        </w:rPr>
      </w:pPr>
      <w:r w:rsidRPr="00C32DA4">
        <w:rPr>
          <w:rFonts w:ascii="Times New Roman" w:hAnsi="Times New Roman"/>
          <w:b/>
          <w:sz w:val="28"/>
          <w:szCs w:val="28"/>
          <w:lang w:val="uk-UA" w:eastAsia="ru-RU"/>
        </w:rPr>
        <w:t xml:space="preserve">та соціального захисту населення   </w:t>
      </w:r>
      <w:r w:rsidRPr="00C32DA4">
        <w:rPr>
          <w:rFonts w:ascii="Times New Roman" w:hAnsi="Times New Roman"/>
          <w:b/>
          <w:sz w:val="28"/>
          <w:szCs w:val="28"/>
          <w:lang w:val="uk-UA" w:eastAsia="ru-RU"/>
        </w:rPr>
        <w:tab/>
      </w:r>
      <w:r w:rsidRPr="00C32DA4">
        <w:rPr>
          <w:rFonts w:ascii="Times New Roman" w:hAnsi="Times New Roman"/>
          <w:b/>
          <w:sz w:val="28"/>
          <w:szCs w:val="28"/>
          <w:lang w:val="uk-UA" w:eastAsia="ru-RU"/>
        </w:rPr>
        <w:tab/>
      </w:r>
      <w:r w:rsidRPr="00C32DA4">
        <w:rPr>
          <w:rFonts w:ascii="Times New Roman" w:hAnsi="Times New Roman"/>
          <w:b/>
          <w:sz w:val="28"/>
          <w:szCs w:val="28"/>
          <w:lang w:val="uk-UA" w:eastAsia="ru-RU"/>
        </w:rPr>
        <w:tab/>
        <w:t>Юлія ХАЙНАЦЬКА</w:t>
      </w:r>
      <w:r w:rsidRPr="00C32DA4">
        <w:rPr>
          <w:rFonts w:ascii="Times New Roman" w:hAnsi="Times New Roman"/>
          <w:sz w:val="28"/>
          <w:szCs w:val="28"/>
          <w:lang w:val="uk-UA" w:eastAsia="ru-RU"/>
        </w:rPr>
        <w:tab/>
      </w:r>
      <w:r w:rsidRPr="00C32DA4">
        <w:rPr>
          <w:rFonts w:ascii="Times New Roman" w:hAnsi="Times New Roman"/>
          <w:sz w:val="28"/>
          <w:szCs w:val="28"/>
          <w:lang w:val="uk-UA" w:eastAsia="ru-RU"/>
        </w:rPr>
        <w:tab/>
      </w:r>
      <w:r w:rsidRPr="00C32DA4">
        <w:rPr>
          <w:rFonts w:ascii="Times New Roman" w:hAnsi="Times New Roman"/>
          <w:sz w:val="28"/>
          <w:szCs w:val="28"/>
          <w:lang w:val="uk-UA" w:eastAsia="ru-RU"/>
        </w:rPr>
        <w:tab/>
      </w:r>
    </w:p>
    <w:p w:rsidR="00C32DA4" w:rsidRPr="00C32DA4" w:rsidRDefault="00C32DA4" w:rsidP="00C32DA4">
      <w:pPr>
        <w:tabs>
          <w:tab w:val="left" w:pos="7111"/>
        </w:tabs>
        <w:spacing w:after="0" w:line="240" w:lineRule="auto"/>
        <w:jc w:val="center"/>
        <w:rPr>
          <w:rFonts w:ascii="Times New Roman" w:hAnsi="Times New Roman" w:cs="Times New Roman"/>
          <w:color w:val="000000" w:themeColor="text1"/>
          <w:sz w:val="28"/>
          <w:szCs w:val="28"/>
          <w:lang w:val="uk-UA"/>
        </w:rPr>
      </w:pPr>
    </w:p>
    <w:p w:rsidR="001D00C0" w:rsidRPr="00C32DA4" w:rsidRDefault="001D00C0">
      <w:pPr>
        <w:rPr>
          <w:lang w:val="uk-UA"/>
        </w:rPr>
      </w:pPr>
    </w:p>
    <w:sectPr w:rsidR="001D00C0" w:rsidRPr="00C32DA4" w:rsidSect="00572B06">
      <w:headerReference w:type="default" r:id="rId14"/>
      <w:pgSz w:w="11906" w:h="16838"/>
      <w:pgMar w:top="227"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9376"/>
      <w:docPartObj>
        <w:docPartGallery w:val="Page Numbers (Top of Page)"/>
        <w:docPartUnique/>
      </w:docPartObj>
    </w:sdtPr>
    <w:sdtEndPr>
      <w:rPr>
        <w:rFonts w:ascii="Times New Roman" w:hAnsi="Times New Roman" w:cs="Times New Roman"/>
        <w:sz w:val="28"/>
        <w:szCs w:val="28"/>
      </w:rPr>
    </w:sdtEndPr>
    <w:sdtContent>
      <w:p w:rsidR="00DF25B6" w:rsidRPr="00A04BFB" w:rsidRDefault="00F84C97">
        <w:pPr>
          <w:pStyle w:val="a4"/>
          <w:jc w:val="center"/>
          <w:rPr>
            <w:rFonts w:ascii="Times New Roman" w:hAnsi="Times New Roman" w:cs="Times New Roman"/>
            <w:sz w:val="28"/>
            <w:szCs w:val="28"/>
          </w:rPr>
        </w:pPr>
        <w:r w:rsidRPr="00A04BFB">
          <w:rPr>
            <w:rFonts w:ascii="Times New Roman" w:hAnsi="Times New Roman" w:cs="Times New Roman"/>
            <w:sz w:val="28"/>
            <w:szCs w:val="28"/>
          </w:rPr>
          <w:fldChar w:fldCharType="begin"/>
        </w:r>
        <w:r w:rsidRPr="00A04BFB">
          <w:rPr>
            <w:rFonts w:ascii="Times New Roman" w:hAnsi="Times New Roman" w:cs="Times New Roman"/>
            <w:sz w:val="28"/>
            <w:szCs w:val="28"/>
          </w:rPr>
          <w:instrText xml:space="preserve"> PAGE   \* MERGEFORMAT </w:instrText>
        </w:r>
        <w:r w:rsidRPr="00A04BFB">
          <w:rPr>
            <w:rFonts w:ascii="Times New Roman" w:hAnsi="Times New Roman" w:cs="Times New Roman"/>
            <w:sz w:val="28"/>
            <w:szCs w:val="28"/>
          </w:rPr>
          <w:fldChar w:fldCharType="separate"/>
        </w:r>
        <w:r>
          <w:rPr>
            <w:rFonts w:ascii="Times New Roman" w:hAnsi="Times New Roman" w:cs="Times New Roman"/>
            <w:noProof/>
            <w:sz w:val="28"/>
            <w:szCs w:val="28"/>
          </w:rPr>
          <w:t>10</w:t>
        </w:r>
        <w:r w:rsidRPr="00A04BFB">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513"/>
    <w:multiLevelType w:val="hybridMultilevel"/>
    <w:tmpl w:val="D24ADE8C"/>
    <w:lvl w:ilvl="0" w:tplc="71ECFA4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747702"/>
    <w:multiLevelType w:val="multilevel"/>
    <w:tmpl w:val="C0A06BEC"/>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DAD4B60"/>
    <w:multiLevelType w:val="hybridMultilevel"/>
    <w:tmpl w:val="BFF0DF36"/>
    <w:lvl w:ilvl="0" w:tplc="2A567F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B5F3A46"/>
    <w:multiLevelType w:val="multilevel"/>
    <w:tmpl w:val="5F40AB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DA4"/>
    <w:rsid w:val="001D00C0"/>
    <w:rsid w:val="00C32DA4"/>
    <w:rsid w:val="00F84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C32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32DA4"/>
  </w:style>
  <w:style w:type="paragraph" w:customStyle="1" w:styleId="rvps2">
    <w:name w:val="rvps2"/>
    <w:basedOn w:val="a"/>
    <w:rsid w:val="00C32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32DA4"/>
    <w:rPr>
      <w:color w:val="0000FF"/>
      <w:u w:val="single"/>
    </w:rPr>
  </w:style>
  <w:style w:type="paragraph" w:styleId="a4">
    <w:name w:val="header"/>
    <w:basedOn w:val="a"/>
    <w:link w:val="a5"/>
    <w:uiPriority w:val="99"/>
    <w:unhideWhenUsed/>
    <w:rsid w:val="00C32D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2DA4"/>
  </w:style>
  <w:style w:type="paragraph" w:styleId="a6">
    <w:name w:val="Normal (Web)"/>
    <w:basedOn w:val="a"/>
    <w:uiPriority w:val="99"/>
    <w:unhideWhenUsed/>
    <w:rsid w:val="00C32DA4"/>
    <w:pPr>
      <w:spacing w:after="0" w:line="240" w:lineRule="auto"/>
    </w:pPr>
    <w:rPr>
      <w:rFonts w:ascii="Times New Roman" w:eastAsia="Arial Unicode MS" w:hAnsi="Times New Roman" w:cs="Times New Roman"/>
      <w:color w:val="000000"/>
      <w:sz w:val="24"/>
      <w:szCs w:val="24"/>
      <w:lang w:val="uk-UA" w:eastAsia="uk-UA"/>
    </w:rPr>
  </w:style>
  <w:style w:type="paragraph" w:customStyle="1" w:styleId="Default">
    <w:name w:val="Default"/>
    <w:rsid w:val="00C32DA4"/>
    <w:pPr>
      <w:autoSpaceDE w:val="0"/>
      <w:autoSpaceDN w:val="0"/>
      <w:adjustRightInd w:val="0"/>
      <w:spacing w:after="0" w:line="240" w:lineRule="auto"/>
    </w:pPr>
    <w:rPr>
      <w:rFonts w:ascii="Segoe UI" w:eastAsia="Times New Roman" w:hAnsi="Segoe UI" w:cs="Segoe UI"/>
      <w:color w:val="000000"/>
      <w:sz w:val="24"/>
      <w:szCs w:val="24"/>
      <w:lang w:eastAsia="ru-RU"/>
    </w:rPr>
  </w:style>
  <w:style w:type="paragraph" w:styleId="a7">
    <w:name w:val="No Spacing"/>
    <w:uiPriority w:val="1"/>
    <w:qFormat/>
    <w:rsid w:val="00C32DA4"/>
    <w:pPr>
      <w:spacing w:after="0" w:line="240" w:lineRule="auto"/>
    </w:pPr>
  </w:style>
  <w:style w:type="paragraph" w:styleId="a8">
    <w:name w:val="List Paragraph"/>
    <w:basedOn w:val="a"/>
    <w:uiPriority w:val="34"/>
    <w:qFormat/>
    <w:rsid w:val="00C32D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15-2020-%D0%BF/print" TargetMode="External"/><Relationship Id="rId13" Type="http://schemas.openxmlformats.org/officeDocument/2006/relationships/hyperlink" Target="https://zakon.rada.gov.ua/laws/show/866-2008-%D0%BF" TargetMode="External"/><Relationship Id="rId3" Type="http://schemas.openxmlformats.org/officeDocument/2006/relationships/settings" Target="settings.xml"/><Relationship Id="rId7" Type="http://schemas.openxmlformats.org/officeDocument/2006/relationships/hyperlink" Target="https://zakon.rada.gov.ua/laws/show/1952-15" TargetMode="External"/><Relationship Id="rId12" Type="http://schemas.openxmlformats.org/officeDocument/2006/relationships/hyperlink" Target="https://zakon.rada.gov.ua/laws/show/515-2020-%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658-14" TargetMode="External"/><Relationship Id="rId11" Type="http://schemas.openxmlformats.org/officeDocument/2006/relationships/hyperlink" Target="https://zakon.rada.gov.ua/laws/show/1952-15" TargetMode="External"/><Relationship Id="rId5" Type="http://schemas.openxmlformats.org/officeDocument/2006/relationships/hyperlink" Target="https://zakon.rada.gov.ua/laws/show/1952-15" TargetMode="External"/><Relationship Id="rId15" Type="http://schemas.openxmlformats.org/officeDocument/2006/relationships/fontTable" Target="fontTable.xml"/><Relationship Id="rId10" Type="http://schemas.openxmlformats.org/officeDocument/2006/relationships/hyperlink" Target="https://zakon.rada.gov.ua/laws/show/515-2020-%D0%BF" TargetMode="External"/><Relationship Id="rId4" Type="http://schemas.openxmlformats.org/officeDocument/2006/relationships/webSettings" Target="webSettings.xml"/><Relationship Id="rId9" Type="http://schemas.openxmlformats.org/officeDocument/2006/relationships/hyperlink" Target="https://zakon.rada.gov.ua/laws/show/1952-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2020-09-17T09:50:00Z</dcterms:created>
  <dcterms:modified xsi:type="dcterms:W3CDTF">2020-09-17T10:01:00Z</dcterms:modified>
</cp:coreProperties>
</file>