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C" w:rsidRPr="00E22B24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val="uk-UA" w:eastAsia="uk-UA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7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обрання секретаря 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72B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Pr="0095589D" w:rsidRDefault="00BB203C" w:rsidP="00BB203C">
      <w:pPr>
        <w:spacing w:line="240" w:lineRule="auto"/>
        <w:ind w:firstLine="708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95589D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Відповідно до частин 1, 15 статті 26, статті 50 Закону України «Про місцеве самоврядування в Україні», враховуючи пропозицію Великосеверинівського сільського голови, на підставі результатів таємного голосування по обранню секретаря Великосеверинівської сільської  ради,</w:t>
      </w:r>
    </w:p>
    <w:p w:rsidR="00BB203C" w:rsidRPr="001C072B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C" w:rsidRDefault="00BB203C" w:rsidP="00BB203C">
      <w:pPr>
        <w:pStyle w:val="Standard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СІЛЬСЬКА РАДА ВИРІШИЛА :</w:t>
      </w:r>
    </w:p>
    <w:p w:rsidR="00BB203C" w:rsidRPr="0095589D" w:rsidRDefault="00BB203C" w:rsidP="00BB203C">
      <w:pPr>
        <w:pStyle w:val="Standard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BB203C" w:rsidRPr="0095589D" w:rsidRDefault="00BB203C" w:rsidP="00BB203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D">
        <w:rPr>
          <w:rFonts w:ascii="Times New Roman" w:hAnsi="Times New Roman" w:cs="Times New Roman"/>
          <w:sz w:val="28"/>
          <w:szCs w:val="28"/>
        </w:rPr>
        <w:t xml:space="preserve">1.Затвердити протокол  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   </w:t>
      </w:r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___листопада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89D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 року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секретаря Великосеверинівської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89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5589D">
        <w:rPr>
          <w:rFonts w:ascii="Times New Roman" w:hAnsi="Times New Roman" w:cs="Times New Roman"/>
          <w:sz w:val="28"/>
          <w:szCs w:val="28"/>
        </w:rPr>
        <w:t>.</w:t>
      </w:r>
    </w:p>
    <w:p w:rsidR="00BB203C" w:rsidRPr="0095589D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B203C" w:rsidRPr="0095589D" w:rsidRDefault="00BB203C" w:rsidP="00BB203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D">
        <w:rPr>
          <w:rFonts w:ascii="Times New Roman" w:hAnsi="Times New Roman" w:cs="Times New Roman"/>
          <w:sz w:val="28"/>
          <w:szCs w:val="28"/>
        </w:rPr>
        <w:t xml:space="preserve">2.Обрати секретарем Великосеверинівської </w:t>
      </w:r>
      <w:proofErr w:type="spellStart"/>
      <w:r w:rsidRPr="0095589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89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5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95589D">
        <w:rPr>
          <w:rFonts w:ascii="Times New Roman" w:hAnsi="Times New Roman" w:cs="Times New Roman"/>
          <w:sz w:val="28"/>
          <w:szCs w:val="28"/>
        </w:rPr>
        <w:t>.</w:t>
      </w:r>
    </w:p>
    <w:p w:rsidR="00BB203C" w:rsidRPr="0095589D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3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B203C" w:rsidRPr="000560A0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Pr="00FE181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E181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 «  » листопада 2020 року                                                                     № </w:t>
      </w:r>
    </w:p>
    <w:p w:rsidR="00BB203C" w:rsidRPr="00A95DA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Pr="000560A0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Про покладання </w:t>
      </w:r>
      <w:proofErr w:type="spellStart"/>
      <w:r w:rsidRPr="00AA30A9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Pr="00AA30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AA30A9">
        <w:rPr>
          <w:rFonts w:ascii="Times New Roman" w:hAnsi="Times New Roman"/>
          <w:b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реєстрації актів цивільного стану на території 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 та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призначення відповідального за облік, зберігання, 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>витрачання бланків свідоцтв у 2020 році</w:t>
      </w:r>
    </w:p>
    <w:p w:rsidR="00BB203C" w:rsidRPr="002E5473" w:rsidRDefault="00BB203C" w:rsidP="00BB2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B203C" w:rsidRDefault="00BB203C" w:rsidP="00BB203C">
      <w:pPr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підпункту</w:t>
      </w:r>
      <w:r w:rsidRPr="00AA30A9">
        <w:rPr>
          <w:rFonts w:ascii="Times New Roman" w:hAnsi="Times New Roman"/>
          <w:sz w:val="28"/>
          <w:szCs w:val="28"/>
          <w:lang w:val="uk-UA"/>
        </w:rPr>
        <w:t xml:space="preserve"> 5 п</w:t>
      </w:r>
      <w:r>
        <w:rPr>
          <w:rFonts w:ascii="Times New Roman" w:hAnsi="Times New Roman"/>
          <w:sz w:val="28"/>
          <w:szCs w:val="28"/>
          <w:lang w:val="uk-UA"/>
        </w:rPr>
        <w:t>ункту б частини 1 статті</w:t>
      </w:r>
      <w:r w:rsidRPr="00AA30A9">
        <w:rPr>
          <w:rFonts w:ascii="Times New Roman" w:hAnsi="Times New Roman"/>
          <w:sz w:val="28"/>
          <w:szCs w:val="28"/>
          <w:lang w:val="uk-UA"/>
        </w:rPr>
        <w:t xml:space="preserve"> 38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</w:p>
    <w:p w:rsidR="00BB203C" w:rsidRPr="00AA30A9" w:rsidRDefault="00BB203C" w:rsidP="00BB203C">
      <w:pPr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2E5473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E54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2E5473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AA30A9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0A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Покласти обов’язки з державної реєстрації актів цивільного стану на території Великосеверинівської сільської ради у 2020 році на секретаря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 гербовою печаткою виконавчого комітету Великосеверинівської сільської ради Кропивницького району Кіровоградської області №1).</w:t>
      </w:r>
    </w:p>
    <w:p w:rsidR="00BB203C" w:rsidRPr="00AA30A9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30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2.У разі відсутності секретаря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ради __________________________</w:t>
      </w:r>
      <w:r w:rsidRPr="00AA30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обов’язки по державній реєстрації актів цивільного стану на території Великосеверинівської сільської ради у 2020 році покласти на Великосеверинівського сільського голову ЛЕВЧЕНКА Сергія Володимировича.</w:t>
      </w:r>
    </w:p>
    <w:p w:rsidR="00BB203C" w:rsidRPr="00AA30A9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3.Зобов’язати секретаря Великосеверинівської сільської ради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нес</w:t>
      </w:r>
      <w:proofErr w:type="spellEnd"/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 відповідальність за облік, зберігання й витрачання бланків свідоцтв при реєстрації актів цивільного стану на території Великосеверинівської сільської ради.</w:t>
      </w:r>
    </w:p>
    <w:p w:rsidR="00BB203C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4.Покласти обов’язки на секретаря Великосеверинівської сільської ради по складанню протоколів про адміністративні правопорушення у разі повідомлення неправдивих відомостей державним органам ДРАЦС та несвоєчасної реєстрації народження дитини та нести відповідальність за складання протоколів про адміністративні правопорушення на підставі ст.212 прим.1 кодексу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Pr="00AA3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адміністративні правопорушення.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BB203C" w:rsidRPr="009D3ADC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B203C" w:rsidRPr="000560A0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BB203C" w:rsidRPr="00A95DA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Pr="000560A0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Про покладання </w:t>
      </w:r>
      <w:proofErr w:type="spellStart"/>
      <w:r w:rsidRPr="00AA30A9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Pr="00AA30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AA30A9">
        <w:rPr>
          <w:rFonts w:ascii="Times New Roman" w:hAnsi="Times New Roman"/>
          <w:b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 вчиненню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нотаріальних дій</w:t>
      </w: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BB203C" w:rsidRPr="00AA30A9" w:rsidRDefault="00BB203C" w:rsidP="00BB203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AA30A9">
        <w:rPr>
          <w:rFonts w:ascii="Times New Roman" w:hAnsi="Times New Roman"/>
          <w:b/>
          <w:sz w:val="28"/>
          <w:szCs w:val="28"/>
          <w:lang w:val="uk-UA"/>
        </w:rPr>
        <w:t>у 2020 році</w:t>
      </w:r>
    </w:p>
    <w:p w:rsidR="00BB203C" w:rsidRPr="002E5473" w:rsidRDefault="00BB203C" w:rsidP="00BB2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B203C" w:rsidRDefault="00BB203C" w:rsidP="00BB203C">
      <w:pPr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підпункту</w:t>
      </w:r>
      <w:r w:rsidRPr="00AA30A9">
        <w:rPr>
          <w:rFonts w:ascii="Times New Roman" w:hAnsi="Times New Roman"/>
          <w:sz w:val="28"/>
          <w:szCs w:val="28"/>
          <w:lang w:val="uk-UA"/>
        </w:rPr>
        <w:t xml:space="preserve"> 5 п</w:t>
      </w:r>
      <w:r>
        <w:rPr>
          <w:rFonts w:ascii="Times New Roman" w:hAnsi="Times New Roman"/>
          <w:sz w:val="28"/>
          <w:szCs w:val="28"/>
          <w:lang w:val="uk-UA"/>
        </w:rPr>
        <w:t>ункту б частини 1 статті</w:t>
      </w:r>
      <w:r w:rsidRPr="00AA30A9">
        <w:rPr>
          <w:rFonts w:ascii="Times New Roman" w:hAnsi="Times New Roman"/>
          <w:sz w:val="28"/>
          <w:szCs w:val="28"/>
          <w:lang w:val="uk-UA"/>
        </w:rPr>
        <w:t xml:space="preserve"> 38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 </w:t>
      </w:r>
      <w:r w:rsidRPr="00723B58">
        <w:rPr>
          <w:rFonts w:ascii="Times New Roman" w:hAnsi="Times New Roman"/>
          <w:sz w:val="28"/>
          <w:szCs w:val="28"/>
          <w:lang w:val="uk-UA"/>
        </w:rPr>
        <w:t>та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723B58">
        <w:rPr>
          <w:rFonts w:ascii="Times New Roman" w:hAnsi="Times New Roman"/>
          <w:sz w:val="28"/>
          <w:szCs w:val="28"/>
          <w:lang w:val="uk-UA"/>
        </w:rPr>
        <w:t xml:space="preserve"> 37 Закону України «Про нотаріат»,</w:t>
      </w:r>
    </w:p>
    <w:p w:rsidR="00BB203C" w:rsidRPr="00AA30A9" w:rsidRDefault="00BB203C" w:rsidP="00BB203C">
      <w:pPr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2E5473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E54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2E5473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723B58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3B58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1.</w:t>
      </w:r>
      <w:r w:rsidRPr="00723B58">
        <w:rPr>
          <w:rFonts w:ascii="Times New Roman" w:hAnsi="Times New Roman"/>
          <w:sz w:val="28"/>
          <w:szCs w:val="28"/>
          <w:lang w:val="uk-UA"/>
        </w:rPr>
        <w:t>Покласти обов</w:t>
      </w:r>
      <w:r w:rsidRPr="00723B58">
        <w:rPr>
          <w:rFonts w:ascii="Times New Roman" w:hAnsi="Times New Roman"/>
          <w:sz w:val="28"/>
          <w:szCs w:val="28"/>
        </w:rPr>
        <w:t>’</w:t>
      </w:r>
      <w:r w:rsidRPr="00723B58">
        <w:rPr>
          <w:rFonts w:ascii="Times New Roman" w:hAnsi="Times New Roman"/>
          <w:sz w:val="28"/>
          <w:szCs w:val="28"/>
          <w:lang w:val="uk-UA"/>
        </w:rPr>
        <w:t xml:space="preserve">язки по вчиненню нотаріальних дій на території Великосеверинівської сільської ради у 2020 році на секретаря ради – </w:t>
      </w:r>
      <w:r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723B58">
        <w:rPr>
          <w:rFonts w:ascii="Times New Roman" w:hAnsi="Times New Roman"/>
          <w:sz w:val="28"/>
          <w:szCs w:val="28"/>
          <w:lang w:val="uk-UA"/>
        </w:rPr>
        <w:t>.</w:t>
      </w:r>
    </w:p>
    <w:p w:rsidR="00BB203C" w:rsidRPr="00723B58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723B58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23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.У разі відсутності секретаря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ради ______________________________</w:t>
      </w:r>
      <w:r w:rsidRPr="00723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61B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обов’язки по</w:t>
      </w:r>
      <w:r w:rsidRPr="00661BA7">
        <w:rPr>
          <w:rFonts w:ascii="Times New Roman" w:hAnsi="Times New Roman"/>
          <w:sz w:val="28"/>
          <w:szCs w:val="28"/>
          <w:lang w:val="uk-UA"/>
        </w:rPr>
        <w:t xml:space="preserve"> вчиненню нотаріальних дій на території Великосеверинівської сільської ради</w:t>
      </w:r>
      <w:r w:rsidRPr="00723B58">
        <w:rPr>
          <w:rFonts w:ascii="Times New Roman" w:hAnsi="Times New Roman"/>
          <w:sz w:val="28"/>
          <w:szCs w:val="28"/>
          <w:lang w:val="uk-UA"/>
        </w:rPr>
        <w:t xml:space="preserve"> у 2020 році покласти на Великосеверинівського сільського голову Левченка Сергія Володимировича.</w:t>
      </w:r>
    </w:p>
    <w:p w:rsidR="00BB203C" w:rsidRDefault="00BB203C" w:rsidP="00BB203C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Pr="009D3ADC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5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B203C" w:rsidRPr="000560A0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BB203C" w:rsidRPr="00A95DAC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B203C" w:rsidRPr="000560A0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>Про створення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постійних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>омісій</w:t>
      </w:r>
    </w:p>
    <w:p w:rsidR="00BB203C" w:rsidRPr="002E5473" w:rsidRDefault="00BB203C" w:rsidP="00BB203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>Великосеверинівської  сільської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>ради</w:t>
      </w: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BB203C" w:rsidRPr="002E5473" w:rsidRDefault="00BB203C" w:rsidP="00BB2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47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B203C" w:rsidRPr="002E5473" w:rsidRDefault="00BB203C" w:rsidP="00BB203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Згідно зі статті</w:t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 xml:space="preserve"> 47 Закону України «Про місцеве самоврядування в Україні»,</w:t>
      </w:r>
    </w:p>
    <w:p w:rsidR="00BB203C" w:rsidRPr="002E5473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E54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2E5473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2E5473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 xml:space="preserve">1.Створити при Великосеверинівській сільській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2E5473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ять </w:t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>постійн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их депутатських </w:t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>комісі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2E5473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B203C" w:rsidRDefault="00BB203C" w:rsidP="00BB203C">
      <w:pPr>
        <w:spacing w:after="0" w:line="240" w:lineRule="auto"/>
        <w:ind w:right="1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249C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E5473">
        <w:rPr>
          <w:rFonts w:ascii="Times New Roman" w:hAnsi="Times New Roman"/>
          <w:sz w:val="28"/>
          <w:szCs w:val="28"/>
          <w:lang w:val="uk-UA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 з питань  регламенту, законності, депутатської  діяльності, етики та  запобігання  корупції у складі ______ осіб;</w:t>
      </w:r>
    </w:p>
    <w:p w:rsidR="00BB203C" w:rsidRPr="002E5473" w:rsidRDefault="00BB203C" w:rsidP="00BB203C">
      <w:pPr>
        <w:spacing w:after="0" w:line="240" w:lineRule="auto"/>
        <w:ind w:right="1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203C" w:rsidRDefault="009249C2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B203C">
        <w:rPr>
          <w:rFonts w:ascii="Times New Roman" w:hAnsi="Times New Roman"/>
          <w:sz w:val="28"/>
          <w:szCs w:val="28"/>
          <w:lang w:val="uk-UA"/>
        </w:rPr>
        <w:t>2.П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>остійн</w:t>
      </w:r>
      <w:r w:rsidR="00BB203C">
        <w:rPr>
          <w:rFonts w:ascii="Times New Roman" w:hAnsi="Times New Roman"/>
          <w:sz w:val="28"/>
          <w:szCs w:val="28"/>
          <w:lang w:val="uk-UA"/>
        </w:rPr>
        <w:t>а комісія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з  питань  планування, фінансів, бюджету, соціально-економічного  розвитку та інвестицій у складі ______ осіб;</w:t>
      </w:r>
    </w:p>
    <w:p w:rsidR="00BB203C" w:rsidRPr="002E5473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9249C2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B203C">
        <w:rPr>
          <w:rFonts w:ascii="Times New Roman" w:hAnsi="Times New Roman"/>
          <w:sz w:val="28"/>
          <w:szCs w:val="28"/>
          <w:lang w:val="uk-UA"/>
        </w:rPr>
        <w:t>3.П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>остійн</w:t>
      </w:r>
      <w:r w:rsidR="00BB203C">
        <w:rPr>
          <w:rFonts w:ascii="Times New Roman" w:hAnsi="Times New Roman"/>
          <w:sz w:val="28"/>
          <w:szCs w:val="28"/>
          <w:lang w:val="uk-UA"/>
        </w:rPr>
        <w:t>а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BB203C">
        <w:rPr>
          <w:rFonts w:ascii="Times New Roman" w:hAnsi="Times New Roman"/>
          <w:sz w:val="28"/>
          <w:szCs w:val="28"/>
          <w:lang w:val="uk-UA"/>
        </w:rPr>
        <w:t>я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  з  питань  освіти, фізичного  виховання, культури, охорони здоров’я та  соціально</w:t>
      </w:r>
      <w:r w:rsidR="00BB203C">
        <w:rPr>
          <w:rFonts w:ascii="Times New Roman" w:hAnsi="Times New Roman"/>
          <w:sz w:val="28"/>
          <w:szCs w:val="28"/>
          <w:lang w:val="uk-UA"/>
        </w:rPr>
        <w:t>го  захисту у складі _____ осіб;</w:t>
      </w:r>
    </w:p>
    <w:p w:rsidR="00BB203C" w:rsidRPr="002E5473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9249C2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B203C">
        <w:rPr>
          <w:rFonts w:ascii="Times New Roman" w:hAnsi="Times New Roman"/>
          <w:sz w:val="28"/>
          <w:szCs w:val="28"/>
          <w:lang w:val="uk-UA"/>
        </w:rPr>
        <w:t>4.П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>остійн</w:t>
      </w:r>
      <w:r w:rsidR="00BB203C">
        <w:rPr>
          <w:rFonts w:ascii="Times New Roman" w:hAnsi="Times New Roman"/>
          <w:sz w:val="28"/>
          <w:szCs w:val="28"/>
          <w:lang w:val="uk-UA"/>
        </w:rPr>
        <w:t>а комісія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з  питань  земельних  відносин, будівництва,транспорту, зв’язку, екології, та  охорони  навколишнього  середовища у складі ______ осіб</w:t>
      </w:r>
      <w:r w:rsidR="00BB203C" w:rsidRPr="002E5473">
        <w:rPr>
          <w:rFonts w:ascii="Times New Roman" w:hAnsi="Times New Roman"/>
          <w:sz w:val="28"/>
          <w:szCs w:val="28"/>
          <w:u w:val="single"/>
          <w:lang w:val="uk-UA"/>
        </w:rPr>
        <w:t>;</w:t>
      </w:r>
    </w:p>
    <w:p w:rsidR="00BB203C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Pr="008C7823" w:rsidRDefault="009249C2" w:rsidP="00BB203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B203C">
        <w:rPr>
          <w:rFonts w:ascii="Times New Roman" w:hAnsi="Times New Roman"/>
          <w:sz w:val="28"/>
          <w:szCs w:val="28"/>
          <w:lang w:val="uk-UA"/>
        </w:rPr>
        <w:t>5.П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>остійн</w:t>
      </w:r>
      <w:r w:rsidR="00BB203C">
        <w:rPr>
          <w:rFonts w:ascii="Times New Roman" w:hAnsi="Times New Roman"/>
          <w:sz w:val="28"/>
          <w:szCs w:val="28"/>
          <w:lang w:val="uk-UA"/>
        </w:rPr>
        <w:t>а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BB203C">
        <w:rPr>
          <w:rFonts w:ascii="Times New Roman" w:hAnsi="Times New Roman"/>
          <w:sz w:val="28"/>
          <w:szCs w:val="28"/>
          <w:lang w:val="uk-UA"/>
        </w:rPr>
        <w:t>я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 xml:space="preserve"> з  питань  благоустрою, комунальної власності,</w:t>
      </w:r>
      <w:r w:rsidR="00BB20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03C" w:rsidRPr="002E5473">
        <w:rPr>
          <w:rFonts w:ascii="Times New Roman" w:hAnsi="Times New Roman"/>
          <w:sz w:val="28"/>
          <w:szCs w:val="28"/>
          <w:lang w:val="uk-UA"/>
        </w:rPr>
        <w:t>житлово-комунального  господарства  у складі ______ осіб</w:t>
      </w:r>
      <w:r w:rsidR="00BB203C">
        <w:rPr>
          <w:rFonts w:ascii="Times New Roman" w:hAnsi="Times New Roman"/>
          <w:sz w:val="28"/>
          <w:szCs w:val="28"/>
          <w:lang w:val="uk-UA"/>
        </w:rPr>
        <w:t>.</w:t>
      </w:r>
    </w:p>
    <w:p w:rsidR="00BB203C" w:rsidRDefault="00BB203C" w:rsidP="00BB203C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203C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BB203C" w:rsidRPr="009D3ADC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6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0560A0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B203C" w:rsidRPr="004B3E9C" w:rsidRDefault="00BB203C" w:rsidP="00BB203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  » листопада </w:t>
      </w:r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proofErr w:type="spellEnd"/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BB203C" w:rsidRPr="004B3E9C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елика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3E9C">
        <w:rPr>
          <w:rFonts w:ascii="Times New Roman" w:eastAsia="Times New Roman" w:hAnsi="Times New Roman"/>
          <w:sz w:val="28"/>
          <w:szCs w:val="28"/>
          <w:lang w:eastAsia="ru-RU"/>
        </w:rPr>
        <w:t>Северинка</w:t>
      </w:r>
      <w:proofErr w:type="spellEnd"/>
    </w:p>
    <w:p w:rsidR="00BB203C" w:rsidRPr="004B3E9C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3C" w:rsidRPr="004B3E9C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>про постійні комісії Великосеверинівської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>сільської ради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203C" w:rsidRPr="004B3E9C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статті 47З</w:t>
      </w:r>
      <w:r w:rsidRPr="004B3E9C">
        <w:rPr>
          <w:rFonts w:ascii="Times New Roman" w:hAnsi="Times New Roman"/>
          <w:color w:val="000000"/>
          <w:sz w:val="28"/>
          <w:szCs w:val="28"/>
          <w:lang w:val="uk-UA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B3E9C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</w:p>
    <w:p w:rsidR="00BB203C" w:rsidRPr="004B3E9C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4B3E9C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3E9C">
        <w:rPr>
          <w:rFonts w:ascii="Times New Roman" w:hAnsi="Times New Roman"/>
          <w:color w:val="000000"/>
          <w:sz w:val="28"/>
          <w:szCs w:val="28"/>
          <w:lang w:val="uk-UA"/>
        </w:rPr>
        <w:t>1.Затвердити Положення про постійні комісії  Великосеверинівської сільської ради, згідно з додатком 1.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B3E9C">
        <w:rPr>
          <w:rFonts w:ascii="Times New Roman" w:hAnsi="Times New Roman"/>
          <w:color w:val="000000"/>
          <w:sz w:val="28"/>
          <w:szCs w:val="28"/>
          <w:lang w:val="uk-UA" w:eastAsia="ar-SA"/>
        </w:rPr>
        <w:t>2.Контроль за виконанням даного рішення покласти на секретаря Великосеверинівської сільської ради.</w:t>
      </w:r>
    </w:p>
    <w:p w:rsidR="00BB203C" w:rsidRDefault="00BB203C" w:rsidP="00BB203C">
      <w:pPr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61B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Сільський голова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661B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ергій </w:t>
      </w:r>
      <w:r w:rsidRPr="004B3E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ЛЕВЧЕНКО</w:t>
      </w:r>
    </w:p>
    <w:p w:rsidR="00BB203C" w:rsidRPr="004B3E9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Pr="004B3E9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Pr="004B3E9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Pr="004B3E9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Default="00BB203C" w:rsidP="00BB203C">
      <w:pPr>
        <w:ind w:firstLine="708"/>
        <w:jc w:val="both"/>
        <w:rPr>
          <w:b/>
          <w:sz w:val="28"/>
          <w:szCs w:val="28"/>
          <w:lang w:val="uk-UA"/>
        </w:rPr>
      </w:pPr>
    </w:p>
    <w:p w:rsidR="00BB203C" w:rsidRPr="004B3E9C" w:rsidRDefault="00BB203C" w:rsidP="00BB203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4B3E9C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BB203C" w:rsidRPr="004B3E9C" w:rsidRDefault="00BB203C" w:rsidP="00BB203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4B3E9C">
        <w:rPr>
          <w:rFonts w:ascii="Times New Roman" w:hAnsi="Times New Roman"/>
          <w:sz w:val="24"/>
          <w:szCs w:val="24"/>
          <w:lang w:val="uk-UA"/>
        </w:rPr>
        <w:t xml:space="preserve">до рішення №   пленарного засідання </w:t>
      </w:r>
      <w:r w:rsidRPr="004B3E9C">
        <w:rPr>
          <w:rFonts w:ascii="Times New Roman" w:hAnsi="Times New Roman"/>
          <w:sz w:val="24"/>
          <w:szCs w:val="24"/>
          <w:lang w:val="en-US"/>
        </w:rPr>
        <w:t>I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4B3E9C">
        <w:rPr>
          <w:rFonts w:ascii="Times New Roman" w:hAnsi="Times New Roman"/>
          <w:sz w:val="24"/>
          <w:szCs w:val="24"/>
          <w:lang w:val="en-US"/>
        </w:rPr>
        <w:t>V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ІІІ скликання Великосеверинівської сільської ради від </w:t>
      </w:r>
      <w:r>
        <w:rPr>
          <w:rFonts w:ascii="Times New Roman" w:hAnsi="Times New Roman"/>
          <w:sz w:val="24"/>
          <w:szCs w:val="24"/>
          <w:lang w:val="uk-UA"/>
        </w:rPr>
        <w:t>« »листопада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 року</w:t>
      </w:r>
    </w:p>
    <w:p w:rsidR="00BB203C" w:rsidRPr="004B3E9C" w:rsidRDefault="00BB203C" w:rsidP="00BB203C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BB203C" w:rsidRPr="004B3E9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>про постійні комісії Великосеверинівської сільської ради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keepNext/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1.1.Постійна комісія Великосеверинівської сільської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рішеннями виконавчого комітету.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1.2.Постійна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1.3.До складу постійної комісії не можуть бути обрані сільський голова та секретар ради.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 xml:space="preserve">1.4.Постійна комісія підзвітна Великосеверинівській сільській раді та відповідальна перед нею. 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1.5.У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1.6.Діяльність постійної комісії ради здійснюється на основі планів роботи, прийнятих на засіданні постійної комісії, доручень громади, сільського голови або секретаря ради.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1.7.Постійна комісія в своїй діяльності взаємодіє з іншими постійними та тимчасовими комісіями ради, управліннями та відділами виконавчих органів Великосеверинівської сільської ради, іншими особами, незалежно від організаційно-правової форми та форми власності.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1.8.Засідання постійної комісії скликаються в міру необхідності, але не рідше одного разу в квартал і є правомочними, якщо в них бере участь не менш як половина від загального складу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1.9.Перелік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політики постійними комісіями відповідної ради.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lastRenderedPageBreak/>
        <w:t>1.10.Депутати працюють у постійній комісії на громадських засадах.</w:t>
      </w:r>
    </w:p>
    <w:p w:rsidR="00BB203C" w:rsidRPr="004B3E9C" w:rsidRDefault="00BB203C" w:rsidP="00BB203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B203C" w:rsidRPr="004B3E9C" w:rsidRDefault="00BB203C" w:rsidP="00BB203C">
      <w:pPr>
        <w:keepNext/>
        <w:keepLines/>
        <w:numPr>
          <w:ilvl w:val="0"/>
          <w:numId w:val="3"/>
        </w:numPr>
        <w:suppressAutoHyphens/>
        <w:spacing w:after="0" w:line="240" w:lineRule="auto"/>
        <w:ind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Голова постійної комісії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2.1.Здійснює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2.2.Скликає і веде засідання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2.3.Дає доручення членам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2.4.Представляє комісію у відносинах з іншими органами, об'єднаннями громадян, підприємствами, установами, організаціями, а також громадянами.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2.5.Організовує роботу по реалізації висновків і рекомендацій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2.6.Аналізує результати роботи і вживає заходи щодо підвищення ефективності діяльності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2.7.Відповідає за підготовку довідок, звітів, інформацій з питань роботи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2.8.Забезпечує гласність в роботі комісії.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2.9.У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секретар постійної комісії.</w:t>
      </w:r>
    </w:p>
    <w:p w:rsidR="00BB203C" w:rsidRPr="004B3E9C" w:rsidRDefault="00BB203C" w:rsidP="00BB2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keepNext/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Завдання та організація діяльності постійної комісії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3.1.Основним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</w:p>
    <w:p w:rsidR="00BB203C" w:rsidRPr="004B3E9C" w:rsidRDefault="00BB203C" w:rsidP="00BB20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Постійні комісії за дорученням ради або за власною ініціативою попередньо розглядають проекти програм соціально-економічного, стратегічного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розвитку, інші питання, які вносяться на розгляд ради, виступають на сесіях ради з доповідями і співдоповідями.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 xml:space="preserve">3.2.Постійні комісії за дорученням ради, секретаря сільської ради або за власною ініціативою вивчають діяльність підзвітних і підконтрольних раді та виконавчому комітету сільської ради органів, а також питань, віднесених до відання ради,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комітету сільської ради; здійснюють контроль за виконанням рішень ради, виконавчого комітету сільської ради. 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3.3.Постійна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lastRenderedPageBreak/>
        <w:t xml:space="preserve">3.4.За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засідань є відкритими та оприлюднюються і надаються на запит відповідно до Закону України «Про доступ до публічної інформації» у спосіб, визначений Регламентом ради. 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3.5.Рекомендації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строк.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3.6.В окремих випадках, за відсутністю члена постійної комі</w:t>
      </w:r>
      <w:r w:rsidRPr="004B3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  <w:t>сії з поважних причин, він може висловити свою пропозицію письмово.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3.9.Усі питання, які виносяться на розгляд сесії, попередньо обов’язково розглядаються профільною постійною комісією.</w:t>
      </w:r>
    </w:p>
    <w:p w:rsidR="00BB203C" w:rsidRPr="004B3E9C" w:rsidRDefault="00BB203C" w:rsidP="00BB2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Взаємодія постійних комісій з виконавчим комітетом, управліннями та відділами сільської ради</w:t>
      </w:r>
    </w:p>
    <w:p w:rsidR="00BB203C" w:rsidRPr="004B3E9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4.1.Виконавчий комітет, управління та відділи ради зобов’язані в десятиденний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4.2.Постійна комісія здійснює контроль за виконанням рішень виконавчого комітету з питань, віднесених до її компетенції.</w:t>
      </w: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4B3E9C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03C" w:rsidRPr="00F315E8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BB203C" w:rsidRPr="00F315E8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B203C" w:rsidRPr="00F315E8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F315E8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7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F315E8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Про обрання голови, секретаря та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членів постійної комісії з питань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регламенту, законності, депутатської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діяльності, етики та  запобігання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корупції Великосеверинівської  сільської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Відповідно статті 47 Закону України «Про місцеве самоврядування в Україні», </w:t>
      </w:r>
    </w:p>
    <w:p w:rsidR="00BB203C" w:rsidRPr="00E22B24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E22B24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1.Обрати головою постійної комісії з питань  регламенту, законності, депутатської  діяльності, етики та  запобігання 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Великосеверинівської сільської ради</w:t>
      </w:r>
    </w:p>
    <w:p w:rsidR="00BB203C" w:rsidRPr="00E22B24" w:rsidRDefault="00BB203C" w:rsidP="00BB203C">
      <w:pPr>
        <w:suppressAutoHyphens/>
        <w:spacing w:after="0" w:line="240" w:lineRule="auto"/>
        <w:ind w:firstLine="99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Default="00BB203C" w:rsidP="00BB203C">
      <w:pPr>
        <w:suppressAutoHyphens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22B24">
        <w:rPr>
          <w:rFonts w:ascii="Times New Roman" w:hAnsi="Times New Roman"/>
          <w:sz w:val="28"/>
          <w:szCs w:val="28"/>
          <w:lang w:val="uk-UA"/>
        </w:rPr>
        <w:t>Обрати секретарем постійної комісії з питань  регламенту, законності, депутатської  діяльності, етики та  запобігання 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Великосеверинівської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_____________________________________________________________ 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3.Обрати членами постійної комісії з питань  регламенту, законності, депутатської  діяльності, етики та  запобігання 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Великосеверинівської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 .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BB203C" w:rsidRPr="00E22B24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val="uk-UA" w:eastAsia="uk-UA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9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Про обрання голови, секретаря та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членів постійної комісії з питань  планування,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фінансів, бюджету, соціально-економічного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розвитку та інвестицій Великосеверинівської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сільської ради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Відповідно статті 47 Закону України «Про місцеве самоврядування в Україні», </w:t>
      </w:r>
    </w:p>
    <w:p w:rsidR="00BB203C" w:rsidRPr="00E22B24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E22B24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1.Обрати головою постійної комісії з питань  планування, фінансів, бюджету, соціально-економічного  розвитку та інвестицій Великосеверинівської  сільської ради</w:t>
      </w:r>
    </w:p>
    <w:p w:rsidR="00BB203C" w:rsidRPr="00E22B24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22B24">
        <w:rPr>
          <w:rFonts w:ascii="Times New Roman" w:hAnsi="Times New Roman"/>
          <w:sz w:val="28"/>
          <w:szCs w:val="28"/>
          <w:lang w:val="uk-UA"/>
        </w:rPr>
        <w:t>Обрати секретарем постійної комісії з питань  планування, фінансів, бюджету, соціально-економічного розвитку та інвестицій 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 ;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3.Обрати членами постійної комісії з питань  планування, фінансів, бюджету, соціально-економічного  розвитку та інвестицій 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 .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BB203C" w:rsidRPr="00E22B24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val="uk-UA" w:eastAsia="uk-UA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2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«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Про обрання голови, секретаря та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членів постійної комісії з  питань  освіти,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фізичного  виховання, культури,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охорони здоров’я та  соціального  захисту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Великосеверинівської  сільської ради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Відповідно статті 47 Закону України «Про місцеве самоврядування в Україні», </w:t>
      </w:r>
    </w:p>
    <w:p w:rsidR="00BB203C" w:rsidRPr="00E22B24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E22B24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1.Обрати головою постійної комісії з  питань  освіти, фізичного  виховання, культури, охорони здоров’я та  соціального  захисту Великосеверинівської  сільської ради</w:t>
      </w:r>
    </w:p>
    <w:p w:rsidR="00BB203C" w:rsidRPr="00E22B24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22B24">
        <w:rPr>
          <w:rFonts w:ascii="Times New Roman" w:hAnsi="Times New Roman"/>
          <w:sz w:val="28"/>
          <w:szCs w:val="28"/>
          <w:lang w:val="uk-UA"/>
        </w:rPr>
        <w:t>Обрати секретарем постійної комісії з  питань  освіти, фізичного  виховання, культури, охорони здоров’я та  соціального  захисту 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 ;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3.Обрати членами постійної комісії з  питань  освіти, фізичного  виховання, культури, охорони здоров’я та  соціального  захисту 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 .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BB203C" w:rsidRPr="00E22B24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2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 обрання голови, секретаря та 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членів </w:t>
      </w: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постійної комісії </w:t>
      </w:r>
      <w:r w:rsidRPr="005C48CD">
        <w:rPr>
          <w:rFonts w:ascii="Times New Roman" w:hAnsi="Times New Roman"/>
          <w:b/>
          <w:sz w:val="28"/>
          <w:szCs w:val="28"/>
          <w:lang w:val="uk-UA"/>
        </w:rPr>
        <w:t xml:space="preserve">з  питань  земельних  відносин, </w:t>
      </w: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48CD">
        <w:rPr>
          <w:rFonts w:ascii="Times New Roman" w:hAnsi="Times New Roman"/>
          <w:b/>
          <w:sz w:val="28"/>
          <w:szCs w:val="28"/>
          <w:lang w:val="uk-UA"/>
        </w:rPr>
        <w:t xml:space="preserve">будівництва, транспорту, зв’язку, екології, та  </w:t>
      </w:r>
    </w:p>
    <w:p w:rsidR="00BB203C" w:rsidRDefault="00BB203C" w:rsidP="00BB20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48CD">
        <w:rPr>
          <w:rFonts w:ascii="Times New Roman" w:hAnsi="Times New Roman"/>
          <w:b/>
          <w:sz w:val="28"/>
          <w:szCs w:val="28"/>
          <w:lang w:val="uk-UA"/>
        </w:rPr>
        <w:t>охорони  навколишнього  середовища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Великосеверинівської  сільської ради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Відповідно статті 47 Закону України «Про місцеве самоврядування в Україні», </w:t>
      </w:r>
    </w:p>
    <w:p w:rsidR="00BB203C" w:rsidRPr="00E22B24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E22B24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1.Обрати головою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з  питань  земельних  відносин, будівництва,транспорту, зв’язку, екології, та  охорони  навколишнього  середовища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22B24">
        <w:rPr>
          <w:rFonts w:ascii="Times New Roman" w:hAnsi="Times New Roman"/>
          <w:sz w:val="28"/>
          <w:szCs w:val="28"/>
          <w:lang w:val="uk-UA"/>
        </w:rPr>
        <w:t xml:space="preserve">Обрати секретарем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з  питань  земельних  відносин, будівництва,транспорту, зв’язку, екології, та  охорони  навколишнього  середовища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 ;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3.Обрати членами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з  питань  земельних  відносин, будівництва,транспорту, зв’язку, екології, та  охорони  навколишнього  середовища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 .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2B2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BB203C" w:rsidRPr="00E22B24" w:rsidRDefault="00BB203C" w:rsidP="00BB203C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val="uk-UA" w:eastAsia="uk-UA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2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СЕСІЯ ВОСЬМОГО СКЛИКАННЯ</w:t>
      </w: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22B2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листопада 2020 року                                                                     № </w:t>
      </w:r>
    </w:p>
    <w:p w:rsidR="00BB203C" w:rsidRPr="00E22B24" w:rsidRDefault="00BB203C" w:rsidP="00BB203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03C" w:rsidRPr="00E22B24" w:rsidRDefault="00BB203C" w:rsidP="00BB203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 обрання голови, секретаря та 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членів </w:t>
      </w: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 xml:space="preserve">постійної комісії </w:t>
      </w:r>
      <w:r w:rsidRPr="005C48CD">
        <w:rPr>
          <w:rFonts w:ascii="Times New Roman" w:hAnsi="Times New Roman"/>
          <w:b/>
          <w:sz w:val="28"/>
          <w:szCs w:val="28"/>
          <w:lang w:val="uk-UA"/>
        </w:rPr>
        <w:t xml:space="preserve">з  питань  благоустрою, </w:t>
      </w:r>
    </w:p>
    <w:p w:rsidR="00BB203C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48CD"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власності, житлово-комунального  </w:t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48CD">
        <w:rPr>
          <w:rFonts w:ascii="Times New Roman" w:hAnsi="Times New Roman"/>
          <w:b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>Великосеверинівської  сільської ради</w:t>
      </w: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B2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Відповідно статті 47 Закону України «Про місцеве самоврядування в Україні», </w:t>
      </w:r>
    </w:p>
    <w:p w:rsidR="00BB203C" w:rsidRPr="00E22B24" w:rsidRDefault="00BB203C" w:rsidP="00BB203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2B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B203C" w:rsidRPr="00E22B24" w:rsidRDefault="00BB203C" w:rsidP="00BB203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1.Обрати головою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>з  питань  благоустрою,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473">
        <w:rPr>
          <w:rFonts w:ascii="Times New Roman" w:hAnsi="Times New Roman"/>
          <w:sz w:val="28"/>
          <w:szCs w:val="28"/>
          <w:lang w:val="uk-UA"/>
        </w:rPr>
        <w:t>житлово-комунального 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___________________________________________________________;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22B24">
        <w:rPr>
          <w:rFonts w:ascii="Times New Roman" w:hAnsi="Times New Roman"/>
          <w:sz w:val="28"/>
          <w:szCs w:val="28"/>
          <w:lang w:val="uk-UA"/>
        </w:rPr>
        <w:t xml:space="preserve">Обрати секретарем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>з  питань  благоустрою,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473">
        <w:rPr>
          <w:rFonts w:ascii="Times New Roman" w:hAnsi="Times New Roman"/>
          <w:sz w:val="28"/>
          <w:szCs w:val="28"/>
          <w:lang w:val="uk-UA"/>
        </w:rPr>
        <w:t xml:space="preserve">житлово-комунального  господарства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 ;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 xml:space="preserve">3.Обрати членами постійної комісії </w:t>
      </w:r>
      <w:r w:rsidRPr="002E5473">
        <w:rPr>
          <w:rFonts w:ascii="Times New Roman" w:hAnsi="Times New Roman"/>
          <w:sz w:val="28"/>
          <w:szCs w:val="28"/>
          <w:lang w:val="uk-UA"/>
        </w:rPr>
        <w:t>з  питань  благоустрою,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473">
        <w:rPr>
          <w:rFonts w:ascii="Times New Roman" w:hAnsi="Times New Roman"/>
          <w:sz w:val="28"/>
          <w:szCs w:val="28"/>
          <w:lang w:val="uk-UA"/>
        </w:rPr>
        <w:t>житлово-комунального 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2B24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</w:p>
    <w:p w:rsidR="00BB203C" w:rsidRPr="00E22B24" w:rsidRDefault="00BB203C" w:rsidP="00BB20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2B24">
        <w:rPr>
          <w:rFonts w:ascii="Times New Roman" w:hAnsi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 .</w:t>
      </w: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203C" w:rsidRPr="00E22B24" w:rsidRDefault="00BB203C" w:rsidP="00BB203C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90332" w:rsidRDefault="00B90332"/>
    <w:sectPr w:rsidR="00B90332" w:rsidSect="00B903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3C" w:rsidRDefault="00BB203C" w:rsidP="00BB203C">
      <w:pPr>
        <w:spacing w:after="0" w:line="240" w:lineRule="auto"/>
      </w:pPr>
      <w:r>
        <w:separator/>
      </w:r>
    </w:p>
  </w:endnote>
  <w:endnote w:type="continuationSeparator" w:id="1">
    <w:p w:rsidR="00BB203C" w:rsidRDefault="00BB203C" w:rsidP="00BB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3C" w:rsidRDefault="00BB203C" w:rsidP="00BB203C">
      <w:pPr>
        <w:spacing w:after="0" w:line="240" w:lineRule="auto"/>
      </w:pPr>
      <w:r>
        <w:separator/>
      </w:r>
    </w:p>
  </w:footnote>
  <w:footnote w:type="continuationSeparator" w:id="1">
    <w:p w:rsidR="00BB203C" w:rsidRDefault="00BB203C" w:rsidP="00BB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3C" w:rsidRPr="00BB203C" w:rsidRDefault="00BB203C" w:rsidP="00BB203C">
    <w:pPr>
      <w:pStyle w:val="a3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A45877FE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1D"/>
    <w:multiLevelType w:val="multilevel"/>
    <w:tmpl w:val="DB526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03C"/>
    <w:rsid w:val="009249C2"/>
    <w:rsid w:val="00B90332"/>
    <w:rsid w:val="00BB203C"/>
    <w:rsid w:val="00C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0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0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B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0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2789</Words>
  <Characters>15901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2020-11-23T15:17:00Z</dcterms:created>
  <dcterms:modified xsi:type="dcterms:W3CDTF">2020-11-23T15:17:00Z</dcterms:modified>
</cp:coreProperties>
</file>