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70" w:rsidRPr="00F450DF" w:rsidRDefault="00DE0452" w:rsidP="004A54BF">
      <w:pPr>
        <w:pStyle w:val="1"/>
        <w:tabs>
          <w:tab w:val="left" w:pos="9498"/>
        </w:tabs>
        <w:ind w:right="266" w:firstLine="284"/>
        <w:jc w:val="center"/>
        <w:rPr>
          <w:lang w:val="uk-UA"/>
        </w:rPr>
      </w:pPr>
      <w:r w:rsidRPr="00F450DF">
        <w:rPr>
          <w:lang w:val="uk-UA"/>
        </w:rPr>
        <w:t>ДОГОВІР</w:t>
      </w:r>
    </w:p>
    <w:p w:rsidR="00C71E70" w:rsidRPr="00F450DF" w:rsidRDefault="003A6D79" w:rsidP="004A54BF">
      <w:pPr>
        <w:tabs>
          <w:tab w:val="left" w:pos="9498"/>
        </w:tabs>
        <w:ind w:right="265" w:firstLine="284"/>
        <w:jc w:val="center"/>
        <w:rPr>
          <w:b/>
          <w:sz w:val="28"/>
          <w:szCs w:val="28"/>
          <w:lang w:val="uk-UA"/>
        </w:rPr>
      </w:pPr>
      <w:r w:rsidRPr="00F450DF">
        <w:rPr>
          <w:b/>
          <w:sz w:val="28"/>
          <w:szCs w:val="28"/>
          <w:lang w:val="uk-UA"/>
        </w:rPr>
        <w:t>ПРО СПІВРОБІТНИЦТВО ТЕРИТОРІАЛЬНИХ ГРОМАД</w:t>
      </w:r>
    </w:p>
    <w:p w:rsidR="00F051FF" w:rsidRPr="00F450DF" w:rsidRDefault="00A81909" w:rsidP="00F450DF">
      <w:pPr>
        <w:tabs>
          <w:tab w:val="left" w:pos="9498"/>
        </w:tabs>
        <w:ind w:right="265" w:firstLine="284"/>
        <w:jc w:val="center"/>
        <w:rPr>
          <w:b/>
          <w:sz w:val="28"/>
          <w:szCs w:val="28"/>
          <w:lang w:val="uk-UA"/>
        </w:rPr>
      </w:pPr>
      <w:r w:rsidRPr="00F450DF">
        <w:rPr>
          <w:b/>
          <w:sz w:val="28"/>
          <w:szCs w:val="28"/>
          <w:lang w:val="uk-UA"/>
        </w:rPr>
        <w:t xml:space="preserve">У ФОРМІ СПІЛЬНОГО ФІНАНСУВАННЯ ( УТРИМАННЯ) </w:t>
      </w:r>
      <w:r w:rsidR="005A3595" w:rsidRPr="00F450DF">
        <w:rPr>
          <w:b/>
          <w:sz w:val="28"/>
          <w:szCs w:val="28"/>
          <w:lang w:val="uk-UA"/>
        </w:rPr>
        <w:t>КОМУЛЬНОЇ УСТАНОВИ «</w:t>
      </w:r>
      <w:r w:rsidRPr="00F450DF">
        <w:rPr>
          <w:b/>
          <w:sz w:val="28"/>
          <w:szCs w:val="28"/>
          <w:lang w:val="uk-UA"/>
        </w:rPr>
        <w:t xml:space="preserve">ЦЕНТРУ </w:t>
      </w:r>
      <w:r w:rsidR="00F051FF" w:rsidRPr="00F450DF">
        <w:rPr>
          <w:b/>
          <w:sz w:val="28"/>
          <w:szCs w:val="28"/>
          <w:lang w:val="uk-UA"/>
        </w:rPr>
        <w:t xml:space="preserve">СОЦІАЛЬНОГО ЗАХИСТУ НАСЕЛЕННЯ </w:t>
      </w:r>
      <w:r w:rsidRPr="00F450DF">
        <w:rPr>
          <w:b/>
          <w:sz w:val="28"/>
          <w:szCs w:val="28"/>
          <w:lang w:val="uk-UA"/>
        </w:rPr>
        <w:t>ТА НАДАННЯ</w:t>
      </w:r>
      <w:r w:rsidR="005A3595" w:rsidRPr="00F450DF">
        <w:rPr>
          <w:b/>
          <w:sz w:val="28"/>
          <w:szCs w:val="28"/>
          <w:lang w:val="uk-UA"/>
        </w:rPr>
        <w:t xml:space="preserve"> СОЦІАЛЬНИХ ПОСЛУГ СОКОЛІВСЬКОЇ СІЛЬСЬКОЇ РАДИ»</w:t>
      </w:r>
    </w:p>
    <w:p w:rsidR="005A3595" w:rsidRPr="00F450DF" w:rsidRDefault="005A3595" w:rsidP="005A3595">
      <w:pPr>
        <w:pStyle w:val="a3"/>
        <w:tabs>
          <w:tab w:val="left" w:pos="9498"/>
        </w:tabs>
        <w:ind w:left="0" w:firstLine="284"/>
        <w:rPr>
          <w:b/>
          <w:lang w:val="uk-UA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5058"/>
        <w:gridCol w:w="4987"/>
      </w:tblGrid>
      <w:tr w:rsidR="00C71E70" w:rsidRPr="00F450DF">
        <w:trPr>
          <w:trHeight w:val="519"/>
        </w:trPr>
        <w:tc>
          <w:tcPr>
            <w:tcW w:w="5058" w:type="dxa"/>
          </w:tcPr>
          <w:p w:rsidR="00DE0452" w:rsidRPr="00F450DF" w:rsidRDefault="00DE0452" w:rsidP="00F450DF">
            <w:pPr>
              <w:pStyle w:val="TableParagraph"/>
              <w:tabs>
                <w:tab w:val="left" w:pos="9498"/>
              </w:tabs>
              <w:ind w:left="0"/>
              <w:rPr>
                <w:b/>
                <w:sz w:val="24"/>
                <w:szCs w:val="24"/>
                <w:lang w:val="uk-UA"/>
              </w:rPr>
            </w:pPr>
            <w:r w:rsidRPr="00F450DF">
              <w:rPr>
                <w:b/>
                <w:sz w:val="24"/>
                <w:szCs w:val="24"/>
                <w:lang w:val="uk-UA"/>
              </w:rPr>
              <w:t>Кіровоградська область,</w:t>
            </w:r>
          </w:p>
          <w:p w:rsidR="00DE0452" w:rsidRPr="00F450DF" w:rsidRDefault="00DE0452" w:rsidP="00F450DF">
            <w:pPr>
              <w:pStyle w:val="TableParagraph"/>
              <w:tabs>
                <w:tab w:val="left" w:pos="9498"/>
              </w:tabs>
              <w:ind w:left="0"/>
              <w:rPr>
                <w:b/>
                <w:sz w:val="24"/>
                <w:szCs w:val="24"/>
                <w:lang w:val="uk-UA"/>
              </w:rPr>
            </w:pPr>
            <w:r w:rsidRPr="00F450DF">
              <w:rPr>
                <w:b/>
                <w:sz w:val="24"/>
                <w:szCs w:val="24"/>
                <w:lang w:val="uk-UA"/>
              </w:rPr>
              <w:t>Кропивницький район,</w:t>
            </w:r>
          </w:p>
          <w:p w:rsidR="00C71E70" w:rsidRPr="00F450DF" w:rsidRDefault="00DE0452" w:rsidP="00F450DF">
            <w:pPr>
              <w:pStyle w:val="TableParagraph"/>
              <w:tabs>
                <w:tab w:val="left" w:pos="9498"/>
              </w:tabs>
              <w:ind w:left="0"/>
              <w:rPr>
                <w:b/>
                <w:sz w:val="24"/>
                <w:szCs w:val="24"/>
                <w:lang w:val="uk-UA"/>
              </w:rPr>
            </w:pPr>
            <w:r w:rsidRPr="00F450DF">
              <w:rPr>
                <w:b/>
                <w:sz w:val="24"/>
                <w:szCs w:val="24"/>
                <w:lang w:val="uk-UA"/>
              </w:rPr>
              <w:t xml:space="preserve">с.Соколівське </w:t>
            </w:r>
          </w:p>
          <w:p w:rsidR="00C71E70" w:rsidRPr="00F450DF" w:rsidRDefault="00C71E70" w:rsidP="00F450DF">
            <w:pPr>
              <w:pStyle w:val="TableParagraph"/>
              <w:tabs>
                <w:tab w:val="left" w:pos="9498"/>
              </w:tabs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4987" w:type="dxa"/>
          </w:tcPr>
          <w:p w:rsidR="00C71E70" w:rsidRPr="00F450DF" w:rsidRDefault="00B22299" w:rsidP="00B22299">
            <w:pPr>
              <w:pStyle w:val="TableParagraph"/>
              <w:tabs>
                <w:tab w:val="left" w:pos="2404"/>
                <w:tab w:val="left" w:pos="3593"/>
                <w:tab w:val="left" w:pos="4224"/>
                <w:tab w:val="left" w:pos="9498"/>
              </w:tabs>
              <w:ind w:left="0" w:firstLine="284"/>
              <w:rPr>
                <w:b/>
                <w:sz w:val="24"/>
                <w:szCs w:val="24"/>
                <w:lang w:val="uk-UA"/>
              </w:rPr>
            </w:pPr>
            <w:r w:rsidRPr="00F450DF">
              <w:rPr>
                <w:b/>
                <w:sz w:val="24"/>
                <w:szCs w:val="24"/>
                <w:lang w:val="uk-UA"/>
              </w:rPr>
              <w:t>__</w:t>
            </w:r>
            <w:r w:rsidR="00F20592" w:rsidRPr="00F450DF">
              <w:rPr>
                <w:b/>
                <w:sz w:val="24"/>
                <w:szCs w:val="24"/>
                <w:lang w:val="uk-UA"/>
              </w:rPr>
              <w:t xml:space="preserve">грудня </w:t>
            </w:r>
            <w:r w:rsidRPr="00F450DF">
              <w:rPr>
                <w:b/>
                <w:sz w:val="24"/>
                <w:szCs w:val="24"/>
                <w:lang w:val="uk-UA"/>
              </w:rPr>
              <w:t xml:space="preserve"> 2020</w:t>
            </w:r>
            <w:r w:rsidR="003A6D79" w:rsidRPr="00F450DF">
              <w:rPr>
                <w:b/>
                <w:sz w:val="24"/>
                <w:szCs w:val="24"/>
                <w:lang w:val="uk-UA"/>
              </w:rPr>
              <w:t>року</w:t>
            </w:r>
          </w:p>
        </w:tc>
      </w:tr>
    </w:tbl>
    <w:p w:rsidR="00C71E70" w:rsidRDefault="003A6D79" w:rsidP="00F450DF">
      <w:pPr>
        <w:pStyle w:val="a3"/>
        <w:tabs>
          <w:tab w:val="left" w:pos="0"/>
          <w:tab w:val="left" w:pos="9498"/>
        </w:tabs>
        <w:ind w:left="0" w:firstLine="709"/>
        <w:jc w:val="both"/>
        <w:rPr>
          <w:lang w:val="uk-UA"/>
        </w:rPr>
      </w:pPr>
      <w:r w:rsidRPr="00F450DF">
        <w:rPr>
          <w:lang w:val="uk-UA"/>
        </w:rPr>
        <w:t>Територіальна</w:t>
      </w:r>
      <w:r w:rsidR="002D3183">
        <w:rPr>
          <w:lang w:val="uk-UA"/>
        </w:rPr>
        <w:t xml:space="preserve"> </w:t>
      </w:r>
      <w:r w:rsidRPr="00F450DF">
        <w:rPr>
          <w:lang w:val="uk-UA"/>
        </w:rPr>
        <w:t>громада</w:t>
      </w:r>
      <w:r w:rsidR="00DE0452" w:rsidRPr="00F450DF">
        <w:rPr>
          <w:lang w:val="uk-UA"/>
        </w:rPr>
        <w:t xml:space="preserve"> сіл Соколівське, Липове, Нова Павлівка, Новопетрівка, Черняхівка, Вишняківка, Іванівка, Безводня, Карлівка, Ганнинське, Дар’ївка, Назарівка, Оленівка Соколівської сільської ради </w:t>
      </w:r>
      <w:r w:rsidRPr="00F450DF">
        <w:rPr>
          <w:lang w:val="uk-UA"/>
        </w:rPr>
        <w:t>через</w:t>
      </w:r>
      <w:r w:rsidR="00DE0452" w:rsidRPr="00F450DF">
        <w:rPr>
          <w:lang w:val="uk-UA"/>
        </w:rPr>
        <w:t xml:space="preserve"> Соколівську сільську </w:t>
      </w:r>
      <w:r w:rsidRPr="00F450DF">
        <w:rPr>
          <w:lang w:val="uk-UA"/>
        </w:rPr>
        <w:t>раду в</w:t>
      </w:r>
      <w:r w:rsidR="002D3183">
        <w:rPr>
          <w:lang w:val="uk-UA"/>
        </w:rPr>
        <w:t xml:space="preserve"> </w:t>
      </w:r>
      <w:r w:rsidRPr="00F450DF">
        <w:rPr>
          <w:lang w:val="uk-UA"/>
        </w:rPr>
        <w:t>особі</w:t>
      </w:r>
      <w:r w:rsidR="002D3183">
        <w:rPr>
          <w:lang w:val="uk-UA"/>
        </w:rPr>
        <w:t xml:space="preserve"> </w:t>
      </w:r>
      <w:r w:rsidRPr="00F450DF">
        <w:rPr>
          <w:lang w:val="uk-UA"/>
        </w:rPr>
        <w:t>голови</w:t>
      </w:r>
      <w:r w:rsidR="00DE0452" w:rsidRPr="00F450DF">
        <w:rPr>
          <w:lang w:val="uk-UA"/>
        </w:rPr>
        <w:t xml:space="preserve"> Завірюхи Інни Григорівни</w:t>
      </w:r>
      <w:r w:rsidR="00CF3297" w:rsidRPr="00F450DF">
        <w:rPr>
          <w:lang w:val="uk-UA"/>
        </w:rPr>
        <w:t>, яка надалі і</w:t>
      </w:r>
      <w:r w:rsidR="00F60661" w:rsidRPr="00F450DF">
        <w:rPr>
          <w:lang w:val="uk-UA"/>
        </w:rPr>
        <w:t xml:space="preserve">менується </w:t>
      </w:r>
      <w:r w:rsidRPr="00F450DF">
        <w:rPr>
          <w:lang w:val="uk-UA"/>
        </w:rPr>
        <w:t>Сторона-1,</w:t>
      </w:r>
      <w:r w:rsidR="002D3183">
        <w:rPr>
          <w:lang w:val="uk-UA"/>
        </w:rPr>
        <w:t xml:space="preserve">та територіальна </w:t>
      </w:r>
      <w:r w:rsidRPr="00F450DF">
        <w:rPr>
          <w:lang w:val="uk-UA"/>
        </w:rPr>
        <w:t>громада</w:t>
      </w:r>
      <w:r w:rsidR="002D3183">
        <w:rPr>
          <w:lang w:val="uk-UA"/>
        </w:rPr>
        <w:t xml:space="preserve"> </w:t>
      </w:r>
      <w:r w:rsidR="00DE0452" w:rsidRPr="00F450DF">
        <w:rPr>
          <w:lang w:val="uk-UA"/>
        </w:rPr>
        <w:t>сіл Велика Северинка, Кандаурове, Лозуватка, Підгайці, Оситняжка, Петрове Великосеверинівської сільської ради через В</w:t>
      </w:r>
      <w:r w:rsidR="00CF3297" w:rsidRPr="00F450DF">
        <w:rPr>
          <w:lang w:val="uk-UA"/>
        </w:rPr>
        <w:t>еликосеверинівську сіл</w:t>
      </w:r>
      <w:r w:rsidR="005D1ACF" w:rsidRPr="00F450DF">
        <w:rPr>
          <w:lang w:val="uk-UA"/>
        </w:rPr>
        <w:t>ь</w:t>
      </w:r>
      <w:r w:rsidR="00CF3297" w:rsidRPr="00F450DF">
        <w:rPr>
          <w:lang w:val="uk-UA"/>
        </w:rPr>
        <w:t xml:space="preserve">ську раду </w:t>
      </w:r>
      <w:r w:rsidRPr="00F450DF">
        <w:rPr>
          <w:lang w:val="uk-UA"/>
        </w:rPr>
        <w:t>в</w:t>
      </w:r>
      <w:r w:rsidR="002D3183">
        <w:rPr>
          <w:lang w:val="uk-UA"/>
        </w:rPr>
        <w:t xml:space="preserve"> </w:t>
      </w:r>
      <w:r w:rsidR="00083015" w:rsidRPr="00F450DF">
        <w:rPr>
          <w:lang w:val="uk-UA"/>
        </w:rPr>
        <w:t xml:space="preserve">особі голови </w:t>
      </w:r>
      <w:r w:rsidR="00DE0452" w:rsidRPr="00F450DF">
        <w:rPr>
          <w:lang w:val="uk-UA"/>
        </w:rPr>
        <w:t xml:space="preserve">Левченка </w:t>
      </w:r>
      <w:r w:rsidR="00083015" w:rsidRPr="00F450DF">
        <w:rPr>
          <w:lang w:val="uk-UA"/>
        </w:rPr>
        <w:t>Сергія Володимировича</w:t>
      </w:r>
      <w:r w:rsidRPr="00F450DF">
        <w:rPr>
          <w:lang w:val="uk-UA"/>
        </w:rPr>
        <w:t>,яка надалі іменується Сторона-2, а разом іменуються Сторони або суб’єкти співробітництва, уклали цей Договір про таке.</w:t>
      </w:r>
    </w:p>
    <w:p w:rsidR="00F450DF" w:rsidRPr="00F450DF" w:rsidRDefault="00F450DF" w:rsidP="00F450DF">
      <w:pPr>
        <w:pStyle w:val="a3"/>
        <w:tabs>
          <w:tab w:val="left" w:pos="0"/>
          <w:tab w:val="left" w:pos="9498"/>
        </w:tabs>
        <w:ind w:left="0" w:firstLine="709"/>
        <w:jc w:val="both"/>
        <w:rPr>
          <w:lang w:val="uk-UA"/>
        </w:rPr>
      </w:pPr>
    </w:p>
    <w:p w:rsidR="00C71E70" w:rsidRPr="00F450DF" w:rsidRDefault="00F450DF" w:rsidP="006C7842">
      <w:pPr>
        <w:pStyle w:val="1"/>
        <w:tabs>
          <w:tab w:val="left" w:pos="567"/>
          <w:tab w:val="left" w:pos="9498"/>
        </w:tabs>
        <w:jc w:val="center"/>
        <w:rPr>
          <w:lang w:val="uk-UA"/>
        </w:rPr>
      </w:pPr>
      <w:r>
        <w:rPr>
          <w:lang w:val="uk-UA"/>
        </w:rPr>
        <w:t>1.</w:t>
      </w:r>
      <w:r w:rsidR="003A6D79" w:rsidRPr="00F450DF">
        <w:rPr>
          <w:lang w:val="uk-UA"/>
        </w:rPr>
        <w:t>ЗАГАЛЬНІ ПОЛОЖЕННЯ</w:t>
      </w:r>
    </w:p>
    <w:p w:rsidR="00C71E70" w:rsidRPr="00F450DF" w:rsidRDefault="003A6D79" w:rsidP="00F450DF">
      <w:pPr>
        <w:pStyle w:val="a4"/>
        <w:numPr>
          <w:ilvl w:val="1"/>
          <w:numId w:val="9"/>
        </w:numPr>
        <w:tabs>
          <w:tab w:val="left" w:pos="426"/>
        </w:tabs>
        <w:ind w:left="0" w:right="38"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Передумовою підписання цього Договору є те, що Сторони під час підготовки його проекту дотримувалися вимог, визначених статтями 5-9 Закону України «Про співробітництво територіальних</w:t>
      </w:r>
      <w:r w:rsidR="002D3183">
        <w:rPr>
          <w:sz w:val="28"/>
          <w:szCs w:val="28"/>
          <w:lang w:val="uk-UA"/>
        </w:rPr>
        <w:t xml:space="preserve"> </w:t>
      </w:r>
      <w:r w:rsidRPr="00F450DF">
        <w:rPr>
          <w:sz w:val="28"/>
          <w:szCs w:val="28"/>
          <w:lang w:val="uk-UA"/>
        </w:rPr>
        <w:t>громад».</w:t>
      </w:r>
    </w:p>
    <w:p w:rsidR="00F051FF" w:rsidRPr="00F450DF" w:rsidRDefault="00F051FF" w:rsidP="00F450DF">
      <w:pPr>
        <w:pStyle w:val="a4"/>
        <w:numPr>
          <w:ilvl w:val="1"/>
          <w:numId w:val="9"/>
        </w:numPr>
        <w:tabs>
          <w:tab w:val="left" w:pos="426"/>
        </w:tabs>
        <w:ind w:left="0" w:right="38"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 xml:space="preserve"> Підписанням цього Договору Сторони підтверджують, що інтересам кожної з них відповідає спільне і узгоджене співробітництво у формі </w:t>
      </w:r>
      <w:r w:rsidR="006C7842">
        <w:rPr>
          <w:sz w:val="28"/>
          <w:szCs w:val="28"/>
          <w:lang w:val="uk-UA"/>
        </w:rPr>
        <w:t xml:space="preserve">спільного фінансування </w:t>
      </w:r>
      <w:r w:rsidR="00E63CC7" w:rsidRPr="00F450DF">
        <w:rPr>
          <w:sz w:val="28"/>
          <w:szCs w:val="28"/>
          <w:lang w:val="uk-UA"/>
        </w:rPr>
        <w:t xml:space="preserve">(утримання) </w:t>
      </w:r>
      <w:r w:rsidR="007C1298" w:rsidRPr="00F450DF">
        <w:rPr>
          <w:sz w:val="28"/>
          <w:szCs w:val="28"/>
          <w:lang w:val="uk-UA"/>
        </w:rPr>
        <w:t>суб’єктами співро</w:t>
      </w:r>
      <w:r w:rsidR="006C7842">
        <w:rPr>
          <w:sz w:val="28"/>
          <w:szCs w:val="28"/>
          <w:lang w:val="uk-UA"/>
        </w:rPr>
        <w:t xml:space="preserve">бітництва </w:t>
      </w:r>
      <w:r w:rsidR="007C1298" w:rsidRPr="00F450DF">
        <w:rPr>
          <w:sz w:val="28"/>
          <w:szCs w:val="28"/>
          <w:lang w:val="uk-UA"/>
        </w:rPr>
        <w:t>підпри</w:t>
      </w:r>
      <w:r w:rsidR="006C7842">
        <w:rPr>
          <w:sz w:val="28"/>
          <w:szCs w:val="28"/>
          <w:lang w:val="uk-UA"/>
        </w:rPr>
        <w:t xml:space="preserve">ємств, установ або організацій </w:t>
      </w:r>
      <w:r w:rsidR="00E63CC7" w:rsidRPr="00F450DF">
        <w:rPr>
          <w:sz w:val="28"/>
          <w:szCs w:val="28"/>
          <w:lang w:val="uk-UA"/>
        </w:rPr>
        <w:t xml:space="preserve">комунальної </w:t>
      </w:r>
      <w:r w:rsidR="007C1298" w:rsidRPr="00F450DF">
        <w:rPr>
          <w:sz w:val="28"/>
          <w:szCs w:val="28"/>
          <w:lang w:val="uk-UA"/>
        </w:rPr>
        <w:t>форми власності</w:t>
      </w:r>
      <w:r w:rsidR="002D3183">
        <w:rPr>
          <w:sz w:val="28"/>
          <w:szCs w:val="28"/>
          <w:lang w:val="uk-UA"/>
        </w:rPr>
        <w:t xml:space="preserve"> </w:t>
      </w:r>
      <w:r w:rsidR="007C1298" w:rsidRPr="00F450DF">
        <w:rPr>
          <w:sz w:val="28"/>
          <w:szCs w:val="28"/>
          <w:lang w:val="uk-UA"/>
        </w:rPr>
        <w:t>- інфраструктурних об’єктів</w:t>
      </w:r>
      <w:r w:rsidRPr="00F450DF">
        <w:rPr>
          <w:sz w:val="28"/>
          <w:szCs w:val="28"/>
          <w:lang w:val="uk-UA"/>
        </w:rPr>
        <w:t>.</w:t>
      </w:r>
    </w:p>
    <w:p w:rsidR="00F051FF" w:rsidRPr="00F450DF" w:rsidRDefault="00F051FF" w:rsidP="00F450DF">
      <w:pPr>
        <w:pStyle w:val="a4"/>
        <w:numPr>
          <w:ilvl w:val="1"/>
          <w:numId w:val="9"/>
        </w:numPr>
        <w:tabs>
          <w:tab w:val="left" w:pos="426"/>
        </w:tabs>
        <w:ind w:left="0" w:right="38"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 xml:space="preserve">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F60661" w:rsidRPr="00F450DF" w:rsidRDefault="00F60661" w:rsidP="00F450DF">
      <w:pPr>
        <w:pStyle w:val="a4"/>
        <w:tabs>
          <w:tab w:val="left" w:pos="951"/>
          <w:tab w:val="left" w:pos="9498"/>
        </w:tabs>
        <w:ind w:left="0" w:right="38" w:firstLine="709"/>
        <w:jc w:val="both"/>
        <w:rPr>
          <w:sz w:val="28"/>
          <w:szCs w:val="28"/>
          <w:lang w:val="uk-UA"/>
        </w:rPr>
      </w:pPr>
    </w:p>
    <w:p w:rsidR="00C71E70" w:rsidRPr="00F450DF" w:rsidRDefault="006C7842" w:rsidP="006C7842">
      <w:pPr>
        <w:pStyle w:val="1"/>
        <w:tabs>
          <w:tab w:val="left" w:pos="567"/>
          <w:tab w:val="left" w:pos="709"/>
          <w:tab w:val="left" w:pos="3608"/>
          <w:tab w:val="left" w:pos="9498"/>
        </w:tabs>
        <w:jc w:val="center"/>
        <w:rPr>
          <w:lang w:val="uk-UA"/>
        </w:rPr>
      </w:pPr>
      <w:r>
        <w:rPr>
          <w:lang w:val="uk-UA"/>
        </w:rPr>
        <w:t>2.</w:t>
      </w:r>
      <w:r w:rsidR="003A6D79" w:rsidRPr="00F450DF">
        <w:rPr>
          <w:lang w:val="uk-UA"/>
        </w:rPr>
        <w:t>ПРЕДМЕТДОГОВОРУ</w:t>
      </w:r>
    </w:p>
    <w:p w:rsidR="00A528C4" w:rsidRPr="00F450DF" w:rsidRDefault="006C7842" w:rsidP="00F450DF">
      <w:pPr>
        <w:tabs>
          <w:tab w:val="left" w:pos="426"/>
        </w:tabs>
        <w:ind w:right="3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A528C4" w:rsidRPr="00F450DF">
        <w:rPr>
          <w:sz w:val="28"/>
          <w:szCs w:val="28"/>
          <w:lang w:val="uk-UA"/>
        </w:rPr>
        <w:t xml:space="preserve">З метою виконання повноважень відповідно до законів України </w:t>
      </w:r>
      <w:r>
        <w:rPr>
          <w:sz w:val="28"/>
          <w:szCs w:val="28"/>
          <w:lang w:val="uk-UA"/>
        </w:rPr>
        <w:br/>
      </w:r>
      <w:r w:rsidR="00A528C4" w:rsidRPr="00F450DF">
        <w:rPr>
          <w:sz w:val="28"/>
          <w:szCs w:val="28"/>
          <w:lang w:val="uk-UA"/>
        </w:rPr>
        <w:t>«Про місцеве самоврядування в Україні», «Про співробітництво територіальних громад», «Про соціальні послуги», Методичних рекомендацій щодо виконання власних (самоврядних) повноважень об’єднаної територіальної громади у сфері соціального захисту населення, затверджених наказом Міністерства соціальної політики України від 19.01.2016 №26, постанови Кабінету Міністрів України від 29.12.2009 №1417 «Деякі питання діяльності територіальних центрів соціального обслуговуван</w:t>
      </w:r>
      <w:r w:rsidR="00D20019" w:rsidRPr="00F450DF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br/>
      </w:r>
      <w:r w:rsidR="00D20019" w:rsidRPr="00F450DF">
        <w:rPr>
          <w:sz w:val="28"/>
          <w:szCs w:val="28"/>
          <w:lang w:val="uk-UA"/>
        </w:rPr>
        <w:t xml:space="preserve">(надання соціальних послуг), </w:t>
      </w:r>
      <w:r w:rsidR="00A528C4" w:rsidRPr="00F450DF">
        <w:rPr>
          <w:sz w:val="28"/>
          <w:szCs w:val="28"/>
          <w:lang w:val="uk-UA"/>
        </w:rPr>
        <w:t xml:space="preserve">Статуту Центру соціального захисту населення та надання соціальних послуг Соколівської сільської ради Кіровоградської області, затвердженого Рішенням Соколівської сільської ради </w:t>
      </w:r>
      <w:r w:rsidR="00A528C4" w:rsidRPr="00F450DF">
        <w:rPr>
          <w:sz w:val="28"/>
          <w:szCs w:val="28"/>
          <w:lang w:val="uk-UA"/>
        </w:rPr>
        <w:lastRenderedPageBreak/>
        <w:t>Кіровоградського району Кіровоградської області від 11.12.2017року №816, зі змінами від 25.01.2018року №961, з метою забезпечення ефективного використання ресурсів територіальних громад на основі спільного застосування наявн</w:t>
      </w:r>
      <w:r w:rsidR="004A54BF" w:rsidRPr="00F450DF">
        <w:rPr>
          <w:sz w:val="28"/>
          <w:szCs w:val="28"/>
          <w:lang w:val="uk-UA"/>
        </w:rPr>
        <w:t>ого</w:t>
      </w:r>
      <w:r w:rsidR="00A528C4" w:rsidRPr="00F450DF">
        <w:rPr>
          <w:sz w:val="28"/>
          <w:szCs w:val="28"/>
          <w:lang w:val="uk-UA"/>
        </w:rPr>
        <w:t xml:space="preserve"> в одного із суб’єктів співробітництва об’єкт</w:t>
      </w:r>
      <w:r w:rsidR="004A54BF" w:rsidRPr="00F450DF">
        <w:rPr>
          <w:sz w:val="28"/>
          <w:szCs w:val="28"/>
          <w:lang w:val="uk-UA"/>
        </w:rPr>
        <w:t>у</w:t>
      </w:r>
      <w:r w:rsidR="00A528C4" w:rsidRPr="00F450DF">
        <w:rPr>
          <w:sz w:val="28"/>
          <w:szCs w:val="28"/>
          <w:lang w:val="uk-UA"/>
        </w:rPr>
        <w:t xml:space="preserve"> комунальної </w:t>
      </w:r>
      <w:r w:rsidR="004A54BF" w:rsidRPr="00F450DF">
        <w:rPr>
          <w:sz w:val="28"/>
          <w:szCs w:val="28"/>
          <w:lang w:val="uk-UA"/>
        </w:rPr>
        <w:t>власності</w:t>
      </w:r>
      <w:r w:rsidR="00A528C4" w:rsidRPr="00F450DF">
        <w:rPr>
          <w:sz w:val="28"/>
          <w:szCs w:val="28"/>
          <w:lang w:val="uk-UA"/>
        </w:rPr>
        <w:t xml:space="preserve">, а також вирішення  питань місцевого значення та підвищення ефективності використання коштів місцевих бюджетів </w:t>
      </w:r>
      <w:r w:rsidR="00754F77" w:rsidRPr="00F450DF">
        <w:rPr>
          <w:sz w:val="28"/>
          <w:szCs w:val="28"/>
          <w:lang w:val="uk-UA"/>
        </w:rPr>
        <w:t xml:space="preserve">Сторони  домовилися  спільно фінансувати  (утримувати) комунальну установу «Центр соціального захисту населення та надання соціальних послуг Соколівської сільської ради Кіровоградської області» </w:t>
      </w:r>
      <w:r w:rsidR="00CD3FC2" w:rsidRPr="00F450DF">
        <w:rPr>
          <w:sz w:val="28"/>
          <w:szCs w:val="28"/>
          <w:lang w:val="uk-UA"/>
        </w:rPr>
        <w:t>(далі – Установа)</w:t>
      </w:r>
      <w:r w:rsidR="00E9176D" w:rsidRPr="00F450DF">
        <w:rPr>
          <w:sz w:val="28"/>
          <w:szCs w:val="28"/>
          <w:lang w:val="uk-UA"/>
        </w:rPr>
        <w:t xml:space="preserve"> для </w:t>
      </w:r>
      <w:r w:rsidR="00A528C4" w:rsidRPr="00F450DF">
        <w:rPr>
          <w:sz w:val="28"/>
          <w:szCs w:val="28"/>
          <w:lang w:val="uk-UA"/>
        </w:rPr>
        <w:t xml:space="preserve">виконання завдань з надання соціальних послуг особам похилого віку і особам з інвалідністю, які перебувають у складних життєвих обставинах та потребують сторонньої допомоги, за місцем проживання, в умовах </w:t>
      </w:r>
      <w:r w:rsidR="00B6007C" w:rsidRPr="00F450DF">
        <w:rPr>
          <w:sz w:val="28"/>
          <w:szCs w:val="28"/>
          <w:lang w:val="uk-UA"/>
        </w:rPr>
        <w:t>догляду вдома</w:t>
      </w:r>
      <w:r w:rsidR="00A528C4" w:rsidRPr="00F450DF">
        <w:rPr>
          <w:sz w:val="28"/>
          <w:szCs w:val="28"/>
          <w:lang w:val="uk-UA"/>
        </w:rPr>
        <w:t>, а саме:громадянам похилого віку, особам з інвалідністю, хворим (з числа осіб працездатного віку на період до встановлення їм групи інвалідності, але не більш як чотири місяці), які не здатні до самообслуговування і потребують постійної сторонньої допомоги, визнаним такими в порядку, затвердженому Міністерством охорони здоров’я України</w:t>
      </w:r>
      <w:r w:rsidR="004A54BF" w:rsidRPr="00F450DF">
        <w:rPr>
          <w:sz w:val="28"/>
          <w:szCs w:val="28"/>
          <w:lang w:val="uk-UA"/>
        </w:rPr>
        <w:t>.</w:t>
      </w:r>
    </w:p>
    <w:p w:rsidR="00CB4763" w:rsidRPr="00F450DF" w:rsidRDefault="00CB4763" w:rsidP="00F450DF">
      <w:pPr>
        <w:pStyle w:val="1"/>
        <w:tabs>
          <w:tab w:val="left" w:pos="284"/>
          <w:tab w:val="left" w:pos="9498"/>
        </w:tabs>
        <w:ind w:right="38" w:firstLine="709"/>
        <w:jc w:val="center"/>
        <w:rPr>
          <w:lang w:val="uk-UA"/>
        </w:rPr>
      </w:pPr>
    </w:p>
    <w:p w:rsidR="00E9176D" w:rsidRPr="00F450DF" w:rsidRDefault="00E9176D" w:rsidP="00F450DF">
      <w:pPr>
        <w:pStyle w:val="1"/>
        <w:tabs>
          <w:tab w:val="left" w:pos="284"/>
          <w:tab w:val="left" w:pos="9498"/>
        </w:tabs>
        <w:ind w:right="38" w:firstLine="709"/>
        <w:jc w:val="center"/>
        <w:rPr>
          <w:lang w:val="uk-UA"/>
        </w:rPr>
      </w:pPr>
      <w:r w:rsidRPr="00F450DF">
        <w:rPr>
          <w:lang w:val="uk-UA"/>
        </w:rPr>
        <w:t>3. ФІНАНСУВАННЯ (УТРИМАННЯ) ОБ'ЄКТА</w:t>
      </w:r>
    </w:p>
    <w:p w:rsidR="00E9176D" w:rsidRPr="00F450DF" w:rsidRDefault="006C7842" w:rsidP="00F450D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E9176D" w:rsidRPr="00F450DF">
        <w:rPr>
          <w:sz w:val="28"/>
          <w:szCs w:val="28"/>
          <w:lang w:val="uk-UA"/>
        </w:rPr>
        <w:t>Фінансування (утримання) об’єкта здійснюється відповідно до вимог Бюджетного кодексу України шляхом передачі міжбюджетних трансфертів із бюджету Сторони-2 до бюджету Сторони-1. Обсяги трансфертів обраховуються відповідно до нормативів соціальної забезпеченості (мінімальної заробітної плати, розмірів прожиткового мінімуму тощо), закріпленої в проекті державного бюджету на наступний рік та можуть бути переглянуті за взаємною згодою сторін. Обсяг фінансового ресурсу передбачається в рішенні про місцевий бюджет на наступний рік. За рахунок співфінансування покриваються витрати на:</w:t>
      </w:r>
    </w:p>
    <w:p w:rsidR="00E9176D" w:rsidRPr="00F450DF" w:rsidRDefault="00E9176D" w:rsidP="00F450DF">
      <w:pPr>
        <w:pStyle w:val="a4"/>
        <w:numPr>
          <w:ilvl w:val="0"/>
          <w:numId w:val="11"/>
        </w:numPr>
        <w:tabs>
          <w:tab w:val="left" w:pos="915"/>
          <w:tab w:val="left" w:pos="8364"/>
          <w:tab w:val="left" w:pos="9498"/>
        </w:tabs>
        <w:ind w:left="0" w:right="42"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оплату праці соціальних робітників, що здійснюють обслуговування населення на території Великосеверинівської сільської ради з нарахуваннями</w:t>
      </w:r>
      <w:r w:rsidR="00FF5CBA" w:rsidRPr="00F450DF">
        <w:rPr>
          <w:sz w:val="28"/>
          <w:szCs w:val="28"/>
          <w:lang w:val="uk-UA"/>
        </w:rPr>
        <w:t>. Сторона-2 має здійснювати  фінансування Сторони-1 в строк до 07 та 17 числа місяця, в якому здійснюються виплати</w:t>
      </w:r>
      <w:r w:rsidRPr="00F450DF">
        <w:rPr>
          <w:sz w:val="28"/>
          <w:szCs w:val="28"/>
          <w:lang w:val="uk-UA"/>
        </w:rPr>
        <w:t>;</w:t>
      </w:r>
    </w:p>
    <w:p w:rsidR="00E9176D" w:rsidRPr="00F450DF" w:rsidRDefault="00E9176D" w:rsidP="00F450DF">
      <w:pPr>
        <w:pStyle w:val="a4"/>
        <w:numPr>
          <w:ilvl w:val="0"/>
          <w:numId w:val="11"/>
        </w:numPr>
        <w:tabs>
          <w:tab w:val="left" w:pos="915"/>
          <w:tab w:val="left" w:pos="8364"/>
          <w:tab w:val="left" w:pos="9498"/>
        </w:tabs>
        <w:ind w:left="0" w:right="42"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часткову оплату праці керівника Установи (15% від окладу, рангу, вислуги, надбавки), головного бухгалтера (15% від окладу, місячної премії) та начальника відділу надання соціальних послуг (30 від окладу, та місячної премії)</w:t>
      </w:r>
      <w:r w:rsidR="00FF5CBA" w:rsidRPr="00F450DF">
        <w:rPr>
          <w:sz w:val="28"/>
          <w:szCs w:val="28"/>
          <w:lang w:val="uk-UA"/>
        </w:rPr>
        <w:t xml:space="preserve">. Сторона-2 має здійснювати  фінансування Сторони-1 в строк </w:t>
      </w:r>
      <w:r w:rsidR="006C7842">
        <w:rPr>
          <w:sz w:val="28"/>
          <w:szCs w:val="28"/>
          <w:lang w:val="uk-UA"/>
        </w:rPr>
        <w:br/>
      </w:r>
      <w:r w:rsidR="00FF5CBA" w:rsidRPr="00F450DF">
        <w:rPr>
          <w:sz w:val="28"/>
          <w:szCs w:val="28"/>
          <w:lang w:val="uk-UA"/>
        </w:rPr>
        <w:t>до 07 та 17 числа місяця, в якому здійснюються виплати</w:t>
      </w:r>
      <w:r w:rsidRPr="00F450DF">
        <w:rPr>
          <w:sz w:val="28"/>
          <w:szCs w:val="28"/>
          <w:lang w:val="uk-UA"/>
        </w:rPr>
        <w:t>;</w:t>
      </w:r>
    </w:p>
    <w:p w:rsidR="00CD3FC2" w:rsidRPr="00F450DF" w:rsidRDefault="00E9176D" w:rsidP="00F450DF">
      <w:pPr>
        <w:pStyle w:val="a4"/>
        <w:numPr>
          <w:ilvl w:val="0"/>
          <w:numId w:val="11"/>
        </w:numPr>
        <w:tabs>
          <w:tab w:val="left" w:pos="915"/>
          <w:tab w:val="left" w:pos="8364"/>
          <w:tab w:val="left" w:pos="9498"/>
        </w:tabs>
        <w:ind w:left="0" w:right="42"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оплата соціального таксі за замовленням від соціального робітника та з погодженням Сторони-2 та  окремими актами за  надані послуги</w:t>
      </w:r>
      <w:r w:rsidR="00FF5CBA" w:rsidRPr="00F450DF">
        <w:rPr>
          <w:sz w:val="28"/>
          <w:szCs w:val="28"/>
          <w:lang w:val="uk-UA"/>
        </w:rPr>
        <w:t xml:space="preserve">. Сторона-2 має здійснювати </w:t>
      </w:r>
      <w:r w:rsidR="00CD3FC2" w:rsidRPr="00F450DF">
        <w:rPr>
          <w:sz w:val="28"/>
          <w:szCs w:val="28"/>
          <w:lang w:val="uk-UA"/>
        </w:rPr>
        <w:t xml:space="preserve">Стороні-1 </w:t>
      </w:r>
      <w:r w:rsidR="00FF5CBA" w:rsidRPr="00F450DF">
        <w:rPr>
          <w:sz w:val="28"/>
          <w:szCs w:val="28"/>
          <w:lang w:val="uk-UA"/>
        </w:rPr>
        <w:t xml:space="preserve">відшкодування витрат </w:t>
      </w:r>
      <w:r w:rsidR="00CD3FC2" w:rsidRPr="00F450DF">
        <w:rPr>
          <w:sz w:val="28"/>
          <w:szCs w:val="28"/>
          <w:lang w:val="uk-UA"/>
        </w:rPr>
        <w:t>Установи</w:t>
      </w:r>
      <w:r w:rsidR="002D3183">
        <w:rPr>
          <w:sz w:val="28"/>
          <w:szCs w:val="28"/>
          <w:lang w:val="uk-UA"/>
        </w:rPr>
        <w:t xml:space="preserve"> </w:t>
      </w:r>
      <w:r w:rsidR="00FF5CBA" w:rsidRPr="00F450DF">
        <w:rPr>
          <w:sz w:val="28"/>
          <w:szCs w:val="28"/>
          <w:lang w:val="uk-UA"/>
        </w:rPr>
        <w:t>на протязі п’ятнадцяти календарних днів з дня надання послуги</w:t>
      </w:r>
      <w:r w:rsidRPr="00F450DF">
        <w:rPr>
          <w:sz w:val="28"/>
          <w:szCs w:val="28"/>
          <w:lang w:val="uk-UA"/>
        </w:rPr>
        <w:t>;</w:t>
      </w:r>
    </w:p>
    <w:p w:rsidR="00E9176D" w:rsidRPr="00F450DF" w:rsidRDefault="00E9176D" w:rsidP="00F450DF">
      <w:pPr>
        <w:pStyle w:val="a4"/>
        <w:numPr>
          <w:ilvl w:val="0"/>
          <w:numId w:val="11"/>
        </w:numPr>
        <w:tabs>
          <w:tab w:val="left" w:pos="915"/>
          <w:tab w:val="left" w:pos="8364"/>
          <w:tab w:val="left" w:pos="9498"/>
        </w:tabs>
        <w:ind w:left="0" w:right="42"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придбання технічних засобів реабілітації та інших матеріальних цінностей  (потреба  визначається за заявою соціального робітника та за погодженням Стороною-2)</w:t>
      </w:r>
      <w:r w:rsidR="00CD3FC2" w:rsidRPr="00F450DF">
        <w:rPr>
          <w:sz w:val="28"/>
          <w:szCs w:val="28"/>
          <w:lang w:val="uk-UA"/>
        </w:rPr>
        <w:t>.</w:t>
      </w:r>
      <w:r w:rsidR="00FF5CBA" w:rsidRPr="00F450DF">
        <w:rPr>
          <w:sz w:val="28"/>
          <w:szCs w:val="28"/>
          <w:lang w:val="uk-UA"/>
        </w:rPr>
        <w:t xml:space="preserve"> Сторона-2 має здійснювати  фінансування Сторони-1 на протязі тридцяти календарних днів з дня подання заявки Стороні-1</w:t>
      </w:r>
      <w:r w:rsidRPr="00F450DF">
        <w:rPr>
          <w:sz w:val="28"/>
          <w:szCs w:val="28"/>
          <w:lang w:val="uk-UA"/>
        </w:rPr>
        <w:t>.</w:t>
      </w:r>
      <w:r w:rsidR="00CD3FC2" w:rsidRPr="00F450DF">
        <w:rPr>
          <w:sz w:val="28"/>
          <w:szCs w:val="28"/>
          <w:lang w:val="uk-UA"/>
        </w:rPr>
        <w:t xml:space="preserve"> Придбання технічних засобів реабілітації та інших матеріальних цінностей  здійснюється Установою після надходження коштів.</w:t>
      </w:r>
    </w:p>
    <w:p w:rsidR="00E9176D" w:rsidRPr="00F450DF" w:rsidRDefault="006C7842" w:rsidP="006C7842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E9176D" w:rsidRPr="00F450DF">
        <w:rPr>
          <w:sz w:val="28"/>
          <w:szCs w:val="28"/>
          <w:lang w:val="uk-UA"/>
        </w:rPr>
        <w:t xml:space="preserve">Обсяг коштів місцевого бюджету Сторони-2, що передаються </w:t>
      </w:r>
      <w:r w:rsidR="00E9176D" w:rsidRPr="00F450DF">
        <w:rPr>
          <w:sz w:val="28"/>
          <w:szCs w:val="28"/>
          <w:lang w:val="uk-UA"/>
        </w:rPr>
        <w:lastRenderedPageBreak/>
        <w:t xml:space="preserve">місцевому бюджету Сторони-1 для виконання завдань, визначених у пункті 2.1. цього Договору, визначається щорічно на наступний рік відповідно </w:t>
      </w:r>
      <w:r>
        <w:rPr>
          <w:sz w:val="28"/>
          <w:szCs w:val="28"/>
          <w:lang w:val="uk-UA"/>
        </w:rPr>
        <w:br/>
      </w:r>
      <w:r w:rsidR="00E9176D" w:rsidRPr="00F450DF">
        <w:rPr>
          <w:sz w:val="28"/>
          <w:szCs w:val="28"/>
          <w:lang w:val="uk-UA"/>
        </w:rPr>
        <w:t>до розрахунків наданих Стороною-1.</w:t>
      </w:r>
      <w:r w:rsidR="00FF5CBA" w:rsidRPr="00F450DF">
        <w:rPr>
          <w:sz w:val="28"/>
          <w:szCs w:val="28"/>
          <w:lang w:val="uk-UA"/>
        </w:rPr>
        <w:t xml:space="preserve"> Розрахунки погоджуються в строк </w:t>
      </w:r>
      <w:r>
        <w:rPr>
          <w:sz w:val="28"/>
          <w:szCs w:val="28"/>
          <w:lang w:val="uk-UA"/>
        </w:rPr>
        <w:br/>
      </w:r>
      <w:r w:rsidR="00FF5CBA" w:rsidRPr="00F450DF">
        <w:rPr>
          <w:sz w:val="28"/>
          <w:szCs w:val="28"/>
          <w:lang w:val="uk-UA"/>
        </w:rPr>
        <w:t xml:space="preserve">до 01 грудня поточного року </w:t>
      </w:r>
      <w:r w:rsidR="00CD3FC2" w:rsidRPr="00F450DF">
        <w:rPr>
          <w:sz w:val="28"/>
          <w:szCs w:val="28"/>
          <w:lang w:val="uk-UA"/>
        </w:rPr>
        <w:t>при затвердженні бюджету на наступний рік</w:t>
      </w:r>
      <w:r w:rsidR="00FF5CBA" w:rsidRPr="00F450DF">
        <w:rPr>
          <w:sz w:val="28"/>
          <w:szCs w:val="28"/>
          <w:lang w:val="uk-UA"/>
        </w:rPr>
        <w:t>.</w:t>
      </w:r>
    </w:p>
    <w:p w:rsidR="00E9176D" w:rsidRPr="00F450DF" w:rsidRDefault="00E9176D" w:rsidP="00F450DF">
      <w:pPr>
        <w:ind w:firstLine="709"/>
        <w:jc w:val="center"/>
        <w:rPr>
          <w:b/>
          <w:sz w:val="28"/>
          <w:szCs w:val="28"/>
          <w:lang w:val="uk-UA"/>
        </w:rPr>
      </w:pPr>
    </w:p>
    <w:p w:rsidR="00E9176D" w:rsidRPr="00F450DF" w:rsidRDefault="00E9176D" w:rsidP="00F450DF">
      <w:pPr>
        <w:ind w:firstLine="709"/>
        <w:jc w:val="center"/>
        <w:rPr>
          <w:b/>
          <w:sz w:val="28"/>
          <w:szCs w:val="28"/>
          <w:lang w:val="uk-UA"/>
        </w:rPr>
      </w:pPr>
    </w:p>
    <w:p w:rsidR="00B6007C" w:rsidRPr="00F450DF" w:rsidRDefault="00E9176D" w:rsidP="00F450DF">
      <w:pPr>
        <w:ind w:firstLine="709"/>
        <w:jc w:val="center"/>
        <w:rPr>
          <w:b/>
          <w:sz w:val="28"/>
          <w:szCs w:val="28"/>
          <w:lang w:val="uk-UA"/>
        </w:rPr>
      </w:pPr>
      <w:r w:rsidRPr="00F450DF">
        <w:rPr>
          <w:b/>
          <w:sz w:val="28"/>
          <w:szCs w:val="28"/>
          <w:lang w:val="uk-UA"/>
        </w:rPr>
        <w:t>4</w:t>
      </w:r>
      <w:r w:rsidR="006C7842">
        <w:rPr>
          <w:b/>
          <w:sz w:val="28"/>
          <w:szCs w:val="28"/>
          <w:lang w:val="uk-UA"/>
        </w:rPr>
        <w:t>.</w:t>
      </w:r>
      <w:r w:rsidRPr="00F450DF">
        <w:rPr>
          <w:b/>
          <w:sz w:val="28"/>
          <w:szCs w:val="28"/>
          <w:lang w:val="uk-UA"/>
        </w:rPr>
        <w:t>НАДАННЯ ОБ</w:t>
      </w:r>
      <w:r w:rsidR="007544C4" w:rsidRPr="00F450DF">
        <w:rPr>
          <w:b/>
          <w:sz w:val="28"/>
          <w:szCs w:val="28"/>
          <w:lang w:val="uk-UA"/>
        </w:rPr>
        <w:t>'</w:t>
      </w:r>
      <w:r w:rsidRPr="00F450DF">
        <w:rPr>
          <w:b/>
          <w:sz w:val="28"/>
          <w:szCs w:val="28"/>
          <w:lang w:val="uk-UA"/>
        </w:rPr>
        <w:t>ЄКТОМ ПОСЛУГ</w:t>
      </w:r>
      <w:r w:rsidR="007544C4" w:rsidRPr="00F450DF">
        <w:rPr>
          <w:b/>
          <w:sz w:val="28"/>
          <w:szCs w:val="28"/>
          <w:lang w:val="uk-UA"/>
        </w:rPr>
        <w:t>ДЛЯ СУБ'ЄКТІВ СПІВРОБІТНИЦТВА</w:t>
      </w:r>
    </w:p>
    <w:p w:rsidR="00B6007C" w:rsidRPr="00F450DF" w:rsidRDefault="007544C4" w:rsidP="00F450DF">
      <w:pPr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4</w:t>
      </w:r>
      <w:r w:rsidR="006C7842">
        <w:rPr>
          <w:sz w:val="28"/>
          <w:szCs w:val="28"/>
          <w:lang w:val="uk-UA"/>
        </w:rPr>
        <w:t>.1.</w:t>
      </w:r>
      <w:r w:rsidRPr="00F450DF">
        <w:rPr>
          <w:sz w:val="28"/>
          <w:szCs w:val="28"/>
          <w:lang w:val="uk-UA"/>
        </w:rPr>
        <w:t xml:space="preserve">Умови </w:t>
      </w:r>
      <w:r w:rsidR="00B6007C" w:rsidRPr="00F450DF">
        <w:rPr>
          <w:sz w:val="28"/>
          <w:szCs w:val="28"/>
          <w:lang w:val="uk-UA"/>
        </w:rPr>
        <w:t>до виконання Стороною-1 завдань, визначених у пункті 2.1. цього Договору:</w:t>
      </w:r>
    </w:p>
    <w:p w:rsidR="00B6007C" w:rsidRPr="00F450DF" w:rsidRDefault="007544C4" w:rsidP="00F450DF">
      <w:pPr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4</w:t>
      </w:r>
      <w:r w:rsidR="006C7842">
        <w:rPr>
          <w:sz w:val="28"/>
          <w:szCs w:val="28"/>
          <w:lang w:val="uk-UA"/>
        </w:rPr>
        <w:t>.1.1.</w:t>
      </w:r>
      <w:r w:rsidR="00B6007C" w:rsidRPr="00F450DF">
        <w:rPr>
          <w:sz w:val="28"/>
          <w:szCs w:val="28"/>
          <w:lang w:val="uk-UA"/>
        </w:rPr>
        <w:t xml:space="preserve">Для виконання за цим Договором завдань Стороною-1 утворено та функціонує </w:t>
      </w:r>
      <w:r w:rsidR="00956180" w:rsidRPr="00F450DF">
        <w:rPr>
          <w:sz w:val="28"/>
          <w:szCs w:val="28"/>
          <w:lang w:val="uk-UA"/>
        </w:rPr>
        <w:t>Центр соціального захисту населення та надання соціальних послуг Соколівської сільської ради Кіровоградської області</w:t>
      </w:r>
      <w:r w:rsidR="00B6007C" w:rsidRPr="00F450DF">
        <w:rPr>
          <w:sz w:val="28"/>
          <w:szCs w:val="28"/>
          <w:lang w:val="uk-UA"/>
        </w:rPr>
        <w:t>;</w:t>
      </w:r>
    </w:p>
    <w:p w:rsidR="007F21DF" w:rsidRPr="00F450DF" w:rsidRDefault="007544C4" w:rsidP="00F450DF">
      <w:pPr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4</w:t>
      </w:r>
      <w:r w:rsidR="006C7842">
        <w:rPr>
          <w:sz w:val="28"/>
          <w:szCs w:val="28"/>
          <w:lang w:val="uk-UA"/>
        </w:rPr>
        <w:t>.1.2.</w:t>
      </w:r>
      <w:r w:rsidR="007F21DF" w:rsidRPr="00F450DF">
        <w:rPr>
          <w:sz w:val="28"/>
          <w:szCs w:val="28"/>
          <w:lang w:val="uk-UA"/>
        </w:rPr>
        <w:t xml:space="preserve">Сторона-2 здійснює виявлення у відповідній територіальній громаді громадян, які потребують соціального обслуговування (надання соціальних послуг) згідно даного Договору та подає дані Стороні-1.  </w:t>
      </w:r>
    </w:p>
    <w:p w:rsidR="00B6007C" w:rsidRPr="00F450DF" w:rsidRDefault="007544C4" w:rsidP="00F450DF">
      <w:pPr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4</w:t>
      </w:r>
      <w:r w:rsidR="006C7842">
        <w:rPr>
          <w:sz w:val="28"/>
          <w:szCs w:val="28"/>
          <w:lang w:val="uk-UA"/>
        </w:rPr>
        <w:t>.1.3.</w:t>
      </w:r>
      <w:r w:rsidR="00B6007C" w:rsidRPr="00F450DF">
        <w:rPr>
          <w:sz w:val="28"/>
          <w:szCs w:val="28"/>
          <w:lang w:val="uk-UA"/>
        </w:rPr>
        <w:t>Виконання</w:t>
      </w:r>
      <w:r w:rsidR="00956180" w:rsidRPr="00F450DF">
        <w:rPr>
          <w:sz w:val="28"/>
          <w:szCs w:val="28"/>
          <w:lang w:val="uk-UA"/>
        </w:rPr>
        <w:t xml:space="preserve"> Установою </w:t>
      </w:r>
      <w:r w:rsidR="00E63CC7" w:rsidRPr="00F450DF">
        <w:rPr>
          <w:sz w:val="28"/>
          <w:szCs w:val="28"/>
          <w:lang w:val="uk-UA"/>
        </w:rPr>
        <w:t xml:space="preserve">завдань </w:t>
      </w:r>
      <w:r w:rsidR="00B6007C" w:rsidRPr="00F450DF">
        <w:rPr>
          <w:sz w:val="28"/>
          <w:szCs w:val="28"/>
          <w:lang w:val="uk-UA"/>
        </w:rPr>
        <w:t>за цим Договором передбачає:</w:t>
      </w:r>
    </w:p>
    <w:p w:rsidR="00B6007C" w:rsidRPr="00F450DF" w:rsidRDefault="002D3183" w:rsidP="00F450DF">
      <w:pPr>
        <w:pStyle w:val="HTM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F450DF">
        <w:rPr>
          <w:rFonts w:ascii="Times New Roman" w:hAnsi="Times New Roman" w:cs="Times New Roman"/>
          <w:color w:val="auto"/>
        </w:rPr>
        <w:t xml:space="preserve"> забезпечення</w:t>
      </w:r>
      <w:r w:rsidR="00B6007C" w:rsidRPr="00F450DF">
        <w:rPr>
          <w:rFonts w:ascii="Times New Roman" w:hAnsi="Times New Roman" w:cs="Times New Roman"/>
          <w:color w:val="auto"/>
        </w:rPr>
        <w:t xml:space="preserve"> в межах компетенції на території Сторони-2 реалізації державної соціальної політики, виконання загальнодержавних та інших соціальних програм з питань соціальної роботи та надання соціальних послуг; </w:t>
      </w:r>
    </w:p>
    <w:p w:rsidR="00956180" w:rsidRPr="00F450DF" w:rsidRDefault="002D3183" w:rsidP="00F450DF">
      <w:pPr>
        <w:pStyle w:val="HTM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F450DF">
        <w:rPr>
          <w:rFonts w:ascii="Times New Roman" w:hAnsi="Times New Roman" w:cs="Times New Roman"/>
          <w:color w:val="auto"/>
        </w:rPr>
        <w:t xml:space="preserve"> визначення</w:t>
      </w:r>
      <w:r w:rsidR="00956180" w:rsidRPr="00F450DF">
        <w:rPr>
          <w:rFonts w:ascii="Times New Roman" w:hAnsi="Times New Roman" w:cs="Times New Roman"/>
          <w:color w:val="auto"/>
        </w:rPr>
        <w:t xml:space="preserve"> (оцінювання) </w:t>
      </w:r>
      <w:r w:rsidR="007F21DF" w:rsidRPr="00F450DF">
        <w:rPr>
          <w:rFonts w:ascii="Times New Roman" w:hAnsi="Times New Roman" w:cs="Times New Roman"/>
          <w:color w:val="auto"/>
        </w:rPr>
        <w:t xml:space="preserve">громадян, які потребують соціального обслуговування </w:t>
      </w:r>
      <w:r w:rsidR="00956180" w:rsidRPr="00F450DF">
        <w:rPr>
          <w:rFonts w:ascii="Times New Roman" w:hAnsi="Times New Roman" w:cs="Times New Roman"/>
          <w:color w:val="auto"/>
        </w:rPr>
        <w:t>їх індивідуальних потреб у соціальному обслуговуван</w:t>
      </w:r>
      <w:r w:rsidR="007F21DF" w:rsidRPr="00F450DF">
        <w:rPr>
          <w:rFonts w:ascii="Times New Roman" w:hAnsi="Times New Roman" w:cs="Times New Roman"/>
          <w:color w:val="auto"/>
        </w:rPr>
        <w:t>ні (наданні соціальних послуг)</w:t>
      </w:r>
      <w:r w:rsidR="00956180" w:rsidRPr="00F450DF">
        <w:rPr>
          <w:rFonts w:ascii="Times New Roman" w:hAnsi="Times New Roman" w:cs="Times New Roman"/>
          <w:color w:val="auto"/>
        </w:rPr>
        <w:t xml:space="preserve">; </w:t>
      </w:r>
    </w:p>
    <w:p w:rsidR="00B6007C" w:rsidRPr="00F450DF" w:rsidRDefault="002D3183" w:rsidP="00F450DF">
      <w:pPr>
        <w:pStyle w:val="HTM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F450DF">
        <w:rPr>
          <w:rFonts w:ascii="Times New Roman" w:hAnsi="Times New Roman" w:cs="Times New Roman"/>
          <w:color w:val="auto"/>
        </w:rPr>
        <w:t xml:space="preserve"> формування</w:t>
      </w:r>
      <w:r w:rsidR="00B6007C" w:rsidRPr="00F450DF">
        <w:rPr>
          <w:rFonts w:ascii="Times New Roman" w:hAnsi="Times New Roman" w:cs="Times New Roman"/>
          <w:color w:val="auto"/>
        </w:rPr>
        <w:t xml:space="preserve"> електронної та паперової бази даних таких громадян;</w:t>
      </w:r>
    </w:p>
    <w:p w:rsidR="00956180" w:rsidRPr="00F450DF" w:rsidRDefault="002D3183" w:rsidP="00F450DF">
      <w:pPr>
        <w:pStyle w:val="HTM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F450DF">
        <w:rPr>
          <w:rFonts w:ascii="Times New Roman" w:hAnsi="Times New Roman" w:cs="Times New Roman"/>
          <w:color w:val="auto"/>
        </w:rPr>
        <w:t xml:space="preserve"> надання</w:t>
      </w:r>
      <w:r w:rsidR="00956180" w:rsidRPr="00F450DF">
        <w:rPr>
          <w:rFonts w:ascii="Times New Roman" w:hAnsi="Times New Roman" w:cs="Times New Roman"/>
          <w:color w:val="auto"/>
        </w:rPr>
        <w:t xml:space="preserve"> та забезпечення якісного соціального обслуговування (надання соціальних послуг), визначених Законом України «Про соціальні послуги»;</w:t>
      </w:r>
    </w:p>
    <w:p w:rsidR="00956180" w:rsidRPr="00F450DF" w:rsidRDefault="002D3183" w:rsidP="00F450DF">
      <w:pPr>
        <w:pStyle w:val="HTM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F450DF">
        <w:rPr>
          <w:rFonts w:ascii="Times New Roman" w:hAnsi="Times New Roman" w:cs="Times New Roman"/>
          <w:color w:val="auto"/>
        </w:rPr>
        <w:t xml:space="preserve"> створення</w:t>
      </w:r>
      <w:r w:rsidR="00956180" w:rsidRPr="00F450DF">
        <w:rPr>
          <w:rFonts w:ascii="Times New Roman" w:hAnsi="Times New Roman" w:cs="Times New Roman"/>
          <w:color w:val="auto"/>
        </w:rPr>
        <w:t xml:space="preserve"> віддалених робочих місць для надання, обумовлених даним договором, соціальних послуг жителям на території Сторони-2;</w:t>
      </w:r>
    </w:p>
    <w:p w:rsidR="00956180" w:rsidRPr="00F450DF" w:rsidRDefault="002D3183" w:rsidP="00F450DF">
      <w:pPr>
        <w:pStyle w:val="HTM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F450DF">
        <w:rPr>
          <w:rFonts w:ascii="Times New Roman" w:hAnsi="Times New Roman" w:cs="Times New Roman"/>
          <w:color w:val="auto"/>
        </w:rPr>
        <w:t xml:space="preserve"> придбання</w:t>
      </w:r>
      <w:r w:rsidR="00956180" w:rsidRPr="00F450DF">
        <w:rPr>
          <w:rFonts w:ascii="Times New Roman" w:hAnsi="Times New Roman" w:cs="Times New Roman"/>
          <w:color w:val="auto"/>
        </w:rPr>
        <w:t xml:space="preserve"> обладнання, інвентарю, витратних матеріалів  для організації роботи працівників віддалених робочих місць;</w:t>
      </w:r>
    </w:p>
    <w:p w:rsidR="00956180" w:rsidRPr="00F450DF" w:rsidRDefault="002D3183" w:rsidP="00F450DF">
      <w:pPr>
        <w:pStyle w:val="HTML"/>
        <w:ind w:firstLine="709"/>
        <w:jc w:val="both"/>
        <w:rPr>
          <w:rFonts w:ascii="Times New Roman" w:hAnsi="Times New Roman" w:cs="Times New Roman"/>
          <w:color w:val="auto"/>
        </w:rPr>
      </w:pPr>
      <w:r w:rsidRPr="00F450DF">
        <w:rPr>
          <w:rFonts w:ascii="Times New Roman" w:hAnsi="Times New Roman" w:cs="Times New Roman"/>
          <w:color w:val="auto"/>
        </w:rPr>
        <w:t>- придбання</w:t>
      </w:r>
      <w:r w:rsidR="00956180" w:rsidRPr="00F450DF">
        <w:rPr>
          <w:rFonts w:ascii="Times New Roman" w:hAnsi="Times New Roman" w:cs="Times New Roman"/>
          <w:color w:val="auto"/>
        </w:rPr>
        <w:t xml:space="preserve"> та надання на поворотній основі (в прокат) жителям відповідної територіальної громади індивідуальних </w:t>
      </w:r>
      <w:r w:rsidR="0074644B" w:rsidRPr="00F450DF">
        <w:rPr>
          <w:rFonts w:ascii="Times New Roman" w:hAnsi="Times New Roman" w:cs="Times New Roman"/>
          <w:color w:val="auto"/>
        </w:rPr>
        <w:t xml:space="preserve">технічних та інших </w:t>
      </w:r>
      <w:r w:rsidR="00956180" w:rsidRPr="00F450DF">
        <w:rPr>
          <w:rFonts w:ascii="Times New Roman" w:hAnsi="Times New Roman" w:cs="Times New Roman"/>
          <w:color w:val="auto"/>
        </w:rPr>
        <w:t>засобів</w:t>
      </w:r>
      <w:r w:rsidR="0074644B" w:rsidRPr="00F450DF">
        <w:rPr>
          <w:rFonts w:ascii="Times New Roman" w:hAnsi="Times New Roman" w:cs="Times New Roman"/>
          <w:color w:val="auto"/>
        </w:rPr>
        <w:t xml:space="preserve"> реабілітації</w:t>
      </w:r>
      <w:r w:rsidR="00956180" w:rsidRPr="00F450DF">
        <w:rPr>
          <w:rFonts w:ascii="Times New Roman" w:hAnsi="Times New Roman" w:cs="Times New Roman"/>
          <w:color w:val="auto"/>
        </w:rPr>
        <w:t>;</w:t>
      </w:r>
    </w:p>
    <w:p w:rsidR="00956180" w:rsidRPr="00F450DF" w:rsidRDefault="002D3183" w:rsidP="00F450DF">
      <w:pPr>
        <w:pStyle w:val="HTML"/>
        <w:ind w:firstLine="709"/>
        <w:jc w:val="both"/>
        <w:rPr>
          <w:rFonts w:ascii="Times New Roman" w:hAnsi="Times New Roman" w:cs="Times New Roman"/>
          <w:color w:val="auto"/>
        </w:rPr>
      </w:pPr>
      <w:r w:rsidRPr="00F450DF">
        <w:rPr>
          <w:rFonts w:ascii="Times New Roman" w:hAnsi="Times New Roman" w:cs="Times New Roman"/>
          <w:color w:val="auto"/>
        </w:rPr>
        <w:t>- придбання</w:t>
      </w:r>
      <w:r w:rsidR="00956180" w:rsidRPr="00F450DF">
        <w:rPr>
          <w:rFonts w:ascii="Times New Roman" w:hAnsi="Times New Roman" w:cs="Times New Roman"/>
          <w:color w:val="auto"/>
        </w:rPr>
        <w:t xml:space="preserve"> та утримання автотранспортного засобу, як «Соціального таксі» для забезпечення потреб осіб, що потребують сторонньої допомоги;</w:t>
      </w:r>
    </w:p>
    <w:p w:rsidR="00956180" w:rsidRPr="00F450DF" w:rsidRDefault="002D3183" w:rsidP="00F450DF">
      <w:pPr>
        <w:pStyle w:val="HTM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F450DF">
        <w:rPr>
          <w:rFonts w:ascii="Times New Roman" w:hAnsi="Times New Roman" w:cs="Times New Roman"/>
          <w:color w:val="auto"/>
        </w:rPr>
        <w:t xml:space="preserve"> надання</w:t>
      </w:r>
      <w:r w:rsidR="00956180" w:rsidRPr="00F450DF">
        <w:rPr>
          <w:rFonts w:ascii="Times New Roman" w:hAnsi="Times New Roman" w:cs="Times New Roman"/>
          <w:color w:val="auto"/>
        </w:rPr>
        <w:t xml:space="preserve"> жителям відповідної територіальної громади методичної, організаційної та іншої підтримки для поліпшення їх становища;</w:t>
      </w:r>
    </w:p>
    <w:p w:rsidR="00B6007C" w:rsidRPr="00F450DF" w:rsidRDefault="002D3183" w:rsidP="00F450D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- установлення</w:t>
      </w:r>
      <w:r w:rsidR="00B6007C" w:rsidRPr="00F450DF">
        <w:rPr>
          <w:sz w:val="28"/>
          <w:szCs w:val="28"/>
          <w:lang w:val="uk-UA"/>
        </w:rPr>
        <w:t xml:space="preserve"> зв'язків з підприємствами, установами та організаціями всіх форм власності, фізичними особами, родичами громадян, яких обслуговує Установа, з метою сприяння в наданні соціальних послуг громадянам;</w:t>
      </w:r>
    </w:p>
    <w:p w:rsidR="00B6007C" w:rsidRPr="00F450DF" w:rsidRDefault="002D3183" w:rsidP="00F450D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- реагування</w:t>
      </w:r>
      <w:r w:rsidR="00B6007C" w:rsidRPr="00F450DF">
        <w:rPr>
          <w:sz w:val="28"/>
          <w:szCs w:val="28"/>
          <w:lang w:val="uk-UA"/>
        </w:rPr>
        <w:t xml:space="preserve"> в установленому порядку на звернення, заяви та скарги юридичних та фізичних осіб з питань своєї діяльності та вжиття заходів для усунення причин, що призвели до порушення їх законних прав та інтересів.   </w:t>
      </w:r>
    </w:p>
    <w:p w:rsidR="00B6007C" w:rsidRPr="00F450DF" w:rsidRDefault="00B6007C" w:rsidP="00F450DF">
      <w:pPr>
        <w:tabs>
          <w:tab w:val="left" w:pos="0"/>
        </w:tabs>
        <w:ind w:firstLine="709"/>
        <w:jc w:val="both"/>
        <w:rPr>
          <w:b/>
          <w:sz w:val="28"/>
          <w:szCs w:val="28"/>
          <w:lang w:val="uk-UA"/>
        </w:rPr>
      </w:pPr>
      <w:r w:rsidRPr="00F450DF">
        <w:rPr>
          <w:b/>
          <w:sz w:val="28"/>
          <w:szCs w:val="28"/>
          <w:lang w:val="uk-UA"/>
        </w:rPr>
        <w:t>Перелік послуг, які надаються Установою:</w:t>
      </w:r>
    </w:p>
    <w:p w:rsidR="00B6007C" w:rsidRPr="00F450DF" w:rsidRDefault="002D3183" w:rsidP="00F450D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450DF">
        <w:rPr>
          <w:sz w:val="28"/>
          <w:szCs w:val="28"/>
          <w:lang w:val="uk-UA"/>
        </w:rPr>
        <w:t xml:space="preserve"> догляд</w:t>
      </w:r>
      <w:r w:rsidR="00B6007C" w:rsidRPr="00F450DF">
        <w:rPr>
          <w:sz w:val="28"/>
          <w:szCs w:val="28"/>
          <w:lang w:val="uk-UA"/>
        </w:rPr>
        <w:t xml:space="preserve"> вдома.</w:t>
      </w:r>
    </w:p>
    <w:p w:rsidR="00727FBC" w:rsidRPr="00F450DF" w:rsidRDefault="00B6007C" w:rsidP="00F450D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Якість послуг, які надаються через Установу мають відповідати</w:t>
      </w:r>
      <w:r w:rsidR="00727FBC" w:rsidRPr="00F450DF">
        <w:rPr>
          <w:sz w:val="28"/>
          <w:szCs w:val="28"/>
          <w:lang w:val="uk-UA"/>
        </w:rPr>
        <w:t xml:space="preserve"> вимогам чинного законодавства.</w:t>
      </w:r>
    </w:p>
    <w:p w:rsidR="00E9176D" w:rsidRPr="00F450DF" w:rsidRDefault="00E9176D" w:rsidP="00F450D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E9176D" w:rsidRPr="00F450DF" w:rsidRDefault="006C7842" w:rsidP="006C7842">
      <w:pPr>
        <w:tabs>
          <w:tab w:val="left" w:pos="0"/>
        </w:tabs>
        <w:ind w:firstLine="70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5.</w:t>
      </w:r>
      <w:r w:rsidR="00E9176D" w:rsidRPr="00F450DF">
        <w:rPr>
          <w:b/>
          <w:sz w:val="28"/>
          <w:szCs w:val="28"/>
          <w:lang w:val="uk-UA"/>
        </w:rPr>
        <w:t xml:space="preserve">ЗВІТУВАННЯ ПРО </w:t>
      </w:r>
      <w:r w:rsidR="007544C4" w:rsidRPr="00F450DF">
        <w:rPr>
          <w:b/>
          <w:sz w:val="28"/>
          <w:szCs w:val="28"/>
          <w:lang w:val="uk-UA"/>
        </w:rPr>
        <w:t xml:space="preserve">РЕЗУЛЬТАТИ </w:t>
      </w:r>
      <w:r w:rsidR="00E9176D" w:rsidRPr="00F450DF">
        <w:rPr>
          <w:b/>
          <w:sz w:val="28"/>
          <w:szCs w:val="28"/>
          <w:lang w:val="uk-UA"/>
        </w:rPr>
        <w:t>ДІЯЛЬН</w:t>
      </w:r>
      <w:r w:rsidR="007544C4" w:rsidRPr="00F450DF">
        <w:rPr>
          <w:b/>
          <w:sz w:val="28"/>
          <w:szCs w:val="28"/>
          <w:lang w:val="uk-UA"/>
        </w:rPr>
        <w:t>О</w:t>
      </w:r>
      <w:r w:rsidR="00E9176D" w:rsidRPr="00F450DF">
        <w:rPr>
          <w:b/>
          <w:sz w:val="28"/>
          <w:szCs w:val="28"/>
          <w:lang w:val="uk-UA"/>
        </w:rPr>
        <w:t>СТ</w:t>
      </w:r>
      <w:r w:rsidR="007544C4" w:rsidRPr="00F450DF">
        <w:rPr>
          <w:b/>
          <w:sz w:val="28"/>
          <w:szCs w:val="28"/>
          <w:lang w:val="uk-UA"/>
        </w:rPr>
        <w:t>І ОБ'ЄКТА</w:t>
      </w:r>
    </w:p>
    <w:p w:rsidR="00B6007C" w:rsidRPr="00F450DF" w:rsidRDefault="007544C4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5</w:t>
      </w:r>
      <w:r w:rsidR="0074644B" w:rsidRPr="00F450DF">
        <w:rPr>
          <w:sz w:val="28"/>
          <w:szCs w:val="28"/>
          <w:lang w:val="uk-UA"/>
        </w:rPr>
        <w:t>.</w:t>
      </w:r>
      <w:r w:rsidRPr="00F450DF">
        <w:rPr>
          <w:sz w:val="28"/>
          <w:szCs w:val="28"/>
          <w:lang w:val="uk-UA"/>
        </w:rPr>
        <w:t>1</w:t>
      </w:r>
      <w:r w:rsidR="006C7842">
        <w:rPr>
          <w:sz w:val="28"/>
          <w:szCs w:val="28"/>
          <w:lang w:val="uk-UA"/>
        </w:rPr>
        <w:t>.</w:t>
      </w:r>
      <w:r w:rsidR="001C5F4E" w:rsidRPr="00F450DF">
        <w:rPr>
          <w:sz w:val="28"/>
          <w:szCs w:val="28"/>
          <w:lang w:val="uk-UA"/>
        </w:rPr>
        <w:t xml:space="preserve">Установа </w:t>
      </w:r>
      <w:r w:rsidR="00CB4763" w:rsidRPr="00F450DF">
        <w:rPr>
          <w:sz w:val="28"/>
          <w:szCs w:val="28"/>
          <w:lang w:val="uk-UA"/>
        </w:rPr>
        <w:t xml:space="preserve"> щоквартально</w:t>
      </w:r>
      <w:r w:rsidR="00B6007C" w:rsidRPr="00F450DF">
        <w:rPr>
          <w:sz w:val="28"/>
          <w:szCs w:val="28"/>
          <w:lang w:val="uk-UA"/>
        </w:rPr>
        <w:t xml:space="preserve"> звітує перед </w:t>
      </w:r>
      <w:r w:rsidR="001C5F4E" w:rsidRPr="00F450DF">
        <w:rPr>
          <w:sz w:val="28"/>
          <w:szCs w:val="28"/>
          <w:lang w:val="uk-UA"/>
        </w:rPr>
        <w:t>суб’єктами співробітництва</w:t>
      </w:r>
      <w:r w:rsidR="00B6007C" w:rsidRPr="00F450DF">
        <w:rPr>
          <w:sz w:val="28"/>
          <w:szCs w:val="28"/>
          <w:lang w:val="uk-UA"/>
        </w:rPr>
        <w:t xml:space="preserve"> про </w:t>
      </w:r>
      <w:r w:rsidR="001C5F4E" w:rsidRPr="00F450DF">
        <w:rPr>
          <w:sz w:val="28"/>
          <w:szCs w:val="28"/>
          <w:lang w:val="uk-UA"/>
        </w:rPr>
        <w:t>результати своєї діяльності</w:t>
      </w:r>
      <w:r w:rsidR="00B6007C" w:rsidRPr="00F450DF">
        <w:rPr>
          <w:sz w:val="28"/>
          <w:szCs w:val="28"/>
          <w:lang w:val="uk-UA"/>
        </w:rPr>
        <w:t xml:space="preserve"> та про використання </w:t>
      </w:r>
      <w:r w:rsidR="006C7842">
        <w:rPr>
          <w:sz w:val="28"/>
          <w:szCs w:val="28"/>
          <w:lang w:val="uk-UA"/>
        </w:rPr>
        <w:t>ресурсів</w:t>
      </w:r>
      <w:r w:rsidR="00CB4763" w:rsidRPr="00F450DF">
        <w:rPr>
          <w:sz w:val="28"/>
          <w:szCs w:val="28"/>
          <w:lang w:val="uk-UA"/>
        </w:rPr>
        <w:t>, у тому числі фінансових, за формами, затвердженими  відповідним чинним законодавством</w:t>
      </w:r>
      <w:r w:rsidR="001C5F4E" w:rsidRPr="00F450DF">
        <w:rPr>
          <w:sz w:val="28"/>
          <w:szCs w:val="28"/>
          <w:lang w:val="uk-UA"/>
        </w:rPr>
        <w:t>.</w:t>
      </w:r>
    </w:p>
    <w:p w:rsidR="00B6007C" w:rsidRPr="00F450DF" w:rsidRDefault="007544C4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5</w:t>
      </w:r>
      <w:r w:rsidR="0074644B" w:rsidRPr="00F450DF">
        <w:rPr>
          <w:sz w:val="28"/>
          <w:szCs w:val="28"/>
          <w:lang w:val="uk-UA"/>
        </w:rPr>
        <w:t>.</w:t>
      </w:r>
      <w:r w:rsidRPr="00F450DF">
        <w:rPr>
          <w:sz w:val="28"/>
          <w:szCs w:val="28"/>
          <w:lang w:val="uk-UA"/>
        </w:rPr>
        <w:t>2</w:t>
      </w:r>
      <w:r w:rsidR="006C7842">
        <w:rPr>
          <w:sz w:val="28"/>
          <w:szCs w:val="28"/>
          <w:lang w:val="uk-UA"/>
        </w:rPr>
        <w:t>.</w:t>
      </w:r>
      <w:r w:rsidR="00F1590C" w:rsidRPr="00F450DF">
        <w:rPr>
          <w:sz w:val="28"/>
          <w:szCs w:val="28"/>
          <w:lang w:val="uk-UA"/>
        </w:rPr>
        <w:t>Соколівська</w:t>
      </w:r>
      <w:r w:rsidR="00B6007C" w:rsidRPr="00F450DF">
        <w:rPr>
          <w:sz w:val="28"/>
          <w:szCs w:val="28"/>
          <w:lang w:val="uk-UA"/>
        </w:rPr>
        <w:t xml:space="preserve"> сільська рада подає до </w:t>
      </w:r>
      <w:r w:rsidR="00B6007C" w:rsidRPr="00F450DF">
        <w:rPr>
          <w:sz w:val="28"/>
          <w:szCs w:val="28"/>
          <w:shd w:val="clear" w:color="auto" w:fill="FFFFFF"/>
          <w:lang w:val="uk-UA"/>
        </w:rPr>
        <w:t xml:space="preserve">Міністерства </w:t>
      </w:r>
      <w:r w:rsidR="00B204D6" w:rsidRPr="00F450DF">
        <w:rPr>
          <w:sz w:val="28"/>
          <w:szCs w:val="28"/>
          <w:shd w:val="clear" w:color="auto" w:fill="FFFFFF"/>
          <w:lang w:val="uk-UA"/>
        </w:rPr>
        <w:t>розвитку громад та територій України</w:t>
      </w:r>
      <w:r w:rsidR="002D3183">
        <w:rPr>
          <w:sz w:val="28"/>
          <w:szCs w:val="28"/>
          <w:shd w:val="clear" w:color="auto" w:fill="FFFFFF"/>
          <w:lang w:val="uk-UA"/>
        </w:rPr>
        <w:t xml:space="preserve"> </w:t>
      </w:r>
      <w:r w:rsidR="00B6007C" w:rsidRPr="00F450DF">
        <w:rPr>
          <w:sz w:val="28"/>
          <w:szCs w:val="28"/>
          <w:lang w:val="uk-UA"/>
        </w:rPr>
        <w:t>відповідно до статті 17 Закону України «Про співробітництво територіальних громад» звіт про здійснення співробітництва, передбаченого цим Договором.</w:t>
      </w:r>
    </w:p>
    <w:p w:rsidR="0074644B" w:rsidRPr="00F450DF" w:rsidRDefault="0074644B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lang w:val="uk-UA"/>
        </w:rPr>
      </w:pPr>
    </w:p>
    <w:p w:rsidR="00F1590C" w:rsidRPr="00F450DF" w:rsidRDefault="007544C4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lang w:val="uk-UA"/>
        </w:rPr>
      </w:pPr>
      <w:r w:rsidRPr="00F450DF">
        <w:rPr>
          <w:b/>
          <w:sz w:val="28"/>
          <w:szCs w:val="28"/>
          <w:lang w:val="uk-UA"/>
        </w:rPr>
        <w:t>6</w:t>
      </w:r>
      <w:r w:rsidR="006C7842">
        <w:rPr>
          <w:b/>
          <w:sz w:val="28"/>
          <w:szCs w:val="28"/>
          <w:lang w:val="uk-UA"/>
        </w:rPr>
        <w:t>.</w:t>
      </w:r>
      <w:r w:rsidR="00F1590C" w:rsidRPr="00F450DF">
        <w:rPr>
          <w:b/>
          <w:sz w:val="28"/>
          <w:szCs w:val="28"/>
          <w:lang w:val="uk-UA"/>
        </w:rPr>
        <w:t>ПОРЯДОК НАБРАННЯ ЧИННОСТІ ДОГОВОРУ,</w:t>
      </w:r>
    </w:p>
    <w:p w:rsidR="00F1590C" w:rsidRPr="00F450DF" w:rsidRDefault="00F1590C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lang w:val="uk-UA"/>
        </w:rPr>
      </w:pPr>
      <w:r w:rsidRPr="00F450DF">
        <w:rPr>
          <w:b/>
          <w:sz w:val="28"/>
          <w:szCs w:val="28"/>
          <w:lang w:val="uk-UA"/>
        </w:rPr>
        <w:t>ВНЕСЕННЯ ЗМІН ТА/ЧИ ДОПОВНЕНЬ ДО ДОГОВОРУ</w:t>
      </w:r>
    </w:p>
    <w:p w:rsidR="00F1590C" w:rsidRPr="00F450DF" w:rsidRDefault="00CB4763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6</w:t>
      </w:r>
      <w:r w:rsidR="006C7842">
        <w:rPr>
          <w:sz w:val="28"/>
          <w:szCs w:val="28"/>
          <w:lang w:val="uk-UA"/>
        </w:rPr>
        <w:t>.1.</w:t>
      </w:r>
      <w:r w:rsidR="00F1590C" w:rsidRPr="00F450DF">
        <w:rPr>
          <w:sz w:val="28"/>
          <w:szCs w:val="28"/>
          <w:lang w:val="uk-UA"/>
        </w:rPr>
        <w:t xml:space="preserve">Цей Договір набирає чинності з </w:t>
      </w:r>
      <w:r w:rsidR="00C42472" w:rsidRPr="00F450DF">
        <w:rPr>
          <w:sz w:val="28"/>
          <w:szCs w:val="28"/>
          <w:lang w:val="uk-UA"/>
        </w:rPr>
        <w:t>01 січня 20</w:t>
      </w:r>
      <w:r w:rsidR="009C0D3E" w:rsidRPr="00F450DF">
        <w:rPr>
          <w:sz w:val="28"/>
          <w:szCs w:val="28"/>
          <w:lang w:val="uk-UA"/>
        </w:rPr>
        <w:t>21</w:t>
      </w:r>
      <w:r w:rsidR="00C42472" w:rsidRPr="00F450DF">
        <w:rPr>
          <w:sz w:val="28"/>
          <w:szCs w:val="28"/>
          <w:lang w:val="uk-UA"/>
        </w:rPr>
        <w:t>року</w:t>
      </w:r>
      <w:r w:rsidR="009C0D3E" w:rsidRPr="00F450DF">
        <w:rPr>
          <w:sz w:val="28"/>
          <w:szCs w:val="28"/>
          <w:lang w:val="uk-UA"/>
        </w:rPr>
        <w:t xml:space="preserve"> та діє </w:t>
      </w:r>
      <w:r w:rsidR="006C7842">
        <w:rPr>
          <w:sz w:val="28"/>
          <w:szCs w:val="28"/>
          <w:lang w:val="uk-UA"/>
        </w:rPr>
        <w:br/>
      </w:r>
      <w:r w:rsidR="009C0D3E" w:rsidRPr="00F450DF">
        <w:rPr>
          <w:sz w:val="28"/>
          <w:szCs w:val="28"/>
          <w:lang w:val="uk-UA"/>
        </w:rPr>
        <w:t>до 31 грудня 2025</w:t>
      </w:r>
      <w:r w:rsidRPr="00F450DF">
        <w:rPr>
          <w:sz w:val="28"/>
          <w:szCs w:val="28"/>
          <w:lang w:val="uk-UA"/>
        </w:rPr>
        <w:t xml:space="preserve"> року.</w:t>
      </w:r>
      <w:r w:rsidR="00CD3FC2" w:rsidRPr="00F450DF">
        <w:rPr>
          <w:sz w:val="28"/>
          <w:szCs w:val="28"/>
          <w:lang w:val="uk-UA"/>
        </w:rPr>
        <w:t xml:space="preserve"> В частині виконання зобов’язань – до повного виконання зобов’язань </w:t>
      </w:r>
      <w:r w:rsidR="000F159A" w:rsidRPr="00F450DF">
        <w:rPr>
          <w:sz w:val="28"/>
          <w:szCs w:val="28"/>
          <w:lang w:val="uk-UA"/>
        </w:rPr>
        <w:t>с</w:t>
      </w:r>
      <w:r w:rsidR="00CD3FC2" w:rsidRPr="00F450DF">
        <w:rPr>
          <w:sz w:val="28"/>
          <w:szCs w:val="28"/>
          <w:lang w:val="uk-UA"/>
        </w:rPr>
        <w:t xml:space="preserve">торонами по даному Договору. </w:t>
      </w:r>
    </w:p>
    <w:p w:rsidR="00F1590C" w:rsidRPr="00F450DF" w:rsidRDefault="00CB4763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6</w:t>
      </w:r>
      <w:r w:rsidR="006C7842">
        <w:rPr>
          <w:sz w:val="28"/>
          <w:szCs w:val="28"/>
          <w:lang w:val="uk-UA"/>
        </w:rPr>
        <w:t>.2</w:t>
      </w:r>
      <w:r w:rsidR="00F1590C" w:rsidRPr="00F450DF">
        <w:rPr>
          <w:sz w:val="28"/>
          <w:szCs w:val="28"/>
          <w:lang w:val="uk-UA"/>
        </w:rPr>
        <w:t>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Договору.</w:t>
      </w:r>
    </w:p>
    <w:p w:rsidR="00F1590C" w:rsidRPr="00F450DF" w:rsidRDefault="00CB4763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6</w:t>
      </w:r>
      <w:r w:rsidR="006C7842">
        <w:rPr>
          <w:sz w:val="28"/>
          <w:szCs w:val="28"/>
          <w:lang w:val="uk-UA"/>
        </w:rPr>
        <w:t>.3</w:t>
      </w:r>
      <w:r w:rsidR="00F1590C" w:rsidRPr="00F450DF">
        <w:rPr>
          <w:sz w:val="28"/>
          <w:szCs w:val="28"/>
          <w:lang w:val="uk-UA"/>
        </w:rPr>
        <w:t>Внесення змін та/чи доповнень до цього Договору здійснюється в тому ж порядку як і його укладення.</w:t>
      </w:r>
    </w:p>
    <w:p w:rsidR="00F1590C" w:rsidRPr="00F450DF" w:rsidRDefault="00F1590C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F1590C" w:rsidRPr="00F450DF" w:rsidRDefault="007544C4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lang w:val="uk-UA"/>
        </w:rPr>
      </w:pPr>
      <w:r w:rsidRPr="00F450DF">
        <w:rPr>
          <w:b/>
          <w:sz w:val="28"/>
          <w:szCs w:val="28"/>
          <w:lang w:val="uk-UA"/>
        </w:rPr>
        <w:t>7</w:t>
      </w:r>
      <w:r w:rsidR="00F1590C" w:rsidRPr="00F450DF">
        <w:rPr>
          <w:b/>
          <w:sz w:val="28"/>
          <w:szCs w:val="28"/>
          <w:lang w:val="uk-UA"/>
        </w:rPr>
        <w:t>. ПРИПИНЕННЯ ДОГОВОРУ</w:t>
      </w:r>
    </w:p>
    <w:p w:rsidR="00F1590C" w:rsidRPr="00F450DF" w:rsidRDefault="007544C4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7</w:t>
      </w:r>
      <w:r w:rsidR="006C7842">
        <w:rPr>
          <w:sz w:val="28"/>
          <w:szCs w:val="28"/>
          <w:lang w:val="uk-UA"/>
        </w:rPr>
        <w:t>.1.</w:t>
      </w:r>
      <w:r w:rsidR="00F1590C" w:rsidRPr="00F450DF">
        <w:rPr>
          <w:sz w:val="28"/>
          <w:szCs w:val="28"/>
          <w:lang w:val="uk-UA"/>
        </w:rPr>
        <w:t>Цей Договір припиняється у разі:</w:t>
      </w:r>
    </w:p>
    <w:p w:rsidR="00F1590C" w:rsidRPr="00F450DF" w:rsidRDefault="007544C4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7</w:t>
      </w:r>
      <w:r w:rsidR="006C7842">
        <w:rPr>
          <w:sz w:val="28"/>
          <w:szCs w:val="28"/>
          <w:lang w:val="uk-UA"/>
        </w:rPr>
        <w:t>.1.1.З</w:t>
      </w:r>
      <w:r w:rsidR="00F1590C" w:rsidRPr="00F450DF">
        <w:rPr>
          <w:sz w:val="28"/>
          <w:szCs w:val="28"/>
          <w:lang w:val="uk-UA"/>
        </w:rPr>
        <w:t>акінчення строку його дії;</w:t>
      </w:r>
    </w:p>
    <w:p w:rsidR="00F1590C" w:rsidRPr="00F450DF" w:rsidRDefault="007544C4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7</w:t>
      </w:r>
      <w:r w:rsidR="006C7842">
        <w:rPr>
          <w:sz w:val="28"/>
          <w:szCs w:val="28"/>
          <w:lang w:val="uk-UA"/>
        </w:rPr>
        <w:t>.1.2.Д</w:t>
      </w:r>
      <w:r w:rsidR="00F1590C" w:rsidRPr="00F450DF">
        <w:rPr>
          <w:sz w:val="28"/>
          <w:szCs w:val="28"/>
          <w:lang w:val="uk-UA"/>
        </w:rPr>
        <w:t>осягнення цілей співробітництва;</w:t>
      </w:r>
    </w:p>
    <w:p w:rsidR="00F1590C" w:rsidRPr="00F450DF" w:rsidRDefault="007544C4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7</w:t>
      </w:r>
      <w:r w:rsidR="006C7842">
        <w:rPr>
          <w:sz w:val="28"/>
          <w:szCs w:val="28"/>
          <w:lang w:val="uk-UA"/>
        </w:rPr>
        <w:t>.1.3.Н</w:t>
      </w:r>
      <w:r w:rsidR="00F1590C" w:rsidRPr="00F450DF">
        <w:rPr>
          <w:sz w:val="28"/>
          <w:szCs w:val="28"/>
          <w:lang w:val="uk-UA"/>
        </w:rPr>
        <w:t>евиконання</w:t>
      </w:r>
      <w:r w:rsidR="00727FBC" w:rsidRPr="00F450DF">
        <w:rPr>
          <w:sz w:val="28"/>
          <w:szCs w:val="28"/>
          <w:lang w:val="uk-UA"/>
        </w:rPr>
        <w:t xml:space="preserve"> або неналежного виконання</w:t>
      </w:r>
      <w:r w:rsidR="00F1590C" w:rsidRPr="00F450DF">
        <w:rPr>
          <w:sz w:val="28"/>
          <w:szCs w:val="28"/>
          <w:lang w:val="uk-UA"/>
        </w:rPr>
        <w:t xml:space="preserve"> суб’єктами співробітництва взятих на себе зобов’язань;</w:t>
      </w:r>
    </w:p>
    <w:p w:rsidR="00F1590C" w:rsidRPr="00F450DF" w:rsidRDefault="007544C4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7</w:t>
      </w:r>
      <w:r w:rsidR="006C7842">
        <w:rPr>
          <w:sz w:val="28"/>
          <w:szCs w:val="28"/>
          <w:lang w:val="uk-UA"/>
        </w:rPr>
        <w:t>.1.4.В</w:t>
      </w:r>
      <w:r w:rsidR="00F1590C" w:rsidRPr="00F450DF">
        <w:rPr>
          <w:sz w:val="28"/>
          <w:szCs w:val="28"/>
          <w:lang w:val="uk-UA"/>
        </w:rPr>
        <w:t>ідмови від співробітництва однієї із Сторін, відповідно до умов цього Договору, що унеможливлює подальше здійснення співробітництва;</w:t>
      </w:r>
    </w:p>
    <w:p w:rsidR="00F1590C" w:rsidRPr="00F450DF" w:rsidRDefault="007544C4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7</w:t>
      </w:r>
      <w:r w:rsidR="006C7842">
        <w:rPr>
          <w:sz w:val="28"/>
          <w:szCs w:val="28"/>
          <w:lang w:val="uk-UA"/>
        </w:rPr>
        <w:t>.1.5.Б</w:t>
      </w:r>
      <w:r w:rsidR="00F1590C" w:rsidRPr="00F450DF">
        <w:rPr>
          <w:sz w:val="28"/>
          <w:szCs w:val="28"/>
          <w:lang w:val="uk-UA"/>
        </w:rPr>
        <w:t>анкрутства</w:t>
      </w:r>
      <w:r w:rsidR="00727FBC" w:rsidRPr="00F450DF">
        <w:rPr>
          <w:sz w:val="28"/>
          <w:szCs w:val="28"/>
          <w:lang w:val="uk-UA"/>
        </w:rPr>
        <w:t xml:space="preserve"> чи ліквідації Центру соціального захисту населення та надання соціальних послуг Соколівської сільської ради Кіровоградської області</w:t>
      </w:r>
      <w:r w:rsidR="00F1590C" w:rsidRPr="00F450DF">
        <w:rPr>
          <w:sz w:val="28"/>
          <w:szCs w:val="28"/>
          <w:lang w:val="uk-UA"/>
        </w:rPr>
        <w:t>;</w:t>
      </w:r>
    </w:p>
    <w:p w:rsidR="00F1590C" w:rsidRPr="00F450DF" w:rsidRDefault="007544C4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7</w:t>
      </w:r>
      <w:r w:rsidR="006C7842">
        <w:rPr>
          <w:sz w:val="28"/>
          <w:szCs w:val="28"/>
          <w:lang w:val="uk-UA"/>
        </w:rPr>
        <w:t>.1.6.Н</w:t>
      </w:r>
      <w:r w:rsidR="00F1590C" w:rsidRPr="00F450DF">
        <w:rPr>
          <w:sz w:val="28"/>
          <w:szCs w:val="28"/>
          <w:lang w:val="uk-UA"/>
        </w:rPr>
        <w:t>ездійснення співробітництва протягом року з дня набрання чинності цим Договором;</w:t>
      </w:r>
    </w:p>
    <w:p w:rsidR="00F1590C" w:rsidRPr="00F450DF" w:rsidRDefault="007544C4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7</w:t>
      </w:r>
      <w:r w:rsidR="00F1590C" w:rsidRPr="00F450DF">
        <w:rPr>
          <w:sz w:val="28"/>
          <w:szCs w:val="28"/>
          <w:lang w:val="uk-UA"/>
        </w:rPr>
        <w:t>.1.7.</w:t>
      </w:r>
      <w:r w:rsidR="006C7842">
        <w:rPr>
          <w:sz w:val="28"/>
          <w:szCs w:val="28"/>
          <w:lang w:val="uk-UA"/>
        </w:rPr>
        <w:t>П</w:t>
      </w:r>
      <w:r w:rsidR="00F1590C" w:rsidRPr="00F450DF">
        <w:rPr>
          <w:sz w:val="28"/>
          <w:szCs w:val="28"/>
          <w:lang w:val="uk-UA"/>
        </w:rPr>
        <w:t>рийняття судом рішення про припинення співробітництва.</w:t>
      </w:r>
    </w:p>
    <w:p w:rsidR="00F1590C" w:rsidRPr="00F450DF" w:rsidRDefault="007544C4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7</w:t>
      </w:r>
      <w:r w:rsidR="00F1590C" w:rsidRPr="00F450DF">
        <w:rPr>
          <w:sz w:val="28"/>
          <w:szCs w:val="28"/>
          <w:lang w:val="uk-UA"/>
        </w:rPr>
        <w:t>.2.Припинення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</w:p>
    <w:p w:rsidR="00F1590C" w:rsidRPr="00F450DF" w:rsidRDefault="007544C4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7</w:t>
      </w:r>
      <w:r w:rsidR="00F1590C" w:rsidRPr="00F450DF">
        <w:rPr>
          <w:sz w:val="28"/>
          <w:szCs w:val="28"/>
          <w:lang w:val="uk-UA"/>
        </w:rPr>
        <w:t xml:space="preserve">.3.Припинення співробітництва Сторони оформляють відповідним договором у кількості 4 (чотирьох) примірників, кожен з яких має однакову юридичну силу. Один примірник договору про припинення співробітництва </w:t>
      </w:r>
      <w:r w:rsidR="00C42472" w:rsidRPr="00F450DF">
        <w:rPr>
          <w:sz w:val="28"/>
          <w:szCs w:val="28"/>
          <w:lang w:val="uk-UA"/>
        </w:rPr>
        <w:t>Соколівська</w:t>
      </w:r>
      <w:r w:rsidR="00F1590C" w:rsidRPr="00F450DF">
        <w:rPr>
          <w:sz w:val="28"/>
          <w:szCs w:val="28"/>
          <w:lang w:val="uk-UA"/>
        </w:rPr>
        <w:t xml:space="preserve"> сільська рада надсилає Мінрегіону упродовж десяти робочих днів після підписання його Сторонами.</w:t>
      </w:r>
    </w:p>
    <w:p w:rsidR="00F1590C" w:rsidRPr="00F450DF" w:rsidRDefault="00F1590C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F1590C" w:rsidRPr="00F450DF" w:rsidRDefault="001C5F4E" w:rsidP="006C7842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F450DF">
        <w:rPr>
          <w:b/>
          <w:sz w:val="28"/>
          <w:szCs w:val="28"/>
          <w:lang w:val="uk-UA"/>
        </w:rPr>
        <w:t>8</w:t>
      </w:r>
      <w:r w:rsidR="00F1590C" w:rsidRPr="00F450DF">
        <w:rPr>
          <w:b/>
          <w:sz w:val="28"/>
          <w:szCs w:val="28"/>
          <w:lang w:val="uk-UA"/>
        </w:rPr>
        <w:t>. ВІДПОВІДАЛЬНІСТЬ СТОРІН ТА ПОРЯДОК РОЗВ’ЯЗАННЯ СПОРІВ</w:t>
      </w:r>
    </w:p>
    <w:p w:rsidR="00F1590C" w:rsidRPr="00F450DF" w:rsidRDefault="001C5F4E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8</w:t>
      </w:r>
      <w:r w:rsidR="006C7842">
        <w:rPr>
          <w:sz w:val="28"/>
          <w:szCs w:val="28"/>
          <w:lang w:val="uk-UA"/>
        </w:rPr>
        <w:t>.1.</w:t>
      </w:r>
      <w:r w:rsidR="00F1590C" w:rsidRPr="00F450DF">
        <w:rPr>
          <w:sz w:val="28"/>
          <w:szCs w:val="28"/>
          <w:lang w:val="uk-UA"/>
        </w:rPr>
        <w:t>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- у судовому порядку.</w:t>
      </w:r>
    </w:p>
    <w:p w:rsidR="00F1590C" w:rsidRPr="00F450DF" w:rsidRDefault="001C5F4E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lastRenderedPageBreak/>
        <w:t>8</w:t>
      </w:r>
      <w:r w:rsidR="006C7842">
        <w:rPr>
          <w:sz w:val="28"/>
          <w:szCs w:val="28"/>
          <w:lang w:val="uk-UA"/>
        </w:rPr>
        <w:t>.2.</w:t>
      </w:r>
      <w:r w:rsidR="00F1590C" w:rsidRPr="00F450DF">
        <w:rPr>
          <w:sz w:val="28"/>
          <w:szCs w:val="28"/>
          <w:lang w:val="uk-UA"/>
        </w:rPr>
        <w:t>Сторони несуть відповідальність одна перед одною відповідно до чинного законодавства України.</w:t>
      </w:r>
    </w:p>
    <w:p w:rsidR="00F1590C" w:rsidRPr="00F450DF" w:rsidRDefault="001C5F4E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8</w:t>
      </w:r>
      <w:r w:rsidR="006C7842">
        <w:rPr>
          <w:sz w:val="28"/>
          <w:szCs w:val="28"/>
          <w:lang w:val="uk-UA"/>
        </w:rPr>
        <w:t>.3.</w:t>
      </w:r>
      <w:r w:rsidR="00F1590C" w:rsidRPr="00F450DF">
        <w:rPr>
          <w:sz w:val="28"/>
          <w:szCs w:val="28"/>
          <w:lang w:val="uk-UA"/>
        </w:rPr>
        <w:t>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</w:t>
      </w:r>
    </w:p>
    <w:p w:rsidR="00F1590C" w:rsidRPr="00F450DF" w:rsidRDefault="001C5F4E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8</w:t>
      </w:r>
      <w:r w:rsidR="00F1590C" w:rsidRPr="00F450DF">
        <w:rPr>
          <w:sz w:val="28"/>
          <w:szCs w:val="28"/>
          <w:lang w:val="uk-UA"/>
        </w:rPr>
        <w:t xml:space="preserve">.4.У разі виникнення обставин, зазначених у пункті </w:t>
      </w:r>
      <w:r w:rsidR="00CB4763" w:rsidRPr="00F450DF">
        <w:rPr>
          <w:sz w:val="28"/>
          <w:szCs w:val="28"/>
          <w:lang w:val="uk-UA"/>
        </w:rPr>
        <w:t>7</w:t>
      </w:r>
      <w:r w:rsidR="00F1590C" w:rsidRPr="00F450DF">
        <w:rPr>
          <w:sz w:val="28"/>
          <w:szCs w:val="28"/>
          <w:lang w:val="uk-UA"/>
        </w:rPr>
        <w:t xml:space="preserve">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п’яти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</w:t>
      </w:r>
      <w:r w:rsidR="00CB4763" w:rsidRPr="00F450DF">
        <w:rPr>
          <w:sz w:val="28"/>
          <w:szCs w:val="28"/>
          <w:lang w:val="uk-UA"/>
        </w:rPr>
        <w:t>7</w:t>
      </w:r>
      <w:r w:rsidR="00F1590C" w:rsidRPr="00F450DF">
        <w:rPr>
          <w:sz w:val="28"/>
          <w:szCs w:val="28"/>
          <w:lang w:val="uk-UA"/>
        </w:rPr>
        <w:t>.3 цього Договору.</w:t>
      </w:r>
    </w:p>
    <w:p w:rsidR="00F1590C" w:rsidRPr="00F450DF" w:rsidRDefault="00F1590C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F1590C" w:rsidRPr="00F450DF" w:rsidRDefault="001C5F4E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lang w:val="uk-UA"/>
        </w:rPr>
      </w:pPr>
      <w:r w:rsidRPr="00F450DF">
        <w:rPr>
          <w:b/>
          <w:sz w:val="28"/>
          <w:szCs w:val="28"/>
          <w:lang w:val="uk-UA"/>
        </w:rPr>
        <w:t>9</w:t>
      </w:r>
      <w:r w:rsidR="006C7842">
        <w:rPr>
          <w:b/>
          <w:sz w:val="28"/>
          <w:szCs w:val="28"/>
          <w:lang w:val="uk-UA"/>
        </w:rPr>
        <w:t>.</w:t>
      </w:r>
      <w:r w:rsidR="00F1590C" w:rsidRPr="00F450DF">
        <w:rPr>
          <w:b/>
          <w:sz w:val="28"/>
          <w:szCs w:val="28"/>
          <w:lang w:val="uk-UA"/>
        </w:rPr>
        <w:t>ПРИКІНЦЕВІ ПОЛОЖЕННЯ</w:t>
      </w:r>
    </w:p>
    <w:p w:rsidR="00F1590C" w:rsidRPr="00F450DF" w:rsidRDefault="001C5F4E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9</w:t>
      </w:r>
      <w:r w:rsidR="006C7842">
        <w:rPr>
          <w:sz w:val="28"/>
          <w:szCs w:val="28"/>
          <w:lang w:val="uk-UA"/>
        </w:rPr>
        <w:t>.1.</w:t>
      </w:r>
      <w:r w:rsidR="00F1590C" w:rsidRPr="00F450DF">
        <w:rPr>
          <w:sz w:val="28"/>
          <w:szCs w:val="28"/>
          <w:lang w:val="uk-UA"/>
        </w:rPr>
        <w:t>Усі правовідносини, що виникають у зв’язку з виконанням цього Договору і не врегульовані ним, регулюються нормами чинного законодавства України.</w:t>
      </w:r>
    </w:p>
    <w:p w:rsidR="00F1590C" w:rsidRPr="00F450DF" w:rsidRDefault="001C5F4E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9</w:t>
      </w:r>
      <w:r w:rsidR="006C7842">
        <w:rPr>
          <w:sz w:val="28"/>
          <w:szCs w:val="28"/>
          <w:lang w:val="uk-UA"/>
        </w:rPr>
        <w:t>.2.</w:t>
      </w:r>
      <w:r w:rsidR="00F1590C" w:rsidRPr="00F450DF">
        <w:rPr>
          <w:sz w:val="28"/>
          <w:szCs w:val="28"/>
          <w:lang w:val="uk-UA"/>
        </w:rPr>
        <w:t>Цей Договір укладений на 4 (чотирьох)</w:t>
      </w:r>
      <w:r w:rsidR="004A54BF" w:rsidRPr="00F450DF">
        <w:rPr>
          <w:sz w:val="28"/>
          <w:szCs w:val="28"/>
          <w:lang w:val="uk-UA"/>
        </w:rPr>
        <w:t xml:space="preserve"> аркушах у кількості </w:t>
      </w:r>
      <w:r w:rsidR="00CB4763" w:rsidRPr="00F450DF">
        <w:rPr>
          <w:sz w:val="28"/>
          <w:szCs w:val="28"/>
          <w:lang w:val="uk-UA"/>
        </w:rPr>
        <w:t>4</w:t>
      </w:r>
      <w:r w:rsidR="00F1590C" w:rsidRPr="00F450DF">
        <w:rPr>
          <w:sz w:val="28"/>
          <w:szCs w:val="28"/>
          <w:lang w:val="uk-UA"/>
        </w:rPr>
        <w:t xml:space="preserve"> (</w:t>
      </w:r>
      <w:r w:rsidR="00CB4763" w:rsidRPr="00F450DF">
        <w:rPr>
          <w:sz w:val="28"/>
          <w:szCs w:val="28"/>
          <w:lang w:val="uk-UA"/>
        </w:rPr>
        <w:t>чотирьох</w:t>
      </w:r>
      <w:r w:rsidR="00F1590C" w:rsidRPr="00F450DF">
        <w:rPr>
          <w:sz w:val="28"/>
          <w:szCs w:val="28"/>
          <w:lang w:val="uk-UA"/>
        </w:rPr>
        <w:t>) примірників, з розрахунку по одному примірнику для кожної із Сторін</w:t>
      </w:r>
      <w:r w:rsidR="00C42472" w:rsidRPr="00F450DF">
        <w:rPr>
          <w:sz w:val="28"/>
          <w:szCs w:val="28"/>
          <w:lang w:val="uk-UA"/>
        </w:rPr>
        <w:t>, один примірник для Установи</w:t>
      </w:r>
      <w:r w:rsidR="00F1590C" w:rsidRPr="00F450DF">
        <w:rPr>
          <w:sz w:val="28"/>
          <w:szCs w:val="28"/>
          <w:lang w:val="uk-UA"/>
        </w:rPr>
        <w:t xml:space="preserve"> та один примірник для Мінрегіону, які мають однакову юридичну силу.</w:t>
      </w:r>
    </w:p>
    <w:p w:rsidR="0074644B" w:rsidRPr="00F450DF" w:rsidRDefault="001C5F4E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9</w:t>
      </w:r>
      <w:r w:rsidR="00F1590C" w:rsidRPr="00F450DF">
        <w:rPr>
          <w:sz w:val="28"/>
          <w:szCs w:val="28"/>
          <w:lang w:val="uk-UA"/>
        </w:rPr>
        <w:t>.3.</w:t>
      </w:r>
      <w:r w:rsidR="00C42472" w:rsidRPr="00F450DF">
        <w:rPr>
          <w:sz w:val="28"/>
          <w:szCs w:val="28"/>
          <w:lang w:val="uk-UA"/>
        </w:rPr>
        <w:t>Соколівська</w:t>
      </w:r>
      <w:r w:rsidR="00F1590C" w:rsidRPr="00F450DF">
        <w:rPr>
          <w:sz w:val="28"/>
          <w:szCs w:val="28"/>
          <w:lang w:val="uk-UA"/>
        </w:rPr>
        <w:t xml:space="preserve"> сільська рада надсилає один примірник цього Договору до </w:t>
      </w:r>
      <w:r w:rsidR="00B204D6" w:rsidRPr="00F450DF">
        <w:rPr>
          <w:sz w:val="28"/>
          <w:szCs w:val="28"/>
          <w:shd w:val="clear" w:color="auto" w:fill="FFFFFF"/>
          <w:lang w:val="uk-UA"/>
        </w:rPr>
        <w:t>Міністерства розвитку громад та територій України</w:t>
      </w:r>
      <w:r w:rsidR="00F1590C" w:rsidRPr="00F450DF">
        <w:rPr>
          <w:sz w:val="28"/>
          <w:szCs w:val="28"/>
          <w:lang w:val="uk-UA"/>
        </w:rPr>
        <w:t xml:space="preserve"> для внесення його до реєстру про співробітництво територіальних громад упродовж семи робочих днів після підписання його Сторонами.</w:t>
      </w:r>
    </w:p>
    <w:p w:rsidR="00C71E70" w:rsidRPr="00F450DF" w:rsidRDefault="001C5F4E" w:rsidP="00F450DF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450DF">
        <w:rPr>
          <w:sz w:val="28"/>
          <w:szCs w:val="28"/>
          <w:lang w:val="uk-UA"/>
        </w:rPr>
        <w:t>9</w:t>
      </w:r>
      <w:r w:rsidR="006C7842">
        <w:rPr>
          <w:sz w:val="28"/>
          <w:szCs w:val="28"/>
          <w:lang w:val="uk-UA"/>
        </w:rPr>
        <w:t>.4.</w:t>
      </w:r>
      <w:r w:rsidR="003A6D79" w:rsidRPr="00F450DF">
        <w:rPr>
          <w:sz w:val="28"/>
          <w:szCs w:val="28"/>
          <w:lang w:val="uk-UA"/>
        </w:rPr>
        <w:t xml:space="preserve">У разі припинення </w:t>
      </w:r>
      <w:r w:rsidR="00084D64" w:rsidRPr="00F450DF">
        <w:rPr>
          <w:sz w:val="28"/>
          <w:szCs w:val="28"/>
          <w:lang w:val="uk-UA"/>
        </w:rPr>
        <w:t>Договору,</w:t>
      </w:r>
      <w:r w:rsidR="0074644B" w:rsidRPr="00F450DF">
        <w:rPr>
          <w:sz w:val="28"/>
          <w:szCs w:val="28"/>
          <w:lang w:val="uk-UA"/>
        </w:rPr>
        <w:t xml:space="preserve">майно (технічні та інші </w:t>
      </w:r>
      <w:r w:rsidR="0074644B" w:rsidRPr="00F450DF">
        <w:rPr>
          <w:rFonts w:eastAsia="Courier New"/>
          <w:sz w:val="28"/>
          <w:szCs w:val="28"/>
          <w:lang w:val="uk-UA" w:eastAsia="ru-RU"/>
        </w:rPr>
        <w:t>засоб</w:t>
      </w:r>
      <w:r w:rsidR="00084D64" w:rsidRPr="00F450DF">
        <w:rPr>
          <w:rFonts w:eastAsia="Courier New"/>
          <w:sz w:val="28"/>
          <w:szCs w:val="28"/>
          <w:lang w:val="uk-UA" w:eastAsia="ru-RU"/>
        </w:rPr>
        <w:t>и</w:t>
      </w:r>
      <w:r w:rsidR="0074644B" w:rsidRPr="00F450DF">
        <w:rPr>
          <w:sz w:val="28"/>
          <w:szCs w:val="28"/>
          <w:lang w:val="uk-UA"/>
        </w:rPr>
        <w:t xml:space="preserve"> реабілітації), придбане за рахунок коштів Сторони-2,</w:t>
      </w:r>
      <w:r w:rsidR="003A6D79" w:rsidRPr="00F450DF">
        <w:rPr>
          <w:sz w:val="28"/>
          <w:szCs w:val="28"/>
          <w:lang w:val="uk-UA"/>
        </w:rPr>
        <w:t>передаються</w:t>
      </w:r>
      <w:r w:rsidR="0074644B" w:rsidRPr="00F450DF">
        <w:rPr>
          <w:sz w:val="28"/>
          <w:szCs w:val="28"/>
          <w:lang w:val="uk-UA"/>
        </w:rPr>
        <w:t>Стороні-2</w:t>
      </w:r>
      <w:r w:rsidR="003A6D79" w:rsidRPr="00F450DF">
        <w:rPr>
          <w:sz w:val="28"/>
          <w:szCs w:val="28"/>
          <w:lang w:val="uk-UA"/>
        </w:rPr>
        <w:t>.</w:t>
      </w:r>
    </w:p>
    <w:p w:rsidR="00F20592" w:rsidRPr="00F450DF" w:rsidRDefault="00F20592" w:rsidP="00F450DF">
      <w:pPr>
        <w:pStyle w:val="a3"/>
        <w:tabs>
          <w:tab w:val="left" w:pos="426"/>
          <w:tab w:val="left" w:pos="3748"/>
          <w:tab w:val="left" w:pos="9498"/>
        </w:tabs>
        <w:ind w:left="0" w:firstLine="709"/>
        <w:jc w:val="both"/>
        <w:rPr>
          <w:lang w:val="uk-UA"/>
        </w:rPr>
      </w:pPr>
    </w:p>
    <w:p w:rsidR="00C71E70" w:rsidRPr="00F450DF" w:rsidRDefault="003A6D79" w:rsidP="006C7842">
      <w:pPr>
        <w:pStyle w:val="1"/>
        <w:numPr>
          <w:ilvl w:val="0"/>
          <w:numId w:val="12"/>
        </w:numPr>
        <w:tabs>
          <w:tab w:val="left" w:pos="567"/>
          <w:tab w:val="left" w:pos="9498"/>
        </w:tabs>
        <w:ind w:left="0" w:right="42" w:firstLine="0"/>
        <w:jc w:val="center"/>
        <w:rPr>
          <w:lang w:val="uk-UA"/>
        </w:rPr>
      </w:pPr>
      <w:r w:rsidRPr="00F450DF">
        <w:rPr>
          <w:lang w:val="uk-UA"/>
        </w:rPr>
        <w:t>ЮРИДИЧНІ АДРЕСИ, БАНКІВСЬКІ РЕКВІЗИТИ ТА ПІДПИСИСТОРІН</w:t>
      </w:r>
    </w:p>
    <w:p w:rsidR="00C71E70" w:rsidRPr="00F450DF" w:rsidRDefault="00C71E70" w:rsidP="00F450DF">
      <w:pPr>
        <w:pStyle w:val="a3"/>
        <w:tabs>
          <w:tab w:val="left" w:pos="9498"/>
        </w:tabs>
        <w:ind w:left="0" w:firstLine="709"/>
        <w:rPr>
          <w:b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8130EA" w:rsidRPr="00F450DF" w:rsidTr="004855DD">
        <w:tc>
          <w:tcPr>
            <w:tcW w:w="4785" w:type="dxa"/>
          </w:tcPr>
          <w:p w:rsidR="008130EA" w:rsidRPr="00F450DF" w:rsidRDefault="008130EA" w:rsidP="006C7842">
            <w:pPr>
              <w:rPr>
                <w:b/>
                <w:sz w:val="28"/>
                <w:szCs w:val="28"/>
              </w:rPr>
            </w:pPr>
            <w:r w:rsidRPr="00F450DF">
              <w:rPr>
                <w:b/>
                <w:sz w:val="28"/>
                <w:szCs w:val="28"/>
              </w:rPr>
              <w:t>Соколівська сільська рада</w:t>
            </w:r>
          </w:p>
        </w:tc>
        <w:tc>
          <w:tcPr>
            <w:tcW w:w="4786" w:type="dxa"/>
          </w:tcPr>
          <w:p w:rsidR="008130EA" w:rsidRPr="00F450DF" w:rsidRDefault="008130EA" w:rsidP="006C7842">
            <w:pPr>
              <w:rPr>
                <w:b/>
                <w:sz w:val="28"/>
                <w:szCs w:val="28"/>
              </w:rPr>
            </w:pPr>
            <w:r w:rsidRPr="00F450DF">
              <w:rPr>
                <w:b/>
                <w:sz w:val="28"/>
                <w:szCs w:val="28"/>
              </w:rPr>
              <w:t>Великосеверинівська сільська рада</w:t>
            </w:r>
          </w:p>
        </w:tc>
      </w:tr>
      <w:tr w:rsidR="008130EA" w:rsidRPr="002D3183" w:rsidTr="004855DD">
        <w:tc>
          <w:tcPr>
            <w:tcW w:w="4785" w:type="dxa"/>
          </w:tcPr>
          <w:p w:rsidR="008130EA" w:rsidRPr="00F450DF" w:rsidRDefault="008130EA" w:rsidP="00F450DF">
            <w:pPr>
              <w:ind w:firstLine="709"/>
              <w:rPr>
                <w:sz w:val="28"/>
                <w:szCs w:val="28"/>
              </w:rPr>
            </w:pPr>
          </w:p>
          <w:p w:rsidR="008A240F" w:rsidRPr="00F450DF" w:rsidRDefault="008A240F" w:rsidP="006C7842">
            <w:pPr>
              <w:rPr>
                <w:sz w:val="28"/>
                <w:szCs w:val="28"/>
              </w:rPr>
            </w:pPr>
            <w:r w:rsidRPr="00F450DF">
              <w:rPr>
                <w:sz w:val="28"/>
                <w:szCs w:val="28"/>
              </w:rPr>
              <w:t>2764, с.Соколівське,</w:t>
            </w:r>
          </w:p>
          <w:p w:rsidR="008A240F" w:rsidRPr="00F450DF" w:rsidRDefault="008A240F" w:rsidP="006C7842">
            <w:pPr>
              <w:rPr>
                <w:sz w:val="28"/>
                <w:szCs w:val="28"/>
              </w:rPr>
            </w:pPr>
            <w:r w:rsidRPr="00F450DF">
              <w:rPr>
                <w:sz w:val="28"/>
                <w:szCs w:val="28"/>
              </w:rPr>
              <w:t xml:space="preserve">вул. Шевченка, 23 </w:t>
            </w:r>
          </w:p>
          <w:p w:rsidR="008A240F" w:rsidRPr="00F450DF" w:rsidRDefault="008A240F" w:rsidP="006C7842">
            <w:pPr>
              <w:rPr>
                <w:sz w:val="28"/>
                <w:szCs w:val="28"/>
              </w:rPr>
            </w:pPr>
            <w:r w:rsidRPr="00F450DF">
              <w:rPr>
                <w:sz w:val="28"/>
                <w:szCs w:val="28"/>
              </w:rPr>
              <w:t>Код ЄДРПОУ 04364905</w:t>
            </w:r>
          </w:p>
          <w:p w:rsidR="008A240F" w:rsidRPr="00F450DF" w:rsidRDefault="008A240F" w:rsidP="006C7842">
            <w:pPr>
              <w:rPr>
                <w:sz w:val="28"/>
                <w:szCs w:val="28"/>
              </w:rPr>
            </w:pPr>
            <w:r w:rsidRPr="00F450DF">
              <w:rPr>
                <w:sz w:val="28"/>
                <w:szCs w:val="28"/>
              </w:rPr>
              <w:t>р/р 31425001000475</w:t>
            </w:r>
          </w:p>
          <w:p w:rsidR="008A240F" w:rsidRPr="00F450DF" w:rsidRDefault="008A240F" w:rsidP="006C7842">
            <w:pPr>
              <w:rPr>
                <w:sz w:val="28"/>
                <w:szCs w:val="28"/>
              </w:rPr>
            </w:pPr>
            <w:r w:rsidRPr="00F450DF">
              <w:rPr>
                <w:sz w:val="28"/>
                <w:szCs w:val="28"/>
              </w:rPr>
              <w:t>в УДКСУ у К</w:t>
            </w:r>
            <w:r w:rsidR="006C7842">
              <w:rPr>
                <w:sz w:val="28"/>
                <w:szCs w:val="28"/>
              </w:rPr>
              <w:t>ропивниц</w:t>
            </w:r>
            <w:r w:rsidRPr="00F450DF">
              <w:rPr>
                <w:sz w:val="28"/>
                <w:szCs w:val="28"/>
              </w:rPr>
              <w:t>ькому р-ні</w:t>
            </w:r>
          </w:p>
          <w:p w:rsidR="008A240F" w:rsidRPr="00F450DF" w:rsidRDefault="008A240F" w:rsidP="006C7842">
            <w:pPr>
              <w:rPr>
                <w:sz w:val="28"/>
                <w:szCs w:val="28"/>
              </w:rPr>
            </w:pPr>
            <w:r w:rsidRPr="00F450DF">
              <w:rPr>
                <w:sz w:val="28"/>
                <w:szCs w:val="28"/>
              </w:rPr>
              <w:t>МФО 823016</w:t>
            </w:r>
          </w:p>
          <w:p w:rsidR="008130EA" w:rsidRPr="00F450DF" w:rsidRDefault="008130EA" w:rsidP="006C7842">
            <w:pPr>
              <w:rPr>
                <w:sz w:val="28"/>
                <w:szCs w:val="28"/>
              </w:rPr>
            </w:pPr>
          </w:p>
          <w:p w:rsidR="008130EA" w:rsidRPr="00F450DF" w:rsidRDefault="008130EA" w:rsidP="006C7842">
            <w:pPr>
              <w:rPr>
                <w:sz w:val="28"/>
                <w:szCs w:val="28"/>
              </w:rPr>
            </w:pPr>
          </w:p>
          <w:p w:rsidR="008130EA" w:rsidRPr="00F450DF" w:rsidRDefault="008130EA" w:rsidP="006C7842">
            <w:pPr>
              <w:rPr>
                <w:sz w:val="28"/>
                <w:szCs w:val="28"/>
              </w:rPr>
            </w:pPr>
          </w:p>
          <w:p w:rsidR="008130EA" w:rsidRPr="00F450DF" w:rsidRDefault="008130EA" w:rsidP="006C7842">
            <w:pPr>
              <w:rPr>
                <w:b/>
                <w:sz w:val="28"/>
                <w:szCs w:val="28"/>
              </w:rPr>
            </w:pPr>
            <w:r w:rsidRPr="00F450DF">
              <w:rPr>
                <w:b/>
                <w:sz w:val="28"/>
                <w:szCs w:val="28"/>
              </w:rPr>
              <w:t xml:space="preserve">Сільський голова </w:t>
            </w:r>
          </w:p>
          <w:p w:rsidR="008A240F" w:rsidRPr="00F450DF" w:rsidRDefault="008A240F" w:rsidP="006C7842">
            <w:pPr>
              <w:rPr>
                <w:b/>
                <w:sz w:val="28"/>
                <w:szCs w:val="28"/>
              </w:rPr>
            </w:pPr>
          </w:p>
          <w:p w:rsidR="008130EA" w:rsidRPr="00F450DF" w:rsidRDefault="008130EA" w:rsidP="006C7842">
            <w:pPr>
              <w:rPr>
                <w:sz w:val="28"/>
                <w:szCs w:val="28"/>
              </w:rPr>
            </w:pPr>
            <w:r w:rsidRPr="00F450DF">
              <w:rPr>
                <w:b/>
                <w:sz w:val="28"/>
                <w:szCs w:val="28"/>
              </w:rPr>
              <w:t xml:space="preserve">_________________ </w:t>
            </w:r>
            <w:r w:rsidR="00C42472" w:rsidRPr="00F450DF">
              <w:rPr>
                <w:b/>
                <w:sz w:val="28"/>
                <w:szCs w:val="28"/>
              </w:rPr>
              <w:t>І.ЗАВІРЮХА</w:t>
            </w:r>
          </w:p>
        </w:tc>
        <w:tc>
          <w:tcPr>
            <w:tcW w:w="4786" w:type="dxa"/>
          </w:tcPr>
          <w:p w:rsidR="008130EA" w:rsidRPr="00F450DF" w:rsidRDefault="008130EA" w:rsidP="00F450DF">
            <w:pPr>
              <w:ind w:firstLine="709"/>
              <w:rPr>
                <w:sz w:val="28"/>
                <w:szCs w:val="28"/>
              </w:rPr>
            </w:pPr>
          </w:p>
          <w:p w:rsidR="008130EA" w:rsidRPr="00F450DF" w:rsidRDefault="008130EA" w:rsidP="006C7842">
            <w:pPr>
              <w:rPr>
                <w:sz w:val="28"/>
                <w:szCs w:val="28"/>
              </w:rPr>
            </w:pPr>
            <w:r w:rsidRPr="00F450DF">
              <w:rPr>
                <w:sz w:val="28"/>
                <w:szCs w:val="28"/>
              </w:rPr>
              <w:t xml:space="preserve">27613, с. Велика Северинка, </w:t>
            </w:r>
          </w:p>
          <w:p w:rsidR="008130EA" w:rsidRPr="00F450DF" w:rsidRDefault="008130EA" w:rsidP="006C7842">
            <w:pPr>
              <w:rPr>
                <w:sz w:val="28"/>
                <w:szCs w:val="28"/>
              </w:rPr>
            </w:pPr>
            <w:r w:rsidRPr="00F450DF">
              <w:rPr>
                <w:sz w:val="28"/>
                <w:szCs w:val="28"/>
              </w:rPr>
              <w:t>вул. Миру, 1</w:t>
            </w:r>
          </w:p>
          <w:p w:rsidR="008130EA" w:rsidRPr="00F450DF" w:rsidRDefault="008130EA" w:rsidP="006C7842">
            <w:pPr>
              <w:rPr>
                <w:sz w:val="28"/>
                <w:szCs w:val="28"/>
              </w:rPr>
            </w:pPr>
            <w:r w:rsidRPr="00F450DF">
              <w:rPr>
                <w:sz w:val="28"/>
                <w:szCs w:val="28"/>
              </w:rPr>
              <w:t>Код ЄДРПОУ 04365164</w:t>
            </w:r>
          </w:p>
          <w:p w:rsidR="008130EA" w:rsidRPr="00F450DF" w:rsidRDefault="008130EA" w:rsidP="006C7842">
            <w:pPr>
              <w:rPr>
                <w:sz w:val="28"/>
                <w:szCs w:val="28"/>
              </w:rPr>
            </w:pPr>
            <w:r w:rsidRPr="00F450DF">
              <w:rPr>
                <w:sz w:val="28"/>
                <w:szCs w:val="28"/>
              </w:rPr>
              <w:t>р/р 31421001000479</w:t>
            </w:r>
          </w:p>
          <w:p w:rsidR="008130EA" w:rsidRPr="00F450DF" w:rsidRDefault="006C7842" w:rsidP="006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УДКСУ у К</w:t>
            </w:r>
            <w:r w:rsidR="008130EA" w:rsidRPr="00F450DF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пивниц</w:t>
            </w:r>
            <w:r w:rsidR="008130EA" w:rsidRPr="00F450DF">
              <w:rPr>
                <w:sz w:val="28"/>
                <w:szCs w:val="28"/>
              </w:rPr>
              <w:t>ькому р-ні</w:t>
            </w:r>
          </w:p>
          <w:p w:rsidR="008130EA" w:rsidRPr="00F450DF" w:rsidRDefault="008130EA" w:rsidP="006C7842">
            <w:pPr>
              <w:rPr>
                <w:sz w:val="28"/>
                <w:szCs w:val="28"/>
              </w:rPr>
            </w:pPr>
            <w:r w:rsidRPr="00F450DF">
              <w:rPr>
                <w:sz w:val="28"/>
                <w:szCs w:val="28"/>
              </w:rPr>
              <w:t>МФО 823016</w:t>
            </w:r>
          </w:p>
          <w:p w:rsidR="008130EA" w:rsidRPr="00F450DF" w:rsidRDefault="008130EA" w:rsidP="006C7842">
            <w:pPr>
              <w:rPr>
                <w:sz w:val="28"/>
                <w:szCs w:val="28"/>
              </w:rPr>
            </w:pPr>
          </w:p>
          <w:p w:rsidR="008130EA" w:rsidRPr="00F450DF" w:rsidRDefault="008130EA" w:rsidP="006C7842">
            <w:pPr>
              <w:rPr>
                <w:sz w:val="28"/>
                <w:szCs w:val="28"/>
              </w:rPr>
            </w:pPr>
          </w:p>
          <w:p w:rsidR="008130EA" w:rsidRPr="00F450DF" w:rsidRDefault="008130EA" w:rsidP="006C7842">
            <w:pPr>
              <w:rPr>
                <w:sz w:val="28"/>
                <w:szCs w:val="28"/>
              </w:rPr>
            </w:pPr>
          </w:p>
          <w:p w:rsidR="008130EA" w:rsidRPr="00F450DF" w:rsidRDefault="008130EA" w:rsidP="006C7842">
            <w:pPr>
              <w:rPr>
                <w:b/>
                <w:sz w:val="28"/>
                <w:szCs w:val="28"/>
              </w:rPr>
            </w:pPr>
            <w:r w:rsidRPr="00F450DF">
              <w:rPr>
                <w:b/>
                <w:sz w:val="28"/>
                <w:szCs w:val="28"/>
              </w:rPr>
              <w:t xml:space="preserve">Сільський голова </w:t>
            </w:r>
          </w:p>
          <w:p w:rsidR="008A240F" w:rsidRPr="00F450DF" w:rsidRDefault="008A240F" w:rsidP="006C7842">
            <w:pPr>
              <w:rPr>
                <w:b/>
                <w:sz w:val="28"/>
                <w:szCs w:val="28"/>
              </w:rPr>
            </w:pPr>
          </w:p>
          <w:p w:rsidR="008130EA" w:rsidRPr="00F450DF" w:rsidRDefault="006C7842" w:rsidP="006C784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_________________ </w:t>
            </w:r>
            <w:bookmarkStart w:id="0" w:name="_GoBack"/>
            <w:bookmarkEnd w:id="0"/>
            <w:r w:rsidR="00C42472" w:rsidRPr="00F450DF">
              <w:rPr>
                <w:b/>
                <w:sz w:val="28"/>
                <w:szCs w:val="28"/>
              </w:rPr>
              <w:t>С.ЛЕВЧЕНКО</w:t>
            </w:r>
          </w:p>
        </w:tc>
      </w:tr>
    </w:tbl>
    <w:p w:rsidR="00C71E70" w:rsidRPr="00F450DF" w:rsidRDefault="00C71E70" w:rsidP="00F450DF">
      <w:pPr>
        <w:tabs>
          <w:tab w:val="left" w:pos="7438"/>
          <w:tab w:val="left" w:pos="9498"/>
        </w:tabs>
        <w:ind w:firstLine="709"/>
        <w:rPr>
          <w:b/>
          <w:sz w:val="28"/>
          <w:szCs w:val="28"/>
          <w:lang w:val="uk-UA"/>
        </w:rPr>
      </w:pPr>
    </w:p>
    <w:sectPr w:rsidR="00C71E70" w:rsidRPr="00F450DF" w:rsidSect="006C7842">
      <w:headerReference w:type="default" r:id="rId7"/>
      <w:headerReference w:type="first" r:id="rId8"/>
      <w:pgSz w:w="11910" w:h="16840"/>
      <w:pgMar w:top="567" w:right="570" w:bottom="568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90D" w:rsidRDefault="009D790D">
      <w:r>
        <w:separator/>
      </w:r>
    </w:p>
  </w:endnote>
  <w:endnote w:type="continuationSeparator" w:id="1">
    <w:p w:rsidR="009D790D" w:rsidRDefault="009D7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90D" w:rsidRDefault="009D790D">
      <w:r>
        <w:separator/>
      </w:r>
    </w:p>
  </w:footnote>
  <w:footnote w:type="continuationSeparator" w:id="1">
    <w:p w:rsidR="009D790D" w:rsidRDefault="009D7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70" w:rsidRDefault="000F69E6">
    <w:pPr>
      <w:pStyle w:val="a3"/>
      <w:spacing w:line="14" w:lineRule="auto"/>
      <w:ind w:left="0"/>
      <w:rPr>
        <w:sz w:val="20"/>
      </w:rPr>
    </w:pPr>
    <w:r w:rsidRPr="000F69E6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4pt;margin-top:34.5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" filled="f" stroked="f">
          <v:textbox inset="0,0,0,0">
            <w:txbxContent>
              <w:p w:rsidR="00C71E70" w:rsidRDefault="000F69E6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3A6D7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D3183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99" w:rsidRPr="00B22299" w:rsidRDefault="00B22299" w:rsidP="00B22299">
    <w:pPr>
      <w:pStyle w:val="a6"/>
      <w:jc w:val="right"/>
      <w:rPr>
        <w:lang w:val="uk-UA"/>
      </w:rPr>
    </w:pPr>
    <w:r>
      <w:rPr>
        <w:lang w:val="uk-UA"/>
      </w:rPr>
      <w:t>ПРО</w:t>
    </w:r>
    <w:r w:rsidR="00F450DF">
      <w:rPr>
        <w:lang w:val="uk-UA"/>
      </w:rPr>
      <w:t>Є</w:t>
    </w:r>
    <w:r>
      <w:rPr>
        <w:lang w:val="uk-UA"/>
      </w:rPr>
      <w:t>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BE2"/>
    <w:multiLevelType w:val="hybridMultilevel"/>
    <w:tmpl w:val="B1C0C398"/>
    <w:lvl w:ilvl="0" w:tplc="EDFEAD58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0A5F6B"/>
    <w:multiLevelType w:val="multilevel"/>
    <w:tmpl w:val="25A47090"/>
    <w:lvl w:ilvl="0">
      <w:start w:val="7"/>
      <w:numFmt w:val="decimal"/>
      <w:lvlText w:val="%1"/>
      <w:lvlJc w:val="left"/>
      <w:pPr>
        <w:ind w:left="81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709" w:hanging="493"/>
      </w:pPr>
      <w:rPr>
        <w:rFonts w:hint="default"/>
      </w:rPr>
    </w:lvl>
    <w:lvl w:ilvl="3">
      <w:numFmt w:val="bullet"/>
      <w:lvlText w:val="•"/>
      <w:lvlJc w:val="left"/>
      <w:pPr>
        <w:ind w:left="3653" w:hanging="493"/>
      </w:pPr>
      <w:rPr>
        <w:rFonts w:hint="default"/>
      </w:rPr>
    </w:lvl>
    <w:lvl w:ilvl="4">
      <w:numFmt w:val="bullet"/>
      <w:lvlText w:val="•"/>
      <w:lvlJc w:val="left"/>
      <w:pPr>
        <w:ind w:left="4598" w:hanging="493"/>
      </w:pPr>
      <w:rPr>
        <w:rFonts w:hint="default"/>
      </w:rPr>
    </w:lvl>
    <w:lvl w:ilvl="5">
      <w:numFmt w:val="bullet"/>
      <w:lvlText w:val="•"/>
      <w:lvlJc w:val="left"/>
      <w:pPr>
        <w:ind w:left="5543" w:hanging="493"/>
      </w:pPr>
      <w:rPr>
        <w:rFonts w:hint="default"/>
      </w:rPr>
    </w:lvl>
    <w:lvl w:ilvl="6">
      <w:numFmt w:val="bullet"/>
      <w:lvlText w:val="•"/>
      <w:lvlJc w:val="left"/>
      <w:pPr>
        <w:ind w:left="6487" w:hanging="493"/>
      </w:pPr>
      <w:rPr>
        <w:rFonts w:hint="default"/>
      </w:rPr>
    </w:lvl>
    <w:lvl w:ilvl="7">
      <w:numFmt w:val="bullet"/>
      <w:lvlText w:val="•"/>
      <w:lvlJc w:val="left"/>
      <w:pPr>
        <w:ind w:left="7432" w:hanging="493"/>
      </w:pPr>
      <w:rPr>
        <w:rFonts w:hint="default"/>
      </w:rPr>
    </w:lvl>
    <w:lvl w:ilvl="8">
      <w:numFmt w:val="bullet"/>
      <w:lvlText w:val="•"/>
      <w:lvlJc w:val="left"/>
      <w:pPr>
        <w:ind w:left="8377" w:hanging="493"/>
      </w:pPr>
      <w:rPr>
        <w:rFonts w:hint="default"/>
      </w:rPr>
    </w:lvl>
  </w:abstractNum>
  <w:abstractNum w:abstractNumId="2">
    <w:nsid w:val="193B2A6A"/>
    <w:multiLevelType w:val="multilevel"/>
    <w:tmpl w:val="D44C25F8"/>
    <w:lvl w:ilvl="0">
      <w:start w:val="9"/>
      <w:numFmt w:val="decimal"/>
      <w:lvlText w:val="%1"/>
      <w:lvlJc w:val="left"/>
      <w:pPr>
        <w:ind w:left="322" w:hanging="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" w:hanging="55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09" w:hanging="559"/>
      </w:pPr>
      <w:rPr>
        <w:rFonts w:hint="default"/>
      </w:rPr>
    </w:lvl>
    <w:lvl w:ilvl="3">
      <w:numFmt w:val="bullet"/>
      <w:lvlText w:val="•"/>
      <w:lvlJc w:val="left"/>
      <w:pPr>
        <w:ind w:left="3303" w:hanging="559"/>
      </w:pPr>
      <w:rPr>
        <w:rFonts w:hint="default"/>
      </w:rPr>
    </w:lvl>
    <w:lvl w:ilvl="4">
      <w:numFmt w:val="bullet"/>
      <w:lvlText w:val="•"/>
      <w:lvlJc w:val="left"/>
      <w:pPr>
        <w:ind w:left="4298" w:hanging="559"/>
      </w:pPr>
      <w:rPr>
        <w:rFonts w:hint="default"/>
      </w:rPr>
    </w:lvl>
    <w:lvl w:ilvl="5">
      <w:numFmt w:val="bullet"/>
      <w:lvlText w:val="•"/>
      <w:lvlJc w:val="left"/>
      <w:pPr>
        <w:ind w:left="5293" w:hanging="559"/>
      </w:pPr>
      <w:rPr>
        <w:rFonts w:hint="default"/>
      </w:rPr>
    </w:lvl>
    <w:lvl w:ilvl="6">
      <w:numFmt w:val="bullet"/>
      <w:lvlText w:val="•"/>
      <w:lvlJc w:val="left"/>
      <w:pPr>
        <w:ind w:left="6287" w:hanging="559"/>
      </w:pPr>
      <w:rPr>
        <w:rFonts w:hint="default"/>
      </w:rPr>
    </w:lvl>
    <w:lvl w:ilvl="7">
      <w:numFmt w:val="bullet"/>
      <w:lvlText w:val="•"/>
      <w:lvlJc w:val="left"/>
      <w:pPr>
        <w:ind w:left="7282" w:hanging="559"/>
      </w:pPr>
      <w:rPr>
        <w:rFonts w:hint="default"/>
      </w:rPr>
    </w:lvl>
    <w:lvl w:ilvl="8">
      <w:numFmt w:val="bullet"/>
      <w:lvlText w:val="•"/>
      <w:lvlJc w:val="left"/>
      <w:pPr>
        <w:ind w:left="8277" w:hanging="559"/>
      </w:pPr>
      <w:rPr>
        <w:rFonts w:hint="default"/>
      </w:rPr>
    </w:lvl>
  </w:abstractNum>
  <w:abstractNum w:abstractNumId="3">
    <w:nsid w:val="1EC761FB"/>
    <w:multiLevelType w:val="multilevel"/>
    <w:tmpl w:val="F55C8DAC"/>
    <w:lvl w:ilvl="0">
      <w:start w:val="2"/>
      <w:numFmt w:val="decimal"/>
      <w:lvlText w:val="%1"/>
      <w:lvlJc w:val="left"/>
      <w:pPr>
        <w:ind w:left="827"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5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953" w:hanging="6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28" w:hanging="632"/>
      </w:pPr>
      <w:rPr>
        <w:rFonts w:hint="default"/>
      </w:rPr>
    </w:lvl>
    <w:lvl w:ilvl="4">
      <w:numFmt w:val="bullet"/>
      <w:lvlText w:val="•"/>
      <w:lvlJc w:val="left"/>
      <w:pPr>
        <w:ind w:left="4062" w:hanging="632"/>
      </w:pPr>
      <w:rPr>
        <w:rFonts w:hint="default"/>
      </w:rPr>
    </w:lvl>
    <w:lvl w:ilvl="5">
      <w:numFmt w:val="bullet"/>
      <w:lvlText w:val="•"/>
      <w:lvlJc w:val="left"/>
      <w:pPr>
        <w:ind w:left="5096" w:hanging="632"/>
      </w:pPr>
      <w:rPr>
        <w:rFonts w:hint="default"/>
      </w:rPr>
    </w:lvl>
    <w:lvl w:ilvl="6">
      <w:numFmt w:val="bullet"/>
      <w:lvlText w:val="•"/>
      <w:lvlJc w:val="left"/>
      <w:pPr>
        <w:ind w:left="6130" w:hanging="632"/>
      </w:pPr>
      <w:rPr>
        <w:rFonts w:hint="default"/>
      </w:rPr>
    </w:lvl>
    <w:lvl w:ilvl="7">
      <w:numFmt w:val="bullet"/>
      <w:lvlText w:val="•"/>
      <w:lvlJc w:val="left"/>
      <w:pPr>
        <w:ind w:left="7164" w:hanging="632"/>
      </w:pPr>
      <w:rPr>
        <w:rFonts w:hint="default"/>
      </w:rPr>
    </w:lvl>
    <w:lvl w:ilvl="8">
      <w:numFmt w:val="bullet"/>
      <w:lvlText w:val="•"/>
      <w:lvlJc w:val="left"/>
      <w:pPr>
        <w:ind w:left="8198" w:hanging="632"/>
      </w:pPr>
      <w:rPr>
        <w:rFonts w:hint="default"/>
      </w:rPr>
    </w:lvl>
  </w:abstractNum>
  <w:abstractNum w:abstractNumId="4">
    <w:nsid w:val="2D0A1C34"/>
    <w:multiLevelType w:val="hybridMultilevel"/>
    <w:tmpl w:val="3E28FF78"/>
    <w:lvl w:ilvl="0" w:tplc="37D0AA66">
      <w:start w:val="1"/>
      <w:numFmt w:val="decimal"/>
      <w:lvlText w:val="%1."/>
      <w:lvlJc w:val="left"/>
      <w:pPr>
        <w:ind w:left="99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0A4DD6A">
      <w:numFmt w:val="bullet"/>
      <w:lvlText w:val="•"/>
      <w:lvlJc w:val="left"/>
      <w:pPr>
        <w:ind w:left="4086" w:hanging="281"/>
      </w:pPr>
      <w:rPr>
        <w:rFonts w:hint="default"/>
      </w:rPr>
    </w:lvl>
    <w:lvl w:ilvl="2" w:tplc="D97AC28A">
      <w:numFmt w:val="bullet"/>
      <w:lvlText w:val="•"/>
      <w:lvlJc w:val="left"/>
      <w:pPr>
        <w:ind w:left="4773" w:hanging="281"/>
      </w:pPr>
      <w:rPr>
        <w:rFonts w:hint="default"/>
      </w:rPr>
    </w:lvl>
    <w:lvl w:ilvl="3" w:tplc="D486CB1C">
      <w:numFmt w:val="bullet"/>
      <w:lvlText w:val="•"/>
      <w:lvlJc w:val="left"/>
      <w:pPr>
        <w:ind w:left="5459" w:hanging="281"/>
      </w:pPr>
      <w:rPr>
        <w:rFonts w:hint="default"/>
      </w:rPr>
    </w:lvl>
    <w:lvl w:ilvl="4" w:tplc="9BF21F3A">
      <w:numFmt w:val="bullet"/>
      <w:lvlText w:val="•"/>
      <w:lvlJc w:val="left"/>
      <w:pPr>
        <w:ind w:left="6146" w:hanging="281"/>
      </w:pPr>
      <w:rPr>
        <w:rFonts w:hint="default"/>
      </w:rPr>
    </w:lvl>
    <w:lvl w:ilvl="5" w:tplc="49942FAC">
      <w:numFmt w:val="bullet"/>
      <w:lvlText w:val="•"/>
      <w:lvlJc w:val="left"/>
      <w:pPr>
        <w:ind w:left="6833" w:hanging="281"/>
      </w:pPr>
      <w:rPr>
        <w:rFonts w:hint="default"/>
      </w:rPr>
    </w:lvl>
    <w:lvl w:ilvl="6" w:tplc="5DBEDAA0">
      <w:numFmt w:val="bullet"/>
      <w:lvlText w:val="•"/>
      <w:lvlJc w:val="left"/>
      <w:pPr>
        <w:ind w:left="7519" w:hanging="281"/>
      </w:pPr>
      <w:rPr>
        <w:rFonts w:hint="default"/>
      </w:rPr>
    </w:lvl>
    <w:lvl w:ilvl="7" w:tplc="EB884712">
      <w:numFmt w:val="bullet"/>
      <w:lvlText w:val="•"/>
      <w:lvlJc w:val="left"/>
      <w:pPr>
        <w:ind w:left="8206" w:hanging="281"/>
      </w:pPr>
      <w:rPr>
        <w:rFonts w:hint="default"/>
      </w:rPr>
    </w:lvl>
    <w:lvl w:ilvl="8" w:tplc="D4DEC3F0">
      <w:numFmt w:val="bullet"/>
      <w:lvlText w:val="•"/>
      <w:lvlJc w:val="left"/>
      <w:pPr>
        <w:ind w:left="8893" w:hanging="281"/>
      </w:pPr>
      <w:rPr>
        <w:rFonts w:hint="default"/>
      </w:rPr>
    </w:lvl>
  </w:abstractNum>
  <w:abstractNum w:abstractNumId="5">
    <w:nsid w:val="313A3B69"/>
    <w:multiLevelType w:val="multilevel"/>
    <w:tmpl w:val="868AE756"/>
    <w:lvl w:ilvl="0">
      <w:start w:val="1"/>
      <w:numFmt w:val="decimal"/>
      <w:lvlText w:val="%1"/>
      <w:lvlJc w:val="left"/>
      <w:pPr>
        <w:ind w:left="322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09" w:hanging="576"/>
      </w:pPr>
      <w:rPr>
        <w:rFonts w:hint="default"/>
      </w:rPr>
    </w:lvl>
    <w:lvl w:ilvl="3">
      <w:numFmt w:val="bullet"/>
      <w:lvlText w:val="•"/>
      <w:lvlJc w:val="left"/>
      <w:pPr>
        <w:ind w:left="3303" w:hanging="576"/>
      </w:pPr>
      <w:rPr>
        <w:rFonts w:hint="default"/>
      </w:rPr>
    </w:lvl>
    <w:lvl w:ilvl="4">
      <w:numFmt w:val="bullet"/>
      <w:lvlText w:val="•"/>
      <w:lvlJc w:val="left"/>
      <w:pPr>
        <w:ind w:left="4298" w:hanging="576"/>
      </w:pPr>
      <w:rPr>
        <w:rFonts w:hint="default"/>
      </w:rPr>
    </w:lvl>
    <w:lvl w:ilvl="5">
      <w:numFmt w:val="bullet"/>
      <w:lvlText w:val="•"/>
      <w:lvlJc w:val="left"/>
      <w:pPr>
        <w:ind w:left="5293" w:hanging="576"/>
      </w:pPr>
      <w:rPr>
        <w:rFonts w:hint="default"/>
      </w:rPr>
    </w:lvl>
    <w:lvl w:ilvl="6">
      <w:numFmt w:val="bullet"/>
      <w:lvlText w:val="•"/>
      <w:lvlJc w:val="left"/>
      <w:pPr>
        <w:ind w:left="6287" w:hanging="576"/>
      </w:pPr>
      <w:rPr>
        <w:rFonts w:hint="default"/>
      </w:rPr>
    </w:lvl>
    <w:lvl w:ilvl="7">
      <w:numFmt w:val="bullet"/>
      <w:lvlText w:val="•"/>
      <w:lvlJc w:val="left"/>
      <w:pPr>
        <w:ind w:left="7282" w:hanging="576"/>
      </w:pPr>
      <w:rPr>
        <w:rFonts w:hint="default"/>
      </w:rPr>
    </w:lvl>
    <w:lvl w:ilvl="8">
      <w:numFmt w:val="bullet"/>
      <w:lvlText w:val="•"/>
      <w:lvlJc w:val="left"/>
      <w:pPr>
        <w:ind w:left="8277" w:hanging="576"/>
      </w:pPr>
      <w:rPr>
        <w:rFonts w:hint="default"/>
      </w:rPr>
    </w:lvl>
  </w:abstractNum>
  <w:abstractNum w:abstractNumId="6">
    <w:nsid w:val="332E35B4"/>
    <w:multiLevelType w:val="multilevel"/>
    <w:tmpl w:val="4C12A00C"/>
    <w:lvl w:ilvl="0">
      <w:start w:val="5"/>
      <w:numFmt w:val="decimal"/>
      <w:lvlText w:val="%1"/>
      <w:lvlJc w:val="left"/>
      <w:pPr>
        <w:ind w:left="322" w:hanging="5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" w:hanging="5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09" w:hanging="593"/>
      </w:pPr>
      <w:rPr>
        <w:rFonts w:hint="default"/>
      </w:rPr>
    </w:lvl>
    <w:lvl w:ilvl="3">
      <w:numFmt w:val="bullet"/>
      <w:lvlText w:val="•"/>
      <w:lvlJc w:val="left"/>
      <w:pPr>
        <w:ind w:left="3303" w:hanging="593"/>
      </w:pPr>
      <w:rPr>
        <w:rFonts w:hint="default"/>
      </w:rPr>
    </w:lvl>
    <w:lvl w:ilvl="4">
      <w:numFmt w:val="bullet"/>
      <w:lvlText w:val="•"/>
      <w:lvlJc w:val="left"/>
      <w:pPr>
        <w:ind w:left="4298" w:hanging="593"/>
      </w:pPr>
      <w:rPr>
        <w:rFonts w:hint="default"/>
      </w:rPr>
    </w:lvl>
    <w:lvl w:ilvl="5">
      <w:numFmt w:val="bullet"/>
      <w:lvlText w:val="•"/>
      <w:lvlJc w:val="left"/>
      <w:pPr>
        <w:ind w:left="5293" w:hanging="593"/>
      </w:pPr>
      <w:rPr>
        <w:rFonts w:hint="default"/>
      </w:rPr>
    </w:lvl>
    <w:lvl w:ilvl="6">
      <w:numFmt w:val="bullet"/>
      <w:lvlText w:val="•"/>
      <w:lvlJc w:val="left"/>
      <w:pPr>
        <w:ind w:left="6287" w:hanging="593"/>
      </w:pPr>
      <w:rPr>
        <w:rFonts w:hint="default"/>
      </w:rPr>
    </w:lvl>
    <w:lvl w:ilvl="7">
      <w:numFmt w:val="bullet"/>
      <w:lvlText w:val="•"/>
      <w:lvlJc w:val="left"/>
      <w:pPr>
        <w:ind w:left="7282" w:hanging="593"/>
      </w:pPr>
      <w:rPr>
        <w:rFonts w:hint="default"/>
      </w:rPr>
    </w:lvl>
    <w:lvl w:ilvl="8">
      <w:numFmt w:val="bullet"/>
      <w:lvlText w:val="•"/>
      <w:lvlJc w:val="left"/>
      <w:pPr>
        <w:ind w:left="8277" w:hanging="593"/>
      </w:pPr>
      <w:rPr>
        <w:rFonts w:hint="default"/>
      </w:rPr>
    </w:lvl>
  </w:abstractNum>
  <w:abstractNum w:abstractNumId="7">
    <w:nsid w:val="4520236C"/>
    <w:multiLevelType w:val="hybridMultilevel"/>
    <w:tmpl w:val="05F4DB32"/>
    <w:lvl w:ilvl="0" w:tplc="3A7E81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C61E7"/>
    <w:multiLevelType w:val="multilevel"/>
    <w:tmpl w:val="8C9A5A7C"/>
    <w:lvl w:ilvl="0">
      <w:start w:val="6"/>
      <w:numFmt w:val="decimal"/>
      <w:lvlText w:val="%1"/>
      <w:lvlJc w:val="left"/>
      <w:pPr>
        <w:ind w:left="32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09" w:hanging="567"/>
      </w:pPr>
      <w:rPr>
        <w:rFonts w:hint="default"/>
      </w:rPr>
    </w:lvl>
    <w:lvl w:ilvl="3">
      <w:numFmt w:val="bullet"/>
      <w:lvlText w:val="•"/>
      <w:lvlJc w:val="left"/>
      <w:pPr>
        <w:ind w:left="3303" w:hanging="567"/>
      </w:pPr>
      <w:rPr>
        <w:rFonts w:hint="default"/>
      </w:rPr>
    </w:lvl>
    <w:lvl w:ilvl="4">
      <w:numFmt w:val="bullet"/>
      <w:lvlText w:val="•"/>
      <w:lvlJc w:val="left"/>
      <w:pPr>
        <w:ind w:left="4298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287" w:hanging="567"/>
      </w:pPr>
      <w:rPr>
        <w:rFonts w:hint="default"/>
      </w:rPr>
    </w:lvl>
    <w:lvl w:ilvl="7">
      <w:numFmt w:val="bullet"/>
      <w:lvlText w:val="•"/>
      <w:lvlJc w:val="left"/>
      <w:pPr>
        <w:ind w:left="7282" w:hanging="567"/>
      </w:pPr>
      <w:rPr>
        <w:rFonts w:hint="default"/>
      </w:rPr>
    </w:lvl>
    <w:lvl w:ilvl="8">
      <w:numFmt w:val="bullet"/>
      <w:lvlText w:val="•"/>
      <w:lvlJc w:val="left"/>
      <w:pPr>
        <w:ind w:left="8277" w:hanging="567"/>
      </w:pPr>
      <w:rPr>
        <w:rFonts w:hint="default"/>
      </w:rPr>
    </w:lvl>
  </w:abstractNum>
  <w:abstractNum w:abstractNumId="9">
    <w:nsid w:val="72E80331"/>
    <w:multiLevelType w:val="multilevel"/>
    <w:tmpl w:val="C4F0B700"/>
    <w:lvl w:ilvl="0">
      <w:start w:val="10"/>
      <w:numFmt w:val="decimal"/>
      <w:lvlText w:val="%1"/>
      <w:lvlJc w:val="left"/>
      <w:pPr>
        <w:ind w:left="322" w:hanging="7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" w:hanging="73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309" w:hanging="734"/>
      </w:pPr>
      <w:rPr>
        <w:rFonts w:hint="default"/>
      </w:rPr>
    </w:lvl>
    <w:lvl w:ilvl="3">
      <w:numFmt w:val="bullet"/>
      <w:lvlText w:val="•"/>
      <w:lvlJc w:val="left"/>
      <w:pPr>
        <w:ind w:left="3303" w:hanging="734"/>
      </w:pPr>
      <w:rPr>
        <w:rFonts w:hint="default"/>
      </w:rPr>
    </w:lvl>
    <w:lvl w:ilvl="4">
      <w:numFmt w:val="bullet"/>
      <w:lvlText w:val="•"/>
      <w:lvlJc w:val="left"/>
      <w:pPr>
        <w:ind w:left="4298" w:hanging="734"/>
      </w:pPr>
      <w:rPr>
        <w:rFonts w:hint="default"/>
      </w:rPr>
    </w:lvl>
    <w:lvl w:ilvl="5">
      <w:numFmt w:val="bullet"/>
      <w:lvlText w:val="•"/>
      <w:lvlJc w:val="left"/>
      <w:pPr>
        <w:ind w:left="5293" w:hanging="734"/>
      </w:pPr>
      <w:rPr>
        <w:rFonts w:hint="default"/>
      </w:rPr>
    </w:lvl>
    <w:lvl w:ilvl="6">
      <w:numFmt w:val="bullet"/>
      <w:lvlText w:val="•"/>
      <w:lvlJc w:val="left"/>
      <w:pPr>
        <w:ind w:left="6287" w:hanging="734"/>
      </w:pPr>
      <w:rPr>
        <w:rFonts w:hint="default"/>
      </w:rPr>
    </w:lvl>
    <w:lvl w:ilvl="7">
      <w:numFmt w:val="bullet"/>
      <w:lvlText w:val="•"/>
      <w:lvlJc w:val="left"/>
      <w:pPr>
        <w:ind w:left="7282" w:hanging="734"/>
      </w:pPr>
      <w:rPr>
        <w:rFonts w:hint="default"/>
      </w:rPr>
    </w:lvl>
    <w:lvl w:ilvl="8">
      <w:numFmt w:val="bullet"/>
      <w:lvlText w:val="•"/>
      <w:lvlJc w:val="left"/>
      <w:pPr>
        <w:ind w:left="8277" w:hanging="734"/>
      </w:pPr>
      <w:rPr>
        <w:rFonts w:hint="default"/>
      </w:rPr>
    </w:lvl>
  </w:abstractNum>
  <w:abstractNum w:abstractNumId="10">
    <w:nsid w:val="761D0322"/>
    <w:multiLevelType w:val="multilevel"/>
    <w:tmpl w:val="0876F38E"/>
    <w:lvl w:ilvl="0">
      <w:start w:val="8"/>
      <w:numFmt w:val="decimal"/>
      <w:lvlText w:val="%1"/>
      <w:lvlJc w:val="left"/>
      <w:pPr>
        <w:ind w:left="81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313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308" w:hanging="632"/>
      </w:pPr>
      <w:rPr>
        <w:rFonts w:hint="default"/>
      </w:rPr>
    </w:lvl>
    <w:lvl w:ilvl="4">
      <w:numFmt w:val="bullet"/>
      <w:lvlText w:val="•"/>
      <w:lvlJc w:val="left"/>
      <w:pPr>
        <w:ind w:left="4302" w:hanging="632"/>
      </w:pPr>
      <w:rPr>
        <w:rFonts w:hint="default"/>
      </w:rPr>
    </w:lvl>
    <w:lvl w:ilvl="5">
      <w:numFmt w:val="bullet"/>
      <w:lvlText w:val="•"/>
      <w:lvlJc w:val="left"/>
      <w:pPr>
        <w:ind w:left="5296" w:hanging="632"/>
      </w:pPr>
      <w:rPr>
        <w:rFonts w:hint="default"/>
      </w:rPr>
    </w:lvl>
    <w:lvl w:ilvl="6">
      <w:numFmt w:val="bullet"/>
      <w:lvlText w:val="•"/>
      <w:lvlJc w:val="left"/>
      <w:pPr>
        <w:ind w:left="6290" w:hanging="632"/>
      </w:pPr>
      <w:rPr>
        <w:rFonts w:hint="default"/>
      </w:rPr>
    </w:lvl>
    <w:lvl w:ilvl="7">
      <w:numFmt w:val="bullet"/>
      <w:lvlText w:val="•"/>
      <w:lvlJc w:val="left"/>
      <w:pPr>
        <w:ind w:left="7284" w:hanging="632"/>
      </w:pPr>
      <w:rPr>
        <w:rFonts w:hint="default"/>
      </w:rPr>
    </w:lvl>
    <w:lvl w:ilvl="8">
      <w:numFmt w:val="bullet"/>
      <w:lvlText w:val="•"/>
      <w:lvlJc w:val="left"/>
      <w:pPr>
        <w:ind w:left="8278" w:hanging="632"/>
      </w:pPr>
      <w:rPr>
        <w:rFonts w:hint="default"/>
      </w:rPr>
    </w:lvl>
  </w:abstractNum>
  <w:abstractNum w:abstractNumId="11">
    <w:nsid w:val="7D46414C"/>
    <w:multiLevelType w:val="multilevel"/>
    <w:tmpl w:val="147C3F3E"/>
    <w:lvl w:ilvl="0">
      <w:start w:val="4"/>
      <w:numFmt w:val="decimal"/>
      <w:lvlText w:val="%1"/>
      <w:lvlJc w:val="left"/>
      <w:pPr>
        <w:ind w:left="32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" w:hanging="56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09" w:hanging="567"/>
      </w:pPr>
      <w:rPr>
        <w:rFonts w:hint="default"/>
      </w:rPr>
    </w:lvl>
    <w:lvl w:ilvl="3">
      <w:numFmt w:val="bullet"/>
      <w:lvlText w:val="•"/>
      <w:lvlJc w:val="left"/>
      <w:pPr>
        <w:ind w:left="3303" w:hanging="567"/>
      </w:pPr>
      <w:rPr>
        <w:rFonts w:hint="default"/>
      </w:rPr>
    </w:lvl>
    <w:lvl w:ilvl="4">
      <w:numFmt w:val="bullet"/>
      <w:lvlText w:val="•"/>
      <w:lvlJc w:val="left"/>
      <w:pPr>
        <w:ind w:left="4298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287" w:hanging="567"/>
      </w:pPr>
      <w:rPr>
        <w:rFonts w:hint="default"/>
      </w:rPr>
    </w:lvl>
    <w:lvl w:ilvl="7">
      <w:numFmt w:val="bullet"/>
      <w:lvlText w:val="•"/>
      <w:lvlJc w:val="left"/>
      <w:pPr>
        <w:ind w:left="7282" w:hanging="567"/>
      </w:pPr>
      <w:rPr>
        <w:rFonts w:hint="default"/>
      </w:rPr>
    </w:lvl>
    <w:lvl w:ilvl="8">
      <w:numFmt w:val="bullet"/>
      <w:lvlText w:val="•"/>
      <w:lvlJc w:val="left"/>
      <w:pPr>
        <w:ind w:left="8277" w:hanging="567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71E70"/>
    <w:rsid w:val="000269CA"/>
    <w:rsid w:val="00083015"/>
    <w:rsid w:val="00084D64"/>
    <w:rsid w:val="000B1BA9"/>
    <w:rsid w:val="000C285A"/>
    <w:rsid w:val="000E4640"/>
    <w:rsid w:val="000F159A"/>
    <w:rsid w:val="000F3E25"/>
    <w:rsid w:val="000F69E6"/>
    <w:rsid w:val="00150899"/>
    <w:rsid w:val="001574CD"/>
    <w:rsid w:val="0018076A"/>
    <w:rsid w:val="001C1804"/>
    <w:rsid w:val="001C4C62"/>
    <w:rsid w:val="001C5F4E"/>
    <w:rsid w:val="002D3183"/>
    <w:rsid w:val="00370A89"/>
    <w:rsid w:val="003A6D79"/>
    <w:rsid w:val="00443482"/>
    <w:rsid w:val="004A54BF"/>
    <w:rsid w:val="005531D5"/>
    <w:rsid w:val="00581EC7"/>
    <w:rsid w:val="0058418D"/>
    <w:rsid w:val="005A3595"/>
    <w:rsid w:val="005D1ACF"/>
    <w:rsid w:val="006C7842"/>
    <w:rsid w:val="00727FBC"/>
    <w:rsid w:val="00745CA4"/>
    <w:rsid w:val="0074644B"/>
    <w:rsid w:val="007544C4"/>
    <w:rsid w:val="00754F77"/>
    <w:rsid w:val="007C1298"/>
    <w:rsid w:val="007C2E5D"/>
    <w:rsid w:val="007F21DF"/>
    <w:rsid w:val="008130EA"/>
    <w:rsid w:val="00833D71"/>
    <w:rsid w:val="008667B5"/>
    <w:rsid w:val="008A240F"/>
    <w:rsid w:val="008E7691"/>
    <w:rsid w:val="00956180"/>
    <w:rsid w:val="009C0D3E"/>
    <w:rsid w:val="009D790D"/>
    <w:rsid w:val="00A528C4"/>
    <w:rsid w:val="00A81909"/>
    <w:rsid w:val="00AC2C6B"/>
    <w:rsid w:val="00AE3070"/>
    <w:rsid w:val="00AF7A5F"/>
    <w:rsid w:val="00B204D6"/>
    <w:rsid w:val="00B22299"/>
    <w:rsid w:val="00B6007C"/>
    <w:rsid w:val="00C0292E"/>
    <w:rsid w:val="00C41CB8"/>
    <w:rsid w:val="00C42472"/>
    <w:rsid w:val="00C71E70"/>
    <w:rsid w:val="00CA436E"/>
    <w:rsid w:val="00CB4763"/>
    <w:rsid w:val="00CD3FC2"/>
    <w:rsid w:val="00CF3297"/>
    <w:rsid w:val="00D20019"/>
    <w:rsid w:val="00D278C7"/>
    <w:rsid w:val="00D56471"/>
    <w:rsid w:val="00D86D8D"/>
    <w:rsid w:val="00D94C2E"/>
    <w:rsid w:val="00DC3AC2"/>
    <w:rsid w:val="00DE0452"/>
    <w:rsid w:val="00E26E8C"/>
    <w:rsid w:val="00E53209"/>
    <w:rsid w:val="00E57F24"/>
    <w:rsid w:val="00E63CC7"/>
    <w:rsid w:val="00E774F2"/>
    <w:rsid w:val="00E839AD"/>
    <w:rsid w:val="00E9176D"/>
    <w:rsid w:val="00E93D7E"/>
    <w:rsid w:val="00F051FF"/>
    <w:rsid w:val="00F1590C"/>
    <w:rsid w:val="00F20592"/>
    <w:rsid w:val="00F450DF"/>
    <w:rsid w:val="00F60661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1BA9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0B1BA9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B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1BA9"/>
    <w:pPr>
      <w:ind w:left="32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B1BA9"/>
    <w:pPr>
      <w:ind w:left="322"/>
    </w:pPr>
  </w:style>
  <w:style w:type="paragraph" w:customStyle="1" w:styleId="TableParagraph">
    <w:name w:val="Table Paragraph"/>
    <w:basedOn w:val="a"/>
    <w:uiPriority w:val="1"/>
    <w:qFormat/>
    <w:rsid w:val="000B1BA9"/>
    <w:pPr>
      <w:ind w:left="200"/>
    </w:pPr>
  </w:style>
  <w:style w:type="character" w:customStyle="1" w:styleId="a5">
    <w:name w:val="Основной текст Знак"/>
    <w:rsid w:val="001C1804"/>
    <w:rPr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D5647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647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5647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6471"/>
    <w:rPr>
      <w:rFonts w:ascii="Times New Roman" w:eastAsia="Times New Roman" w:hAnsi="Times New Roman" w:cs="Times New Roman"/>
    </w:rPr>
  </w:style>
  <w:style w:type="table" w:styleId="aa">
    <w:name w:val="Table Grid"/>
    <w:basedOn w:val="a1"/>
    <w:rsid w:val="008130EA"/>
    <w:pPr>
      <w:widowControl/>
      <w:autoSpaceDE/>
      <w:autoSpaceDN/>
    </w:pPr>
    <w:rPr>
      <w:rFonts w:ascii="Times New Roman" w:eastAsia="MS Mincho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B600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color w:val="000000"/>
      <w:sz w:val="28"/>
      <w:szCs w:val="2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B6007C"/>
    <w:rPr>
      <w:rFonts w:ascii="Courier New" w:eastAsia="Courier New" w:hAnsi="Courier New" w:cs="Courier New"/>
      <w:color w:val="000000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1BA9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0B1BA9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B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1BA9"/>
    <w:pPr>
      <w:ind w:left="32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B1BA9"/>
    <w:pPr>
      <w:ind w:left="322"/>
    </w:pPr>
  </w:style>
  <w:style w:type="paragraph" w:customStyle="1" w:styleId="TableParagraph">
    <w:name w:val="Table Paragraph"/>
    <w:basedOn w:val="a"/>
    <w:uiPriority w:val="1"/>
    <w:qFormat/>
    <w:rsid w:val="000B1BA9"/>
    <w:pPr>
      <w:ind w:left="200"/>
    </w:pPr>
  </w:style>
  <w:style w:type="character" w:customStyle="1" w:styleId="a5">
    <w:name w:val="Основной текст Знак"/>
    <w:rsid w:val="001C1804"/>
    <w:rPr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D5647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647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5647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6471"/>
    <w:rPr>
      <w:rFonts w:ascii="Times New Roman" w:eastAsia="Times New Roman" w:hAnsi="Times New Roman" w:cs="Times New Roman"/>
    </w:rPr>
  </w:style>
  <w:style w:type="table" w:styleId="aa">
    <w:name w:val="Table Grid"/>
    <w:basedOn w:val="a1"/>
    <w:rsid w:val="008130EA"/>
    <w:pPr>
      <w:widowControl/>
      <w:autoSpaceDE/>
      <w:autoSpaceDN/>
    </w:pPr>
    <w:rPr>
      <w:rFonts w:ascii="Times New Roman" w:eastAsia="MS Mincho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B600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color w:val="000000"/>
      <w:sz w:val="28"/>
      <w:szCs w:val="2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B6007C"/>
    <w:rPr>
      <w:rFonts w:ascii="Courier New" w:eastAsia="Courier New" w:hAnsi="Courier New" w:cs="Courier New"/>
      <w:color w:val="000000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>SPecialiST RePack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AlexVrubl</dc:creator>
  <cp:lastModifiedBy>123</cp:lastModifiedBy>
  <cp:revision>2</cp:revision>
  <dcterms:created xsi:type="dcterms:W3CDTF">2020-11-23T10:36:00Z</dcterms:created>
  <dcterms:modified xsi:type="dcterms:W3CDTF">2020-11-23T10:36:00Z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2018-11-29T00:00:00Z</vt:filetime>
  </property>
</Properties>
</file>