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A8" w:rsidRPr="004B3E9C" w:rsidRDefault="005042A8" w:rsidP="005042A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4B3E9C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5042A8" w:rsidRDefault="005042A8" w:rsidP="005042A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4B3E9C">
        <w:rPr>
          <w:rFonts w:ascii="Times New Roman" w:hAnsi="Times New Roman"/>
          <w:sz w:val="24"/>
          <w:szCs w:val="24"/>
          <w:lang w:val="uk-UA"/>
        </w:rPr>
        <w:t>до рішення №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4B3E9C">
        <w:rPr>
          <w:rFonts w:ascii="Times New Roman" w:hAnsi="Times New Roman"/>
          <w:sz w:val="24"/>
          <w:szCs w:val="24"/>
          <w:lang w:val="uk-UA"/>
        </w:rPr>
        <w:t xml:space="preserve">   пленарного засідання </w:t>
      </w:r>
      <w:r w:rsidRPr="004B3E9C">
        <w:rPr>
          <w:rFonts w:ascii="Times New Roman" w:hAnsi="Times New Roman"/>
          <w:sz w:val="24"/>
          <w:szCs w:val="24"/>
          <w:lang w:val="en-US"/>
        </w:rPr>
        <w:t>I</w:t>
      </w:r>
      <w:r w:rsidRPr="004B3E9C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4B3E9C">
        <w:rPr>
          <w:rFonts w:ascii="Times New Roman" w:hAnsi="Times New Roman"/>
          <w:sz w:val="24"/>
          <w:szCs w:val="24"/>
          <w:lang w:val="en-US"/>
        </w:rPr>
        <w:t>V</w:t>
      </w:r>
      <w:r w:rsidRPr="004B3E9C">
        <w:rPr>
          <w:rFonts w:ascii="Times New Roman" w:hAnsi="Times New Roman"/>
          <w:sz w:val="24"/>
          <w:szCs w:val="24"/>
          <w:lang w:val="uk-UA"/>
        </w:rPr>
        <w:t xml:space="preserve">ІІІ скликання Великосеверинівської сільської ради від </w:t>
      </w:r>
      <w:r>
        <w:rPr>
          <w:rFonts w:ascii="Times New Roman" w:hAnsi="Times New Roman"/>
          <w:sz w:val="24"/>
          <w:szCs w:val="24"/>
          <w:lang w:val="uk-UA"/>
        </w:rPr>
        <w:t>«27» листопада</w:t>
      </w:r>
      <w:r w:rsidRPr="004B3E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42A8" w:rsidRPr="004B3E9C" w:rsidRDefault="005042A8" w:rsidP="005042A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4B3E9C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20 року</w:t>
      </w:r>
    </w:p>
    <w:p w:rsidR="005042A8" w:rsidRPr="004B3E9C" w:rsidRDefault="005042A8" w:rsidP="005042A8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42A8" w:rsidRDefault="005042A8" w:rsidP="00504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E9C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5042A8" w:rsidRPr="004B3E9C" w:rsidRDefault="005042A8" w:rsidP="005042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b/>
          <w:sz w:val="28"/>
          <w:szCs w:val="28"/>
          <w:lang w:val="uk-UA"/>
        </w:rPr>
        <w:t>про постійні комісії Великосеверинівської сільської ради</w:t>
      </w:r>
    </w:p>
    <w:p w:rsidR="005042A8" w:rsidRPr="004B3E9C" w:rsidRDefault="005042A8" w:rsidP="00504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Загальні положення</w:t>
      </w:r>
    </w:p>
    <w:p w:rsidR="005042A8" w:rsidRPr="004B3E9C" w:rsidRDefault="005042A8" w:rsidP="00504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1.1.Постійна комісія Великосеверинівської сільської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відання ради, здійснення контролю за виконанням рішень ради, контролю за рішеннями виконавчого комітету.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1.2.Постійна комісія обирається радою на строк її повноважень у складі голови і членів постійної комісії. Всі інші питання структури постійної комісії вирішуються постійною комісією.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1.3.До складу постійної комісії не можуть бути обрані сільський голова та секретар ради.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 xml:space="preserve">1.4.Постійна комісія підзвітна Великосеверинівській сільській раді та відповідальна перед нею. 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1.5.У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1.6.Діяльність постійної комісії ради здійснюється на основі планів роботи, прийнятих на засіданні постійної комісії, доручень громади, сільського голови або секретаря ради.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1.7.Постійна комісія в своїй діяльності взаємодіє з іншими постійними та тимчасовими комісіями ради, управліннями та відділами виконавчих органів Великосеверинівської сільської ради, іншими особами, незалежно від організаційно-правової форми та форми власності.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1.8.Засідання постійної комісії скликаються в міру необхідності, але не рідше одного разу в квартал і є правомочними, якщо в них бере участь не менш як половина від загального складу комісії.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1.9.Перелік і функціональна спрямованість постійних комісій визначаються з урахуванням вимог Закону України «Про засади державної регуляторної політики у сфері господарської діяльності» щодо реалізації повноважень ради у здійсненні державної регуляторної політики постійними комісіями відповідної ради.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1.10.Депутати працюють у постійній комісії на громадських засадах.</w:t>
      </w:r>
    </w:p>
    <w:p w:rsidR="005042A8" w:rsidRPr="004B3E9C" w:rsidRDefault="005042A8" w:rsidP="005042A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042A8" w:rsidRPr="004B3E9C" w:rsidRDefault="005042A8" w:rsidP="005042A8">
      <w:pPr>
        <w:keepNext/>
        <w:keepLines/>
        <w:numPr>
          <w:ilvl w:val="0"/>
          <w:numId w:val="2"/>
        </w:numPr>
        <w:suppressAutoHyphens/>
        <w:spacing w:after="0" w:line="240" w:lineRule="auto"/>
        <w:ind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Голова постійної комісії</w:t>
      </w:r>
    </w:p>
    <w:p w:rsidR="005042A8" w:rsidRPr="004B3E9C" w:rsidRDefault="005042A8" w:rsidP="00504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2.1.Здійснює безпосереднє керівництво діяльністю комісії та організує її роботу, у тому числі забезпечує організаційну підготовку її засідань.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2.2.Скликає і веде засідання комісії.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2.3.Дає доручення членам комісії.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2.4.Представляє комісію у відносинах з іншими органами, об'єднаннями громадян, підприємствами, установами, організаціями, а також громадянами.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2.5.Організовує роботу по реалізації висновків і рекомендацій комісії.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2.6.Аналізує результати роботи і вживає заходи щодо підвищення ефективності діяльності комісії.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2.7.Відповідає за підготовку довідок, звітів, інформацій з питань роботи комісії.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2.8.Забезпечує гласність в роботі комісії.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2.9.У разі відсутності голови постійної комісії або неможливості ним виконувати свої повноваження з інших причин, його функції здійснює заступник голови постійної комісії або секретар постійної комісії.</w:t>
      </w:r>
    </w:p>
    <w:p w:rsidR="005042A8" w:rsidRPr="004B3E9C" w:rsidRDefault="005042A8" w:rsidP="005042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Завдання та організація діяльності постійної комісії</w:t>
      </w:r>
    </w:p>
    <w:p w:rsidR="005042A8" w:rsidRPr="004B3E9C" w:rsidRDefault="005042A8" w:rsidP="00504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3.1.Основним завданням постійної комісії є розробка та попередній розгляд проектів рішень, що виносяться на розгляд ради, підготовка висновків з питань, які планується винести на розгляд ради.</w:t>
      </w:r>
    </w:p>
    <w:p w:rsidR="005042A8" w:rsidRPr="004B3E9C" w:rsidRDefault="005042A8" w:rsidP="005042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Постійні комісії за дорученням ради або за власною ініціативою попередньо розглядають проекти програм соціально-економічного, стратегічного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розвитку, інші питання, які вносяться на розгляд ради, виступають на сесіях ради з доповідями і співдоповідями.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 xml:space="preserve">3.2.Постійні комісії за дорученням ради, секретаря сільської ради або за власною ініціативою вивчають діяльність підзвітних і підконтрольних раді та виконавчому комітету сільської ради органів, а також питань, віднесених до відання ради,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 або виконавчого комітету сільської ради; здійснюють контроль за виконанням рішень ради, виконавчого комітету сільської ради. 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3.3.Постійна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 матеріали і документи.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lastRenderedPageBreak/>
        <w:t xml:space="preserve">3.4.За результатами вивчення і розгляду питань постійні комісії готують висновки і рекомендації. Висновки і рекомендації постійної комісії приймаються більшістю голосів від загального складу комісії і підписуються головою комісії, а в разі його відсутності -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засідань є відкритими та оприлюднюються і надаються на запит відповідно до Закону України «Про доступ до публічної інформації» у спосіб, визначений Регламентом ради. 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3.5.Рекомендації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комісію у встановлений нею строк.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3.6.В окремих випадках, за відсутністю члена постійної комі</w:t>
      </w:r>
      <w:r w:rsidRPr="004B3E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oftHyphen/>
        <w:t>сії з поважних причин, він може висловити свою пропозицію письмово.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3.7.Постійна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представників управлінь та відділів ради, спеціалістів (у тому числі незалежних експертів).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3.8.Питання, які належать до відання кількох постійних комісій, можуть за ініціативою комісії, а також за дорученням ради, її голови чи секретаря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3.9.Усі питання, які виносяться на розгляд сесії, попередньо обов’язково розглядаються профільною постійною комісією.</w:t>
      </w:r>
    </w:p>
    <w:p w:rsidR="005042A8" w:rsidRPr="004B3E9C" w:rsidRDefault="005042A8" w:rsidP="005042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B3E9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Взаємодія постійних комісій з виконавчим комітетом, управліннями та відділами сільської ради</w:t>
      </w:r>
    </w:p>
    <w:p w:rsidR="005042A8" w:rsidRPr="004B3E9C" w:rsidRDefault="005042A8" w:rsidP="00504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4.1.Виконавчий комітет, управління та відділи ради зобов’язані в десятиденний термін (якщо комісією не буде визначено інший строк виконання) розглянути рекомендації та пропозиції постійної комісії та надати аргументовану відповідь.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E9C">
        <w:rPr>
          <w:rFonts w:ascii="Times New Roman" w:hAnsi="Times New Roman"/>
          <w:sz w:val="28"/>
          <w:szCs w:val="28"/>
          <w:lang w:val="uk-UA"/>
        </w:rPr>
        <w:t>4.2.Постійна комісія здійснює контроль за виконанням рішень виконавчого комітету з питань, віднесених до її компетенції.</w:t>
      </w: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2A8" w:rsidRPr="004B3E9C" w:rsidRDefault="005042A8" w:rsidP="005042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2A8" w:rsidRDefault="005042A8" w:rsidP="005042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sectPr w:rsidR="005042A8" w:rsidSect="008F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A45877FE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00001D"/>
    <w:multiLevelType w:val="multilevel"/>
    <w:tmpl w:val="DB5266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A8"/>
    <w:rsid w:val="005042A8"/>
    <w:rsid w:val="008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2020-12-07T15:02:00Z</dcterms:created>
  <dcterms:modified xsi:type="dcterms:W3CDTF">2020-12-07T15:03:00Z</dcterms:modified>
</cp:coreProperties>
</file>