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6F" w:rsidRPr="00AC5A6F" w:rsidRDefault="0088311A" w:rsidP="00AC5A6F">
      <w:pPr>
        <w:tabs>
          <w:tab w:val="left" w:pos="8364"/>
          <w:tab w:val="left" w:pos="9356"/>
        </w:tabs>
        <w:jc w:val="center"/>
        <w:rPr>
          <w:rFonts w:ascii="Times New Roman" w:hAnsi="Times New Roman" w:cs="Times New Roman"/>
          <w:sz w:val="28"/>
          <w:szCs w:val="28"/>
          <w:lang w:val="uk-UA"/>
        </w:rPr>
      </w:pPr>
      <w:r w:rsidRPr="00AC5A6F">
        <w:rPr>
          <w:rFonts w:ascii="Times New Roman" w:hAnsi="Times New Roman" w:cs="Times New Roman"/>
          <w:noProof/>
          <w:sz w:val="28"/>
          <w:szCs w:val="28"/>
        </w:rPr>
        <w:drawing>
          <wp:inline distT="0" distB="0" distL="0" distR="0">
            <wp:extent cx="457200" cy="609600"/>
            <wp:effectExtent l="19050" t="0" r="0" b="0"/>
            <wp:docPr id="4"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003C6972">
        <w:rPr>
          <w:rFonts w:ascii="Times New Roman" w:hAnsi="Times New Roman" w:cs="Times New Roman"/>
          <w:sz w:val="28"/>
          <w:szCs w:val="28"/>
          <w:lang w:val="uk-UA"/>
        </w:rPr>
        <w:t xml:space="preserve">                                 </w:t>
      </w:r>
      <w:r w:rsidR="00193CBA">
        <w:rPr>
          <w:rFonts w:ascii="Times New Roman" w:hAnsi="Times New Roman" w:cs="Times New Roman"/>
          <w:sz w:val="28"/>
          <w:szCs w:val="28"/>
          <w:lang w:val="uk-UA"/>
        </w:rPr>
        <w:t xml:space="preserve">                                 </w:t>
      </w:r>
    </w:p>
    <w:p w:rsidR="005265D4" w:rsidRPr="005F6B70" w:rsidRDefault="005265D4" w:rsidP="005265D4">
      <w:pPr>
        <w:spacing w:after="0" w:line="240" w:lineRule="auto"/>
        <w:ind w:left="-567" w:right="284"/>
        <w:jc w:val="center"/>
        <w:rPr>
          <w:rFonts w:ascii="Times New Roman" w:eastAsia="Times New Roman" w:hAnsi="Times New Roman" w:cs="Times New Roman"/>
          <w:b/>
          <w:sz w:val="28"/>
          <w:szCs w:val="28"/>
        </w:rPr>
      </w:pPr>
      <w:r w:rsidRPr="005F6B70">
        <w:rPr>
          <w:rFonts w:ascii="Times New Roman" w:eastAsia="Times New Roman" w:hAnsi="Times New Roman" w:cs="Times New Roman"/>
          <w:b/>
          <w:sz w:val="28"/>
          <w:szCs w:val="28"/>
        </w:rPr>
        <w:t>ВЕЛИКОСЕВЕРИНІВСЬКА СІЛЬСЬКА РАДА</w:t>
      </w:r>
    </w:p>
    <w:p w:rsidR="005265D4" w:rsidRPr="005F6B70" w:rsidRDefault="00E44D3E" w:rsidP="005265D4">
      <w:pPr>
        <w:spacing w:after="0" w:line="240" w:lineRule="auto"/>
        <w:ind w:left="-567"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w:t>
      </w:r>
      <w:r>
        <w:rPr>
          <w:rFonts w:ascii="Times New Roman" w:eastAsia="Times New Roman" w:hAnsi="Times New Roman" w:cs="Times New Roman"/>
          <w:b/>
          <w:sz w:val="28"/>
          <w:szCs w:val="28"/>
          <w:lang w:val="uk-UA"/>
        </w:rPr>
        <w:t>РОПИВНИЦ</w:t>
      </w:r>
      <w:r w:rsidR="005265D4" w:rsidRPr="005F6B70">
        <w:rPr>
          <w:rFonts w:ascii="Times New Roman" w:eastAsia="Times New Roman" w:hAnsi="Times New Roman" w:cs="Times New Roman"/>
          <w:b/>
          <w:sz w:val="28"/>
          <w:szCs w:val="28"/>
        </w:rPr>
        <w:t>ЬКОГО РАЙОНУ КІРОВОГРАДСЬКОЇ ОБЛАСТІ</w:t>
      </w:r>
    </w:p>
    <w:p w:rsidR="005265D4" w:rsidRPr="005F6B70" w:rsidRDefault="00E44D3E" w:rsidP="005265D4">
      <w:pPr>
        <w:spacing w:after="0" w:line="240" w:lineRule="auto"/>
        <w:ind w:left="-567"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ДРУГА</w:t>
      </w:r>
      <w:r w:rsidR="005265D4" w:rsidRPr="005F6B70">
        <w:rPr>
          <w:rFonts w:ascii="Times New Roman" w:eastAsia="Times New Roman" w:hAnsi="Times New Roman" w:cs="Times New Roman"/>
          <w:b/>
          <w:sz w:val="28"/>
          <w:szCs w:val="28"/>
        </w:rPr>
        <w:t xml:space="preserve"> СЕСІЯ ВОСЬМОГО СКЛИКАННЯ</w:t>
      </w:r>
    </w:p>
    <w:p w:rsidR="005265D4" w:rsidRPr="0074156E" w:rsidRDefault="005265D4" w:rsidP="005265D4">
      <w:pPr>
        <w:spacing w:after="0" w:line="240" w:lineRule="auto"/>
        <w:ind w:left="-567" w:right="282"/>
        <w:jc w:val="center"/>
        <w:rPr>
          <w:rFonts w:ascii="Times New Roman" w:eastAsia="Times New Roman" w:hAnsi="Times New Roman" w:cs="Times New Roman"/>
          <w:b/>
          <w:sz w:val="16"/>
          <w:szCs w:val="16"/>
        </w:rPr>
      </w:pPr>
    </w:p>
    <w:p w:rsidR="005265D4" w:rsidRPr="005265D4" w:rsidRDefault="005265D4" w:rsidP="005265D4">
      <w:pPr>
        <w:spacing w:after="0" w:line="240" w:lineRule="auto"/>
        <w:ind w:left="-567" w:right="282"/>
        <w:jc w:val="center"/>
        <w:rPr>
          <w:rFonts w:ascii="Times New Roman" w:eastAsia="Times New Roman" w:hAnsi="Times New Roman" w:cs="Times New Roman"/>
          <w:sz w:val="28"/>
          <w:szCs w:val="28"/>
          <w:lang w:val="uk-UA"/>
        </w:rPr>
      </w:pPr>
      <w:r w:rsidRPr="005265D4">
        <w:rPr>
          <w:rFonts w:ascii="Times New Roman" w:eastAsia="Times New Roman" w:hAnsi="Times New Roman" w:cs="Times New Roman"/>
          <w:b/>
          <w:bCs/>
          <w:sz w:val="28"/>
          <w:szCs w:val="28"/>
          <w:lang w:val="uk-UA"/>
        </w:rPr>
        <w:t xml:space="preserve">РІШЕННЯ </w:t>
      </w:r>
    </w:p>
    <w:p w:rsidR="005265D4" w:rsidRPr="005265D4" w:rsidRDefault="005265D4" w:rsidP="005265D4">
      <w:pPr>
        <w:spacing w:after="0" w:line="240" w:lineRule="auto"/>
        <w:ind w:left="-567" w:right="282"/>
        <w:rPr>
          <w:rFonts w:ascii="Times New Roman" w:eastAsia="Times New Roman" w:hAnsi="Times New Roman" w:cs="Times New Roman"/>
          <w:sz w:val="16"/>
          <w:szCs w:val="16"/>
          <w:lang w:val="uk-UA"/>
        </w:rPr>
      </w:pPr>
    </w:p>
    <w:p w:rsidR="005265D4" w:rsidRPr="005265D4" w:rsidRDefault="00E44D3E" w:rsidP="005265D4">
      <w:pPr>
        <w:spacing w:after="0" w:line="240" w:lineRule="auto"/>
        <w:ind w:right="282"/>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  __  грудня 2020</w:t>
      </w:r>
      <w:r w:rsidR="005265D4" w:rsidRPr="005265D4">
        <w:rPr>
          <w:rFonts w:ascii="Times New Roman" w:eastAsia="Times New Roman" w:hAnsi="Times New Roman" w:cs="Times New Roman"/>
          <w:sz w:val="28"/>
          <w:szCs w:val="28"/>
          <w:lang w:val="uk-UA"/>
        </w:rPr>
        <w:t xml:space="preserve"> року                                              </w:t>
      </w:r>
      <w:r>
        <w:rPr>
          <w:rFonts w:ascii="Times New Roman" w:eastAsia="Times New Roman" w:hAnsi="Times New Roman" w:cs="Times New Roman"/>
          <w:sz w:val="28"/>
          <w:szCs w:val="28"/>
          <w:lang w:val="uk-UA"/>
        </w:rPr>
        <w:t xml:space="preserve">                           </w:t>
      </w:r>
      <w:r w:rsidR="004D2517">
        <w:rPr>
          <w:rFonts w:ascii="Times New Roman" w:eastAsia="Times New Roman" w:hAnsi="Times New Roman" w:cs="Times New Roman"/>
          <w:sz w:val="28"/>
          <w:szCs w:val="28"/>
          <w:lang w:val="uk-UA"/>
        </w:rPr>
        <w:t xml:space="preserve"> </w:t>
      </w:r>
      <w:r w:rsidR="005265D4" w:rsidRPr="005265D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____</w:t>
      </w:r>
    </w:p>
    <w:p w:rsidR="005265D4" w:rsidRPr="005265D4" w:rsidRDefault="005265D4" w:rsidP="005265D4">
      <w:pPr>
        <w:spacing w:after="0" w:line="240" w:lineRule="auto"/>
        <w:ind w:left="-567" w:right="282"/>
        <w:jc w:val="center"/>
        <w:rPr>
          <w:rFonts w:ascii="Times New Roman" w:eastAsia="Times New Roman" w:hAnsi="Times New Roman" w:cs="Times New Roman"/>
          <w:sz w:val="16"/>
          <w:szCs w:val="16"/>
          <w:lang w:val="uk-UA"/>
        </w:rPr>
      </w:pPr>
    </w:p>
    <w:p w:rsidR="005265D4" w:rsidRPr="005265D4" w:rsidRDefault="005265D4" w:rsidP="005265D4">
      <w:pPr>
        <w:spacing w:after="0" w:line="240" w:lineRule="auto"/>
        <w:ind w:left="-567" w:right="282"/>
        <w:jc w:val="center"/>
        <w:rPr>
          <w:rFonts w:ascii="Times New Roman" w:eastAsia="Times New Roman" w:hAnsi="Times New Roman" w:cs="Times New Roman"/>
          <w:sz w:val="28"/>
          <w:szCs w:val="28"/>
          <w:lang w:val="uk-UA"/>
        </w:rPr>
      </w:pPr>
      <w:r w:rsidRPr="005265D4">
        <w:rPr>
          <w:rFonts w:ascii="Times New Roman" w:eastAsia="Times New Roman" w:hAnsi="Times New Roman" w:cs="Times New Roman"/>
          <w:sz w:val="28"/>
          <w:szCs w:val="28"/>
          <w:lang w:val="uk-UA"/>
        </w:rPr>
        <w:t>с. Велика Северинка</w:t>
      </w:r>
    </w:p>
    <w:p w:rsidR="005265D4" w:rsidRPr="005265D4" w:rsidRDefault="005265D4" w:rsidP="005265D4">
      <w:pPr>
        <w:ind w:left="-567" w:right="282"/>
        <w:rPr>
          <w:rFonts w:ascii="Times New Roman" w:hAnsi="Times New Roman" w:cs="Times New Roman"/>
          <w:b/>
          <w:sz w:val="16"/>
          <w:szCs w:val="16"/>
          <w:lang w:val="uk-UA"/>
        </w:rPr>
      </w:pPr>
    </w:p>
    <w:p w:rsidR="000B5599" w:rsidRPr="00AC5A6F" w:rsidRDefault="000B5599" w:rsidP="00C03BF0">
      <w:pPr>
        <w:spacing w:after="0" w:line="240" w:lineRule="auto"/>
        <w:rPr>
          <w:rFonts w:ascii="Times New Roman" w:hAnsi="Times New Roman" w:cs="Times New Roman"/>
          <w:b/>
          <w:sz w:val="28"/>
          <w:szCs w:val="28"/>
          <w:lang w:val="uk-UA"/>
        </w:rPr>
      </w:pPr>
      <w:r w:rsidRPr="00AC5A6F">
        <w:rPr>
          <w:rFonts w:ascii="Times New Roman" w:hAnsi="Times New Roman" w:cs="Times New Roman"/>
          <w:b/>
          <w:sz w:val="28"/>
          <w:szCs w:val="28"/>
          <w:lang w:val="uk-UA"/>
        </w:rPr>
        <w:t xml:space="preserve">Про затвердження місцевої </w:t>
      </w:r>
    </w:p>
    <w:p w:rsidR="000B5599" w:rsidRPr="00AC5A6F" w:rsidRDefault="000B5599" w:rsidP="00C03BF0">
      <w:pPr>
        <w:spacing w:after="0" w:line="240" w:lineRule="auto"/>
        <w:rPr>
          <w:rFonts w:ascii="Times New Roman" w:hAnsi="Times New Roman" w:cs="Times New Roman"/>
          <w:b/>
          <w:sz w:val="28"/>
          <w:szCs w:val="28"/>
          <w:lang w:val="uk-UA"/>
        </w:rPr>
      </w:pPr>
      <w:r w:rsidRPr="00AC5A6F">
        <w:rPr>
          <w:rFonts w:ascii="Times New Roman" w:hAnsi="Times New Roman" w:cs="Times New Roman"/>
          <w:b/>
          <w:sz w:val="28"/>
          <w:szCs w:val="28"/>
          <w:lang w:val="uk-UA"/>
        </w:rPr>
        <w:t>програми «</w:t>
      </w:r>
      <w:r w:rsidR="006E6D74">
        <w:rPr>
          <w:rFonts w:ascii="Times New Roman" w:hAnsi="Times New Roman" w:cs="Times New Roman"/>
          <w:b/>
          <w:sz w:val="28"/>
          <w:szCs w:val="28"/>
          <w:lang w:val="uk-UA"/>
        </w:rPr>
        <w:t>Цивільний захист</w:t>
      </w:r>
      <w:r w:rsidRPr="00AC5A6F">
        <w:rPr>
          <w:rFonts w:ascii="Times New Roman" w:hAnsi="Times New Roman" w:cs="Times New Roman"/>
          <w:b/>
          <w:sz w:val="28"/>
          <w:szCs w:val="28"/>
          <w:lang w:val="uk-UA"/>
        </w:rPr>
        <w:t xml:space="preserve"> </w:t>
      </w:r>
    </w:p>
    <w:p w:rsidR="000B5599" w:rsidRPr="00AC5A6F" w:rsidRDefault="000B5599" w:rsidP="00C03BF0">
      <w:pPr>
        <w:spacing w:after="0" w:line="240" w:lineRule="auto"/>
        <w:rPr>
          <w:rFonts w:ascii="Times New Roman" w:hAnsi="Times New Roman" w:cs="Times New Roman"/>
          <w:b/>
          <w:sz w:val="28"/>
          <w:szCs w:val="28"/>
          <w:lang w:val="uk-UA"/>
        </w:rPr>
      </w:pPr>
      <w:r w:rsidRPr="00AC5A6F">
        <w:rPr>
          <w:rFonts w:ascii="Times New Roman" w:hAnsi="Times New Roman" w:cs="Times New Roman"/>
          <w:b/>
          <w:sz w:val="28"/>
          <w:szCs w:val="28"/>
          <w:lang w:val="uk-UA"/>
        </w:rPr>
        <w:t xml:space="preserve">Великосеверинівської сільської </w:t>
      </w:r>
    </w:p>
    <w:p w:rsidR="000B5599" w:rsidRPr="00AC5A6F" w:rsidRDefault="00E44D3E" w:rsidP="00C03BF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ради» на 2021-2023</w:t>
      </w:r>
      <w:r w:rsidR="000B5599" w:rsidRPr="00AC5A6F">
        <w:rPr>
          <w:rFonts w:ascii="Times New Roman" w:hAnsi="Times New Roman" w:cs="Times New Roman"/>
          <w:b/>
          <w:sz w:val="28"/>
          <w:szCs w:val="28"/>
          <w:lang w:val="uk-UA"/>
        </w:rPr>
        <w:t xml:space="preserve"> роки</w:t>
      </w:r>
    </w:p>
    <w:p w:rsidR="000B5599" w:rsidRDefault="000B5599" w:rsidP="005265D4">
      <w:pPr>
        <w:spacing w:after="0" w:line="240" w:lineRule="auto"/>
        <w:rPr>
          <w:rFonts w:ascii="Times New Roman" w:hAnsi="Times New Roman" w:cs="Times New Roman"/>
          <w:sz w:val="28"/>
          <w:szCs w:val="28"/>
          <w:lang w:val="uk-UA"/>
        </w:rPr>
      </w:pPr>
    </w:p>
    <w:p w:rsidR="000B5599" w:rsidRPr="00C03BF0" w:rsidRDefault="0081075E" w:rsidP="00C03BF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0B5599">
        <w:rPr>
          <w:rFonts w:ascii="Times New Roman" w:hAnsi="Times New Roman" w:cs="Times New Roman"/>
          <w:sz w:val="28"/>
          <w:szCs w:val="28"/>
          <w:lang w:val="uk-UA"/>
        </w:rPr>
        <w:t xml:space="preserve">а виконання </w:t>
      </w:r>
      <w:r w:rsidR="006E6D74">
        <w:rPr>
          <w:rFonts w:ascii="Times New Roman" w:hAnsi="Times New Roman" w:cs="Times New Roman"/>
          <w:sz w:val="28"/>
          <w:szCs w:val="28"/>
          <w:lang w:val="uk-UA"/>
        </w:rPr>
        <w:t xml:space="preserve">ст. 36 </w:t>
      </w:r>
      <w:r w:rsidR="000B5599">
        <w:rPr>
          <w:rFonts w:ascii="Times New Roman" w:hAnsi="Times New Roman" w:cs="Times New Roman"/>
          <w:sz w:val="28"/>
          <w:szCs w:val="28"/>
          <w:lang w:val="uk-UA"/>
        </w:rPr>
        <w:t>Закону  України «</w:t>
      </w:r>
      <w:r w:rsidR="006E6D74">
        <w:rPr>
          <w:rFonts w:ascii="Times New Roman" w:hAnsi="Times New Roman" w:cs="Times New Roman"/>
          <w:sz w:val="28"/>
          <w:szCs w:val="28"/>
          <w:lang w:val="uk-UA"/>
        </w:rPr>
        <w:t>Про місцеве самоврядування в Україні</w:t>
      </w:r>
      <w:r w:rsidR="000B5599">
        <w:rPr>
          <w:rFonts w:ascii="Times New Roman" w:hAnsi="Times New Roman" w:cs="Times New Roman"/>
          <w:sz w:val="28"/>
          <w:szCs w:val="28"/>
          <w:lang w:val="uk-UA"/>
        </w:rPr>
        <w:t>»</w:t>
      </w:r>
      <w:r w:rsidR="006E6D74">
        <w:rPr>
          <w:rFonts w:ascii="Times New Roman" w:hAnsi="Times New Roman" w:cs="Times New Roman"/>
          <w:sz w:val="28"/>
          <w:szCs w:val="28"/>
          <w:lang w:val="uk-UA"/>
        </w:rPr>
        <w:t xml:space="preserve">, Кодексу цивільного захисту України, </w:t>
      </w:r>
      <w:r w:rsidR="006E6D74" w:rsidRPr="006E6D74">
        <w:rPr>
          <w:rFonts w:ascii="Times New Roman" w:hAnsi="Times New Roman" w:cs="Times New Roman"/>
          <w:sz w:val="28"/>
          <w:szCs w:val="28"/>
          <w:lang w:val="uk-UA"/>
        </w:rPr>
        <w:t xml:space="preserve">обласної програми цивільного захисту </w:t>
      </w:r>
      <w:r w:rsidR="00E44D3E">
        <w:rPr>
          <w:rFonts w:ascii="Times New Roman" w:hAnsi="Times New Roman" w:cs="Times New Roman"/>
          <w:sz w:val="28"/>
          <w:szCs w:val="28"/>
          <w:lang w:val="uk-UA"/>
        </w:rPr>
        <w:t xml:space="preserve">Кіровоградської області на </w:t>
      </w:r>
      <w:r w:rsidR="006E6D74" w:rsidRPr="006E6D74">
        <w:rPr>
          <w:rFonts w:ascii="Times New Roman" w:hAnsi="Times New Roman" w:cs="Times New Roman"/>
          <w:sz w:val="28"/>
          <w:szCs w:val="28"/>
          <w:lang w:val="uk-UA"/>
        </w:rPr>
        <w:t>2016-2020 роки, затвердженої рішенням сесії Кіровоградської обласної ради від 25 грудня 2015 року №13</w:t>
      </w:r>
      <w:r w:rsidR="005265D4">
        <w:rPr>
          <w:rFonts w:ascii="Times New Roman" w:hAnsi="Times New Roman" w:cs="Times New Roman"/>
          <w:sz w:val="28"/>
          <w:szCs w:val="28"/>
          <w:lang w:val="uk-UA"/>
        </w:rPr>
        <w:t>,</w:t>
      </w:r>
      <w:r w:rsidR="00E44D3E">
        <w:rPr>
          <w:rFonts w:ascii="Times New Roman" w:hAnsi="Times New Roman" w:cs="Times New Roman"/>
          <w:sz w:val="28"/>
          <w:szCs w:val="28"/>
          <w:lang w:val="uk-UA"/>
        </w:rPr>
        <w:t xml:space="preserve"> рішення </w:t>
      </w:r>
      <w:r w:rsidR="00E44D3E" w:rsidRPr="006E6D74">
        <w:rPr>
          <w:rFonts w:ascii="Times New Roman" w:hAnsi="Times New Roman" w:cs="Times New Roman"/>
          <w:sz w:val="28"/>
          <w:szCs w:val="28"/>
          <w:lang w:val="uk-UA"/>
        </w:rPr>
        <w:t>сесії Кіровогра</w:t>
      </w:r>
      <w:r w:rsidR="00E44D3E">
        <w:rPr>
          <w:rFonts w:ascii="Times New Roman" w:hAnsi="Times New Roman" w:cs="Times New Roman"/>
          <w:sz w:val="28"/>
          <w:szCs w:val="28"/>
          <w:lang w:val="uk-UA"/>
        </w:rPr>
        <w:t xml:space="preserve">дської обласної </w:t>
      </w:r>
      <w:r w:rsidR="008C020C">
        <w:rPr>
          <w:rFonts w:ascii="Times New Roman" w:hAnsi="Times New Roman" w:cs="Times New Roman"/>
          <w:sz w:val="28"/>
          <w:szCs w:val="28"/>
          <w:lang w:val="uk-UA"/>
        </w:rPr>
        <w:t>ради від 25 вересня 2020 року №</w:t>
      </w:r>
      <w:r w:rsidR="00E44D3E">
        <w:rPr>
          <w:rFonts w:ascii="Times New Roman" w:hAnsi="Times New Roman" w:cs="Times New Roman"/>
          <w:sz w:val="28"/>
          <w:szCs w:val="28"/>
          <w:lang w:val="uk-UA"/>
        </w:rPr>
        <w:t>806 «Про продовження на 2021 рік терміну д</w:t>
      </w:r>
      <w:r w:rsidR="008C6A81">
        <w:rPr>
          <w:rFonts w:ascii="Times New Roman" w:hAnsi="Times New Roman" w:cs="Times New Roman"/>
          <w:sz w:val="28"/>
          <w:szCs w:val="28"/>
          <w:lang w:val="uk-UA"/>
        </w:rPr>
        <w:t>ії програми цивільного захисту К</w:t>
      </w:r>
      <w:r w:rsidR="00E44D3E">
        <w:rPr>
          <w:rFonts w:ascii="Times New Roman" w:hAnsi="Times New Roman" w:cs="Times New Roman"/>
          <w:sz w:val="28"/>
          <w:szCs w:val="28"/>
          <w:lang w:val="uk-UA"/>
        </w:rPr>
        <w:t>іровоградської області на 2012020 роки»,</w:t>
      </w:r>
      <w:r w:rsidR="006E6D74">
        <w:rPr>
          <w:rFonts w:ascii="Times New Roman" w:hAnsi="Times New Roman" w:cs="Times New Roman"/>
          <w:sz w:val="28"/>
          <w:szCs w:val="28"/>
          <w:lang w:val="uk-UA"/>
        </w:rPr>
        <w:t xml:space="preserve"> з метою</w:t>
      </w:r>
      <w:r w:rsidR="005265D4">
        <w:rPr>
          <w:rFonts w:ascii="Times New Roman" w:hAnsi="Times New Roman" w:cs="Times New Roman"/>
          <w:sz w:val="28"/>
          <w:szCs w:val="28"/>
          <w:lang w:val="uk-UA"/>
        </w:rPr>
        <w:t xml:space="preserve"> </w:t>
      </w:r>
      <w:r w:rsidR="006E6D74" w:rsidRPr="006E6D74">
        <w:rPr>
          <w:rFonts w:ascii="Times New Roman" w:hAnsi="Times New Roman" w:cs="Times New Roman"/>
          <w:sz w:val="28"/>
          <w:szCs w:val="28"/>
          <w:lang w:val="uk-UA"/>
        </w:rPr>
        <w:t xml:space="preserve">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w:t>
      </w:r>
    </w:p>
    <w:p w:rsidR="00B20E05" w:rsidRDefault="00B20E05" w:rsidP="00C03BF0">
      <w:pPr>
        <w:spacing w:after="0" w:line="240" w:lineRule="auto"/>
        <w:ind w:firstLine="709"/>
        <w:jc w:val="both"/>
        <w:rPr>
          <w:rFonts w:ascii="Times New Roman" w:hAnsi="Times New Roman" w:cs="Times New Roman"/>
          <w:sz w:val="28"/>
          <w:szCs w:val="28"/>
          <w:lang w:val="uk-UA"/>
        </w:rPr>
      </w:pPr>
    </w:p>
    <w:p w:rsidR="000B5599" w:rsidRPr="00B20E05" w:rsidRDefault="00AC5A6F" w:rsidP="00C03BF0">
      <w:pPr>
        <w:spacing w:after="0" w:line="240" w:lineRule="auto"/>
        <w:ind w:firstLine="709"/>
        <w:jc w:val="center"/>
        <w:rPr>
          <w:rFonts w:ascii="Times New Roman" w:hAnsi="Times New Roman" w:cs="Times New Roman"/>
          <w:b/>
          <w:sz w:val="28"/>
          <w:szCs w:val="28"/>
          <w:lang w:val="uk-UA"/>
        </w:rPr>
      </w:pPr>
      <w:r w:rsidRPr="00B20E05">
        <w:rPr>
          <w:rFonts w:ascii="Times New Roman" w:hAnsi="Times New Roman" w:cs="Times New Roman"/>
          <w:b/>
          <w:sz w:val="28"/>
          <w:szCs w:val="28"/>
          <w:lang w:val="uk-UA"/>
        </w:rPr>
        <w:t xml:space="preserve">СІЛЬСЬКА РАДА </w:t>
      </w:r>
      <w:r w:rsidR="000B5599" w:rsidRPr="00B20E05">
        <w:rPr>
          <w:rFonts w:ascii="Times New Roman" w:hAnsi="Times New Roman" w:cs="Times New Roman"/>
          <w:b/>
          <w:sz w:val="28"/>
          <w:szCs w:val="28"/>
          <w:lang w:val="uk-UA"/>
        </w:rPr>
        <w:t>ВИРІШИЛА:</w:t>
      </w:r>
    </w:p>
    <w:p w:rsidR="00B20E05" w:rsidRDefault="00B20E05" w:rsidP="00C03BF0">
      <w:pPr>
        <w:spacing w:after="0" w:line="240" w:lineRule="auto"/>
        <w:ind w:firstLine="709"/>
        <w:jc w:val="center"/>
        <w:rPr>
          <w:rFonts w:ascii="Times New Roman" w:hAnsi="Times New Roman" w:cs="Times New Roman"/>
          <w:sz w:val="28"/>
          <w:szCs w:val="28"/>
          <w:lang w:val="uk-UA"/>
        </w:rPr>
      </w:pPr>
    </w:p>
    <w:p w:rsidR="000B5599" w:rsidRDefault="00AC5A6F" w:rsidP="00C03BF0">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C6A81">
        <w:rPr>
          <w:rFonts w:ascii="Times New Roman" w:hAnsi="Times New Roman" w:cs="Times New Roman"/>
          <w:sz w:val="28"/>
          <w:szCs w:val="28"/>
          <w:lang w:val="uk-UA"/>
        </w:rPr>
        <w:t xml:space="preserve"> </w:t>
      </w:r>
      <w:r w:rsidR="000B5599">
        <w:rPr>
          <w:rFonts w:ascii="Times New Roman" w:hAnsi="Times New Roman" w:cs="Times New Roman"/>
          <w:sz w:val="28"/>
          <w:szCs w:val="28"/>
          <w:lang w:val="uk-UA"/>
        </w:rPr>
        <w:t>Затвердити місцеву програму «</w:t>
      </w:r>
      <w:r w:rsidR="006E6D74">
        <w:rPr>
          <w:rFonts w:ascii="Times New Roman" w:hAnsi="Times New Roman" w:cs="Times New Roman"/>
          <w:sz w:val="28"/>
          <w:szCs w:val="28"/>
          <w:lang w:val="uk-UA"/>
        </w:rPr>
        <w:t>Цивільний захист</w:t>
      </w:r>
      <w:r w:rsidR="000B5599">
        <w:rPr>
          <w:rFonts w:ascii="Times New Roman" w:hAnsi="Times New Roman" w:cs="Times New Roman"/>
          <w:sz w:val="28"/>
          <w:szCs w:val="28"/>
          <w:lang w:val="uk-UA"/>
        </w:rPr>
        <w:t xml:space="preserve"> Великосеверинівсь</w:t>
      </w:r>
      <w:r w:rsidR="0081075E">
        <w:rPr>
          <w:rFonts w:ascii="Times New Roman" w:hAnsi="Times New Roman" w:cs="Times New Roman"/>
          <w:sz w:val="28"/>
          <w:szCs w:val="28"/>
          <w:lang w:val="uk-UA"/>
        </w:rPr>
        <w:t>кої</w:t>
      </w:r>
      <w:r w:rsidR="00E44D3E">
        <w:rPr>
          <w:rFonts w:ascii="Times New Roman" w:hAnsi="Times New Roman" w:cs="Times New Roman"/>
          <w:sz w:val="28"/>
          <w:szCs w:val="28"/>
          <w:lang w:val="uk-UA"/>
        </w:rPr>
        <w:t xml:space="preserve"> сільської ради» на 2021-2023</w:t>
      </w:r>
      <w:r w:rsidR="000B5599">
        <w:rPr>
          <w:rFonts w:ascii="Times New Roman" w:hAnsi="Times New Roman" w:cs="Times New Roman"/>
          <w:sz w:val="28"/>
          <w:szCs w:val="28"/>
          <w:lang w:val="uk-UA"/>
        </w:rPr>
        <w:t xml:space="preserve"> роки (додається).</w:t>
      </w:r>
    </w:p>
    <w:p w:rsidR="00B20E05" w:rsidRDefault="00B20E05" w:rsidP="00C03BF0">
      <w:pPr>
        <w:pStyle w:val="a3"/>
        <w:spacing w:after="0" w:line="240" w:lineRule="auto"/>
        <w:ind w:left="0" w:firstLine="709"/>
        <w:jc w:val="both"/>
        <w:rPr>
          <w:rFonts w:ascii="Times New Roman" w:hAnsi="Times New Roman" w:cs="Times New Roman"/>
          <w:sz w:val="28"/>
          <w:szCs w:val="28"/>
          <w:lang w:val="uk-UA"/>
        </w:rPr>
      </w:pPr>
    </w:p>
    <w:p w:rsidR="00B20E05" w:rsidRPr="00B20E05" w:rsidRDefault="006E6D74" w:rsidP="006E6D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2</w:t>
      </w:r>
      <w:r w:rsidR="00AC5A6F" w:rsidRPr="00B20E05">
        <w:rPr>
          <w:rFonts w:ascii="Times New Roman" w:hAnsi="Times New Roman" w:cs="Times New Roman"/>
          <w:sz w:val="28"/>
          <w:szCs w:val="28"/>
          <w:lang w:val="uk-UA"/>
        </w:rPr>
        <w:t>.</w:t>
      </w:r>
      <w:r w:rsidR="008C6A81">
        <w:rPr>
          <w:rFonts w:ascii="Times New Roman" w:hAnsi="Times New Roman" w:cs="Times New Roman"/>
          <w:sz w:val="28"/>
          <w:szCs w:val="28"/>
          <w:lang w:val="uk-UA"/>
        </w:rPr>
        <w:t xml:space="preserve"> </w:t>
      </w:r>
      <w:r w:rsidR="00B20E05" w:rsidRPr="004C6D3A">
        <w:rPr>
          <w:rFonts w:ascii="Times New Roman" w:hAnsi="Times New Roman" w:cs="Times New Roman"/>
          <w:sz w:val="28"/>
          <w:szCs w:val="28"/>
          <w:lang w:val="uk-UA"/>
        </w:rPr>
        <w:t>Контроль за виконанням даного рішення покласти на</w:t>
      </w:r>
      <w:r w:rsidR="008C020C">
        <w:rPr>
          <w:rFonts w:ascii="Times New Roman" w:hAnsi="Times New Roman" w:cs="Times New Roman"/>
          <w:sz w:val="28"/>
          <w:szCs w:val="28"/>
          <w:lang w:val="uk-UA"/>
        </w:rPr>
        <w:t xml:space="preserve"> сільського голову,</w:t>
      </w:r>
      <w:r w:rsidR="00B20E05" w:rsidRPr="004C6D3A">
        <w:rPr>
          <w:rFonts w:ascii="Times New Roman" w:hAnsi="Times New Roman" w:cs="Times New Roman"/>
          <w:sz w:val="28"/>
          <w:szCs w:val="28"/>
          <w:lang w:val="uk-UA"/>
        </w:rPr>
        <w:t xml:space="preserve"> </w:t>
      </w:r>
      <w:r w:rsidR="008C020C">
        <w:rPr>
          <w:rFonts w:ascii="Times New Roman" w:hAnsi="Times New Roman" w:cs="Times New Roman"/>
          <w:sz w:val="28"/>
          <w:szCs w:val="28"/>
          <w:lang w:val="uk-UA"/>
        </w:rPr>
        <w:t>постійну депутатську</w:t>
      </w:r>
      <w:r w:rsidR="00B20E05" w:rsidRPr="004C6D3A">
        <w:rPr>
          <w:rFonts w:ascii="Times New Roman" w:hAnsi="Times New Roman" w:cs="Times New Roman"/>
          <w:sz w:val="28"/>
          <w:szCs w:val="28"/>
          <w:lang w:val="uk-UA"/>
        </w:rPr>
        <w:t xml:space="preserve"> комісію з питань</w:t>
      </w:r>
      <w:r>
        <w:rPr>
          <w:rFonts w:ascii="Times New Roman" w:hAnsi="Times New Roman" w:cs="Times New Roman"/>
          <w:sz w:val="28"/>
          <w:szCs w:val="28"/>
          <w:lang w:val="uk-UA"/>
        </w:rPr>
        <w:t xml:space="preserve"> </w:t>
      </w:r>
      <w:r w:rsidR="00B20E05" w:rsidRPr="004C6D3A">
        <w:rPr>
          <w:rFonts w:ascii="Times New Roman" w:hAnsi="Times New Roman" w:cs="Times New Roman"/>
          <w:sz w:val="28"/>
          <w:szCs w:val="28"/>
          <w:lang w:val="uk-UA"/>
        </w:rPr>
        <w:t>земельних відносин, будівництва</w:t>
      </w:r>
      <w:r w:rsidR="008C020C">
        <w:rPr>
          <w:rFonts w:ascii="Times New Roman" w:hAnsi="Times New Roman" w:cs="Times New Roman"/>
          <w:sz w:val="28"/>
          <w:szCs w:val="28"/>
          <w:lang w:val="uk-UA"/>
        </w:rPr>
        <w:t>, транспорту, зв’язку, екології</w:t>
      </w:r>
      <w:r w:rsidR="00B20E05" w:rsidRPr="004C6D3A">
        <w:rPr>
          <w:rFonts w:ascii="Times New Roman" w:hAnsi="Times New Roman" w:cs="Times New Roman"/>
          <w:sz w:val="28"/>
          <w:szCs w:val="28"/>
          <w:lang w:val="uk-UA"/>
        </w:rPr>
        <w:t xml:space="preserve"> та о</w:t>
      </w:r>
      <w:r w:rsidR="008C020C">
        <w:rPr>
          <w:rFonts w:ascii="Times New Roman" w:hAnsi="Times New Roman" w:cs="Times New Roman"/>
          <w:sz w:val="28"/>
          <w:szCs w:val="28"/>
          <w:lang w:val="uk-UA"/>
        </w:rPr>
        <w:t>хорони навколишнього середовища та постійну депутатську</w:t>
      </w:r>
      <w:r w:rsidR="008C020C" w:rsidRPr="004C6D3A">
        <w:rPr>
          <w:rFonts w:ascii="Times New Roman" w:hAnsi="Times New Roman" w:cs="Times New Roman"/>
          <w:sz w:val="28"/>
          <w:szCs w:val="28"/>
          <w:lang w:val="uk-UA"/>
        </w:rPr>
        <w:t xml:space="preserve"> комісію з питань</w:t>
      </w:r>
      <w:r w:rsidR="008C020C" w:rsidRPr="008C020C">
        <w:rPr>
          <w:rFonts w:ascii="Times New Roman" w:hAnsi="Times New Roman" w:cs="Times New Roman"/>
          <w:sz w:val="28"/>
          <w:szCs w:val="28"/>
          <w:lang w:val="uk-UA"/>
        </w:rPr>
        <w:t xml:space="preserve"> </w:t>
      </w:r>
      <w:r w:rsidR="008C020C">
        <w:rPr>
          <w:rFonts w:ascii="Times New Roman" w:hAnsi="Times New Roman" w:cs="Times New Roman"/>
          <w:sz w:val="28"/>
          <w:szCs w:val="28"/>
          <w:lang w:val="uk-UA"/>
        </w:rPr>
        <w:t xml:space="preserve">благоустрою </w:t>
      </w:r>
      <w:r w:rsidR="008C020C" w:rsidRPr="004C6D3A">
        <w:rPr>
          <w:rFonts w:ascii="Times New Roman" w:hAnsi="Times New Roman" w:cs="Times New Roman"/>
          <w:sz w:val="28"/>
          <w:szCs w:val="28"/>
          <w:lang w:val="uk-UA"/>
        </w:rPr>
        <w:t xml:space="preserve"> комунальної власності, житлово-комунального господарства</w:t>
      </w:r>
      <w:r w:rsidR="008C020C">
        <w:rPr>
          <w:rFonts w:ascii="Times New Roman" w:hAnsi="Times New Roman" w:cs="Times New Roman"/>
          <w:sz w:val="28"/>
          <w:szCs w:val="28"/>
          <w:lang w:val="uk-UA"/>
        </w:rPr>
        <w:t xml:space="preserve"> Великосеверинівської сільської ради.</w:t>
      </w:r>
    </w:p>
    <w:p w:rsidR="00B20E05" w:rsidRPr="008C020C" w:rsidRDefault="00B20E05" w:rsidP="00C03BF0">
      <w:pPr>
        <w:spacing w:after="0" w:line="240" w:lineRule="auto"/>
        <w:ind w:firstLine="708"/>
        <w:jc w:val="both"/>
        <w:rPr>
          <w:rFonts w:ascii="Times New Roman" w:hAnsi="Times New Roman" w:cs="Times New Roman"/>
          <w:sz w:val="28"/>
          <w:szCs w:val="28"/>
        </w:rPr>
      </w:pPr>
    </w:p>
    <w:p w:rsidR="004D2517" w:rsidRPr="004D2517" w:rsidRDefault="004D2517" w:rsidP="00C03BF0">
      <w:pPr>
        <w:spacing w:after="0" w:line="240" w:lineRule="auto"/>
        <w:ind w:firstLine="708"/>
        <w:jc w:val="both"/>
        <w:rPr>
          <w:rFonts w:ascii="Times New Roman" w:hAnsi="Times New Roman" w:cs="Times New Roman"/>
          <w:sz w:val="28"/>
          <w:szCs w:val="28"/>
          <w:lang w:val="uk-UA"/>
        </w:rPr>
      </w:pPr>
    </w:p>
    <w:p w:rsidR="00B20E05" w:rsidRPr="00B20E05" w:rsidRDefault="00B20E05" w:rsidP="00C03BF0">
      <w:pPr>
        <w:spacing w:after="0" w:line="240" w:lineRule="auto"/>
        <w:ind w:firstLine="720"/>
        <w:jc w:val="both"/>
        <w:rPr>
          <w:rFonts w:ascii="Times New Roman" w:hAnsi="Times New Roman" w:cs="Times New Roman"/>
          <w:lang w:val="uk-UA"/>
        </w:rPr>
      </w:pPr>
    </w:p>
    <w:p w:rsidR="00B20E05" w:rsidRDefault="00B20E05" w:rsidP="00C03BF0">
      <w:pPr>
        <w:pStyle w:val="a6"/>
        <w:tabs>
          <w:tab w:val="clear" w:pos="1870"/>
          <w:tab w:val="left" w:pos="0"/>
          <w:tab w:val="left" w:pos="7088"/>
        </w:tabs>
        <w:ind w:left="0" w:right="0" w:firstLine="0"/>
        <w:jc w:val="left"/>
        <w:rPr>
          <w:szCs w:val="28"/>
        </w:rPr>
      </w:pPr>
      <w:r w:rsidRPr="00B20E05">
        <w:rPr>
          <w:szCs w:val="28"/>
        </w:rPr>
        <w:t xml:space="preserve">Сільський голова                                       </w:t>
      </w:r>
      <w:r w:rsidR="00E44D3E">
        <w:rPr>
          <w:szCs w:val="28"/>
        </w:rPr>
        <w:t xml:space="preserve">                              Сергій </w:t>
      </w:r>
      <w:r w:rsidRPr="00B20E05">
        <w:rPr>
          <w:szCs w:val="28"/>
        </w:rPr>
        <w:t>ЛЕВЧЕНКО</w:t>
      </w:r>
    </w:p>
    <w:p w:rsidR="005C66BD" w:rsidRDefault="005C66BD" w:rsidP="00C03BF0">
      <w:pPr>
        <w:pStyle w:val="a6"/>
        <w:tabs>
          <w:tab w:val="clear" w:pos="1870"/>
          <w:tab w:val="left" w:pos="0"/>
          <w:tab w:val="left" w:pos="7088"/>
        </w:tabs>
        <w:ind w:left="0" w:right="0" w:firstLine="0"/>
        <w:jc w:val="left"/>
        <w:rPr>
          <w:szCs w:val="28"/>
        </w:rPr>
      </w:pPr>
    </w:p>
    <w:p w:rsidR="005C66BD" w:rsidRDefault="005C66BD" w:rsidP="00C03BF0">
      <w:pPr>
        <w:pStyle w:val="a6"/>
        <w:tabs>
          <w:tab w:val="clear" w:pos="1870"/>
          <w:tab w:val="left" w:pos="0"/>
          <w:tab w:val="left" w:pos="7088"/>
        </w:tabs>
        <w:ind w:left="0" w:right="0" w:firstLine="0"/>
        <w:jc w:val="left"/>
        <w:rPr>
          <w:szCs w:val="28"/>
        </w:rPr>
      </w:pPr>
    </w:p>
    <w:p w:rsidR="005C66BD" w:rsidRDefault="005C66BD" w:rsidP="005C66BD">
      <w:pPr>
        <w:spacing w:after="0" w:line="240" w:lineRule="auto"/>
        <w:jc w:val="center"/>
        <w:rPr>
          <w:rFonts w:ascii="Times New Roman" w:eastAsia="Times New Roman" w:hAnsi="Times New Roman" w:cs="Times New Roman"/>
          <w:b/>
          <w:sz w:val="28"/>
          <w:szCs w:val="28"/>
          <w:lang w:val="uk-UA"/>
        </w:rPr>
      </w:pPr>
    </w:p>
    <w:p w:rsidR="005C66BD" w:rsidRDefault="005C66BD" w:rsidP="005C66BD">
      <w:pPr>
        <w:spacing w:after="0" w:line="240" w:lineRule="auto"/>
        <w:jc w:val="center"/>
        <w:rPr>
          <w:rFonts w:ascii="Times New Roman" w:eastAsia="Times New Roman" w:hAnsi="Times New Roman" w:cs="Times New Roman"/>
          <w:b/>
          <w:sz w:val="28"/>
          <w:szCs w:val="28"/>
          <w:lang w:val="uk-UA"/>
        </w:rPr>
      </w:pPr>
    </w:p>
    <w:p w:rsidR="005C66BD" w:rsidRPr="005C66BD" w:rsidRDefault="005C66BD" w:rsidP="005C66BD">
      <w:pPr>
        <w:spacing w:after="0" w:line="240" w:lineRule="auto"/>
        <w:ind w:left="5580"/>
        <w:jc w:val="both"/>
        <w:rPr>
          <w:rFonts w:ascii="Times New Roman" w:eastAsia="Times New Roman" w:hAnsi="Times New Roman" w:cs="Times New Roman"/>
          <w:sz w:val="28"/>
          <w:szCs w:val="28"/>
          <w:lang w:val="uk-UA" w:eastAsia="uk-UA"/>
        </w:rPr>
      </w:pPr>
      <w:r w:rsidRPr="005C66BD">
        <w:rPr>
          <w:rFonts w:ascii="Times New Roman" w:eastAsia="Times New Roman" w:hAnsi="Times New Roman" w:cs="Times New Roman"/>
          <w:sz w:val="28"/>
          <w:szCs w:val="28"/>
          <w:lang w:val="uk-UA" w:eastAsia="uk-UA"/>
        </w:rPr>
        <w:t>ЗАТВЕРДЖЕНО</w:t>
      </w:r>
    </w:p>
    <w:p w:rsidR="005C66BD" w:rsidRPr="005C66BD" w:rsidRDefault="005C66BD" w:rsidP="005C66BD">
      <w:pPr>
        <w:spacing w:after="0" w:line="240" w:lineRule="auto"/>
        <w:ind w:left="5580"/>
        <w:jc w:val="both"/>
        <w:rPr>
          <w:rFonts w:ascii="Times New Roman" w:eastAsia="Times New Roman" w:hAnsi="Times New Roman" w:cs="Times New Roman"/>
          <w:sz w:val="28"/>
          <w:szCs w:val="28"/>
          <w:lang w:val="uk-UA" w:eastAsia="uk-UA"/>
        </w:rPr>
      </w:pPr>
      <w:r w:rsidRPr="005C66BD">
        <w:rPr>
          <w:rFonts w:ascii="Times New Roman" w:eastAsia="Times New Roman" w:hAnsi="Times New Roman" w:cs="Times New Roman"/>
          <w:sz w:val="28"/>
          <w:szCs w:val="28"/>
          <w:lang w:val="uk-UA" w:eastAsia="uk-UA"/>
        </w:rPr>
        <w:t xml:space="preserve">Рішення Великосеверинівської </w:t>
      </w:r>
    </w:p>
    <w:p w:rsidR="005C66BD" w:rsidRPr="005C66BD" w:rsidRDefault="005C66BD" w:rsidP="005C66BD">
      <w:pPr>
        <w:spacing w:after="0" w:line="240" w:lineRule="auto"/>
        <w:ind w:left="5580"/>
        <w:jc w:val="both"/>
        <w:rPr>
          <w:rFonts w:ascii="Times New Roman" w:eastAsia="Times New Roman" w:hAnsi="Times New Roman" w:cs="Times New Roman"/>
          <w:sz w:val="28"/>
          <w:szCs w:val="28"/>
          <w:lang w:val="uk-UA" w:eastAsia="uk-UA"/>
        </w:rPr>
      </w:pPr>
      <w:r w:rsidRPr="005C66BD">
        <w:rPr>
          <w:rFonts w:ascii="Times New Roman" w:eastAsia="Times New Roman" w:hAnsi="Times New Roman" w:cs="Times New Roman"/>
          <w:sz w:val="28"/>
          <w:szCs w:val="28"/>
          <w:lang w:val="uk-UA" w:eastAsia="uk-UA"/>
        </w:rPr>
        <w:t>сільської ради</w:t>
      </w:r>
    </w:p>
    <w:p w:rsidR="005C66BD" w:rsidRPr="005C66BD" w:rsidRDefault="005C66BD" w:rsidP="005C66BD">
      <w:pPr>
        <w:spacing w:after="0" w:line="240" w:lineRule="auto"/>
        <w:ind w:left="5580"/>
        <w:jc w:val="both"/>
        <w:rPr>
          <w:rFonts w:ascii="Times New Roman" w:eastAsia="Times New Roman" w:hAnsi="Times New Roman" w:cs="Times New Roman"/>
          <w:sz w:val="28"/>
          <w:szCs w:val="28"/>
          <w:lang w:val="uk-UA" w:eastAsia="uk-UA"/>
        </w:rPr>
      </w:pPr>
      <w:r w:rsidRPr="005C66BD">
        <w:rPr>
          <w:rFonts w:ascii="Times New Roman" w:eastAsia="Times New Roman" w:hAnsi="Times New Roman" w:cs="Times New Roman"/>
          <w:sz w:val="28"/>
          <w:szCs w:val="28"/>
          <w:lang w:val="uk-UA" w:eastAsia="uk-UA"/>
        </w:rPr>
        <w:t>«  » грудня 2020 № ___</w:t>
      </w:r>
    </w:p>
    <w:p w:rsidR="005C66BD" w:rsidRPr="005C66BD" w:rsidRDefault="005C66BD" w:rsidP="005C66BD">
      <w:pPr>
        <w:spacing w:after="0" w:line="240" w:lineRule="auto"/>
        <w:ind w:firstLine="720"/>
        <w:jc w:val="both"/>
        <w:rPr>
          <w:rFonts w:ascii="Times New Roman" w:eastAsia="Times New Roman" w:hAnsi="Times New Roman" w:cs="Times New Roman"/>
          <w:sz w:val="28"/>
          <w:szCs w:val="28"/>
          <w:lang w:val="uk-UA" w:eastAsia="uk-UA"/>
        </w:rPr>
      </w:pPr>
    </w:p>
    <w:p w:rsidR="005C66BD" w:rsidRPr="005C66BD" w:rsidRDefault="005C66BD" w:rsidP="005C66BD">
      <w:pPr>
        <w:spacing w:after="0" w:line="240" w:lineRule="auto"/>
        <w:ind w:firstLine="720"/>
        <w:jc w:val="both"/>
        <w:rPr>
          <w:rFonts w:ascii="Times New Roman" w:eastAsia="Times New Roman" w:hAnsi="Times New Roman" w:cs="Times New Roman"/>
          <w:sz w:val="28"/>
          <w:szCs w:val="28"/>
          <w:lang w:val="uk-UA" w:eastAsia="uk-UA"/>
        </w:rPr>
      </w:pPr>
    </w:p>
    <w:p w:rsidR="005C66BD" w:rsidRPr="005C66BD" w:rsidRDefault="005C66BD" w:rsidP="005C66BD">
      <w:pPr>
        <w:spacing w:after="0" w:line="240" w:lineRule="auto"/>
        <w:jc w:val="center"/>
        <w:rPr>
          <w:rFonts w:ascii="Times New Roman" w:eastAsia="Times New Roman" w:hAnsi="Times New Roman" w:cs="Times New Roman"/>
          <w:b/>
          <w:sz w:val="28"/>
          <w:szCs w:val="28"/>
          <w:lang w:val="uk-UA"/>
        </w:rPr>
      </w:pPr>
      <w:r w:rsidRPr="005C66BD">
        <w:rPr>
          <w:rFonts w:ascii="Times New Roman" w:eastAsia="Times New Roman" w:hAnsi="Times New Roman" w:cs="Times New Roman"/>
          <w:b/>
          <w:sz w:val="28"/>
          <w:szCs w:val="28"/>
          <w:lang w:val="uk-UA"/>
        </w:rPr>
        <w:t xml:space="preserve">Паспорт програми   </w:t>
      </w:r>
    </w:p>
    <w:p w:rsidR="005C66BD" w:rsidRPr="005C66BD" w:rsidRDefault="005C66BD" w:rsidP="005C66BD">
      <w:pPr>
        <w:spacing w:after="0" w:line="240" w:lineRule="auto"/>
        <w:jc w:val="center"/>
        <w:rPr>
          <w:rFonts w:ascii="Times New Roman" w:eastAsia="Times New Roman" w:hAnsi="Times New Roman" w:cs="Times New Roman"/>
          <w:b/>
          <w:sz w:val="26"/>
          <w:szCs w:val="26"/>
          <w:lang w:val="uk-UA"/>
        </w:rPr>
      </w:pPr>
    </w:p>
    <w:p w:rsidR="005C66BD" w:rsidRPr="005C66BD" w:rsidRDefault="005C66BD" w:rsidP="005C66BD">
      <w:pPr>
        <w:shd w:val="clear" w:color="auto" w:fill="FFFFFF"/>
        <w:spacing w:after="0" w:line="240" w:lineRule="auto"/>
        <w:jc w:val="center"/>
        <w:rPr>
          <w:rFonts w:ascii="Times New Roman" w:eastAsia="Times New Roman" w:hAnsi="Times New Roman" w:cs="Times New Roman"/>
          <w:b/>
          <w:bCs/>
          <w:i/>
          <w:iCs/>
          <w:spacing w:val="8"/>
          <w:sz w:val="26"/>
          <w:szCs w:val="26"/>
          <w:u w:val="single"/>
          <w:lang w:val="uk-UA"/>
        </w:rPr>
      </w:pPr>
    </w:p>
    <w:tbl>
      <w:tblPr>
        <w:tblW w:w="972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969"/>
        <w:gridCol w:w="5329"/>
      </w:tblGrid>
      <w:tr w:rsidR="005C66BD" w:rsidRPr="005C66BD" w:rsidTr="00DF1DD5">
        <w:trPr>
          <w:trHeight w:val="20"/>
        </w:trPr>
        <w:tc>
          <w:tcPr>
            <w:tcW w:w="426" w:type="dxa"/>
            <w:shd w:val="clear" w:color="auto" w:fill="FFFFFF"/>
          </w:tcPr>
          <w:p w:rsidR="005C66BD" w:rsidRPr="005C66BD" w:rsidRDefault="005C66BD" w:rsidP="005C66BD">
            <w:pPr>
              <w:shd w:val="clear" w:color="auto" w:fill="FFFFFF"/>
              <w:spacing w:after="0" w:line="240" w:lineRule="auto"/>
              <w:jc w:val="center"/>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1.</w:t>
            </w:r>
          </w:p>
        </w:tc>
        <w:tc>
          <w:tcPr>
            <w:tcW w:w="396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Повна назва Програми</w:t>
            </w:r>
          </w:p>
          <w:p w:rsidR="005C66BD" w:rsidRPr="005C66BD" w:rsidRDefault="005C66BD" w:rsidP="005C66BD">
            <w:pPr>
              <w:shd w:val="clear" w:color="auto" w:fill="FFFFFF"/>
              <w:spacing w:after="0" w:line="240" w:lineRule="auto"/>
              <w:rPr>
                <w:rFonts w:ascii="Times New Roman" w:eastAsia="Times New Roman" w:hAnsi="Times New Roman" w:cs="Times New Roman"/>
                <w:b/>
                <w:bCs/>
                <w:sz w:val="26"/>
                <w:szCs w:val="26"/>
                <w:lang w:val="uk-UA"/>
              </w:rPr>
            </w:pPr>
          </w:p>
        </w:tc>
        <w:tc>
          <w:tcPr>
            <w:tcW w:w="532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sz w:val="26"/>
                <w:szCs w:val="26"/>
                <w:lang w:val="uk-UA"/>
              </w:rPr>
            </w:pPr>
            <w:r w:rsidRPr="005C66BD">
              <w:rPr>
                <w:rFonts w:ascii="Times New Roman" w:eastAsia="Times New Roman" w:hAnsi="Times New Roman" w:cs="Times New Roman"/>
                <w:sz w:val="26"/>
                <w:szCs w:val="26"/>
                <w:lang w:val="uk-UA"/>
              </w:rPr>
              <w:t>Програма цивільного захисту Великосеверинівської сільської ради</w:t>
            </w:r>
          </w:p>
          <w:p w:rsidR="005C66BD" w:rsidRPr="005C66BD" w:rsidRDefault="005C66BD" w:rsidP="005C66BD">
            <w:pPr>
              <w:shd w:val="clear" w:color="auto" w:fill="FFFFFF"/>
              <w:spacing w:after="0" w:line="240" w:lineRule="auto"/>
              <w:rPr>
                <w:rFonts w:ascii="Times New Roman" w:eastAsia="Times New Roman" w:hAnsi="Times New Roman" w:cs="Times New Roman"/>
                <w:sz w:val="26"/>
                <w:szCs w:val="26"/>
                <w:lang w:val="uk-UA"/>
              </w:rPr>
            </w:pPr>
            <w:r w:rsidRPr="005C66BD">
              <w:rPr>
                <w:rFonts w:ascii="Times New Roman" w:eastAsia="Times New Roman" w:hAnsi="Times New Roman" w:cs="Times New Roman"/>
                <w:sz w:val="26"/>
                <w:szCs w:val="26"/>
                <w:lang w:val="uk-UA"/>
              </w:rPr>
              <w:t xml:space="preserve"> на 2021-2023 роки</w:t>
            </w:r>
          </w:p>
        </w:tc>
      </w:tr>
      <w:tr w:rsidR="005C66BD" w:rsidRPr="005C66BD" w:rsidTr="00DF1DD5">
        <w:trPr>
          <w:trHeight w:val="20"/>
        </w:trPr>
        <w:tc>
          <w:tcPr>
            <w:tcW w:w="426" w:type="dxa"/>
            <w:shd w:val="clear" w:color="auto" w:fill="FFFFFF"/>
          </w:tcPr>
          <w:p w:rsidR="005C66BD" w:rsidRPr="005C66BD" w:rsidRDefault="005C66BD" w:rsidP="005C66BD">
            <w:pPr>
              <w:shd w:val="clear" w:color="auto" w:fill="FFFFFF"/>
              <w:spacing w:after="0" w:line="240" w:lineRule="auto"/>
              <w:jc w:val="center"/>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2.</w:t>
            </w:r>
          </w:p>
        </w:tc>
        <w:tc>
          <w:tcPr>
            <w:tcW w:w="396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Ініціатор розроблення програми</w:t>
            </w:r>
          </w:p>
        </w:tc>
        <w:tc>
          <w:tcPr>
            <w:tcW w:w="532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sz w:val="26"/>
                <w:szCs w:val="26"/>
                <w:lang w:val="uk-UA"/>
              </w:rPr>
            </w:pPr>
            <w:r w:rsidRPr="005C66BD">
              <w:rPr>
                <w:rFonts w:ascii="Times New Roman" w:eastAsia="Times New Roman" w:hAnsi="Times New Roman" w:cs="Times New Roman"/>
                <w:sz w:val="26"/>
                <w:szCs w:val="26"/>
                <w:lang w:val="uk-UA"/>
              </w:rPr>
              <w:t xml:space="preserve">Апарат Великосеверинівської </w:t>
            </w:r>
          </w:p>
          <w:p w:rsidR="005C66BD" w:rsidRPr="005C66BD" w:rsidRDefault="005C66BD" w:rsidP="005C66BD">
            <w:pPr>
              <w:shd w:val="clear" w:color="auto" w:fill="FFFFFF"/>
              <w:spacing w:after="0" w:line="240" w:lineRule="auto"/>
              <w:rPr>
                <w:rFonts w:ascii="Times New Roman" w:eastAsia="Times New Roman" w:hAnsi="Times New Roman" w:cs="Times New Roman"/>
                <w:sz w:val="26"/>
                <w:szCs w:val="26"/>
                <w:lang w:val="uk-UA"/>
              </w:rPr>
            </w:pPr>
            <w:r w:rsidRPr="005C66BD">
              <w:rPr>
                <w:rFonts w:ascii="Times New Roman" w:eastAsia="Times New Roman" w:hAnsi="Times New Roman" w:cs="Times New Roman"/>
                <w:sz w:val="26"/>
                <w:szCs w:val="26"/>
                <w:lang w:val="uk-UA"/>
              </w:rPr>
              <w:t>сільської ради</w:t>
            </w:r>
          </w:p>
          <w:p w:rsidR="005C66BD" w:rsidRPr="005C66BD" w:rsidRDefault="005C66BD" w:rsidP="005C66BD">
            <w:pPr>
              <w:shd w:val="clear" w:color="auto" w:fill="FFFFFF"/>
              <w:spacing w:after="0" w:line="240" w:lineRule="auto"/>
              <w:rPr>
                <w:rFonts w:ascii="Times New Roman" w:eastAsia="Times New Roman" w:hAnsi="Times New Roman" w:cs="Times New Roman"/>
                <w:sz w:val="26"/>
                <w:szCs w:val="26"/>
                <w:lang w:val="uk-UA"/>
              </w:rPr>
            </w:pPr>
          </w:p>
        </w:tc>
      </w:tr>
      <w:tr w:rsidR="005C66BD" w:rsidRPr="005C66BD" w:rsidTr="00DF1DD5">
        <w:trPr>
          <w:trHeight w:val="20"/>
        </w:trPr>
        <w:tc>
          <w:tcPr>
            <w:tcW w:w="426" w:type="dxa"/>
            <w:shd w:val="clear" w:color="auto" w:fill="FFFFFF"/>
          </w:tcPr>
          <w:p w:rsidR="005C66BD" w:rsidRPr="005C66BD" w:rsidRDefault="005C66BD" w:rsidP="005C66BD">
            <w:pPr>
              <w:shd w:val="clear" w:color="auto" w:fill="FFFFFF"/>
              <w:spacing w:after="0" w:line="240" w:lineRule="auto"/>
              <w:jc w:val="center"/>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3.</w:t>
            </w:r>
          </w:p>
        </w:tc>
        <w:tc>
          <w:tcPr>
            <w:tcW w:w="396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Розробник програми</w:t>
            </w:r>
          </w:p>
        </w:tc>
        <w:tc>
          <w:tcPr>
            <w:tcW w:w="5329" w:type="dxa"/>
            <w:shd w:val="clear" w:color="auto" w:fill="FFFFFF"/>
          </w:tcPr>
          <w:p w:rsidR="005C66BD" w:rsidRPr="005C66BD" w:rsidRDefault="005C66BD" w:rsidP="005C66BD">
            <w:pPr>
              <w:widowControl w:val="0"/>
              <w:spacing w:after="0" w:line="240" w:lineRule="auto"/>
              <w:rPr>
                <w:rFonts w:ascii="Times New Roman" w:eastAsia="Arial Unicode MS" w:hAnsi="Times New Roman" w:cs="Times New Roman"/>
                <w:sz w:val="28"/>
                <w:szCs w:val="28"/>
                <w:lang w:val="uk-UA"/>
              </w:rPr>
            </w:pPr>
            <w:r w:rsidRPr="005C66BD">
              <w:rPr>
                <w:rFonts w:ascii="Times New Roman" w:eastAsia="Arial Unicode MS" w:hAnsi="Times New Roman" w:cs="Times New Roman"/>
                <w:sz w:val="28"/>
                <w:szCs w:val="28"/>
                <w:lang w:val="uk-UA"/>
              </w:rPr>
              <w:t>Відділ земельних відносин, комунальної власності, житлово-комунального господарства, інфраструктури та економічного розвитку</w:t>
            </w:r>
          </w:p>
        </w:tc>
      </w:tr>
      <w:tr w:rsidR="005C66BD" w:rsidRPr="005C66BD" w:rsidTr="00DF1DD5">
        <w:trPr>
          <w:trHeight w:val="20"/>
        </w:trPr>
        <w:tc>
          <w:tcPr>
            <w:tcW w:w="426" w:type="dxa"/>
            <w:shd w:val="clear" w:color="auto" w:fill="FFFFFF"/>
          </w:tcPr>
          <w:p w:rsidR="005C66BD" w:rsidRPr="005C66BD" w:rsidRDefault="005C66BD" w:rsidP="005C66BD">
            <w:pPr>
              <w:shd w:val="clear" w:color="auto" w:fill="FFFFFF"/>
              <w:spacing w:after="0" w:line="240" w:lineRule="auto"/>
              <w:jc w:val="center"/>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4.</w:t>
            </w:r>
          </w:p>
        </w:tc>
        <w:tc>
          <w:tcPr>
            <w:tcW w:w="396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Відповідальні виконавці програми:</w:t>
            </w:r>
          </w:p>
        </w:tc>
        <w:tc>
          <w:tcPr>
            <w:tcW w:w="532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sz w:val="28"/>
                <w:szCs w:val="28"/>
                <w:lang w:val="uk-UA"/>
              </w:rPr>
            </w:pPr>
            <w:r w:rsidRPr="005C66BD">
              <w:rPr>
                <w:rFonts w:ascii="Times New Roman" w:eastAsia="Times New Roman" w:hAnsi="Times New Roman" w:cs="Times New Roman"/>
                <w:sz w:val="28"/>
                <w:szCs w:val="28"/>
                <w:lang w:val="uk-UA"/>
              </w:rPr>
              <w:t>Великосеверинівська сільська рада</w:t>
            </w:r>
          </w:p>
        </w:tc>
      </w:tr>
      <w:tr w:rsidR="005C66BD" w:rsidRPr="00365F1F" w:rsidTr="00DF1DD5">
        <w:trPr>
          <w:trHeight w:val="20"/>
        </w:trPr>
        <w:tc>
          <w:tcPr>
            <w:tcW w:w="426" w:type="dxa"/>
            <w:shd w:val="clear" w:color="auto" w:fill="FFFFFF"/>
          </w:tcPr>
          <w:p w:rsidR="005C66BD" w:rsidRPr="005C66BD" w:rsidRDefault="005C66BD" w:rsidP="005C66BD">
            <w:pPr>
              <w:shd w:val="clear" w:color="auto" w:fill="FFFFFF"/>
              <w:spacing w:after="0" w:line="240" w:lineRule="auto"/>
              <w:jc w:val="center"/>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5.</w:t>
            </w:r>
          </w:p>
        </w:tc>
        <w:tc>
          <w:tcPr>
            <w:tcW w:w="396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Головна мета Програми</w:t>
            </w:r>
          </w:p>
        </w:tc>
        <w:tc>
          <w:tcPr>
            <w:tcW w:w="532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sz w:val="26"/>
                <w:szCs w:val="26"/>
                <w:highlight w:val="yellow"/>
                <w:lang w:val="uk-UA"/>
              </w:rPr>
            </w:pPr>
            <w:r w:rsidRPr="005C66BD">
              <w:rPr>
                <w:rFonts w:ascii="Times New Roman" w:eastAsia="Times New Roman" w:hAnsi="Times New Roman" w:cs="Times New Roman"/>
                <w:sz w:val="26"/>
                <w:szCs w:val="26"/>
                <w:lang w:val="uk-UA"/>
              </w:rPr>
              <w:t>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tc>
      </w:tr>
      <w:tr w:rsidR="005C66BD" w:rsidRPr="005C66BD" w:rsidTr="00DF1DD5">
        <w:trPr>
          <w:cantSplit/>
          <w:trHeight w:val="20"/>
        </w:trPr>
        <w:tc>
          <w:tcPr>
            <w:tcW w:w="426" w:type="dxa"/>
            <w:shd w:val="clear" w:color="auto" w:fill="FFFFFF"/>
          </w:tcPr>
          <w:p w:rsidR="005C66BD" w:rsidRPr="005C66BD" w:rsidRDefault="005C66BD" w:rsidP="005C66BD">
            <w:pPr>
              <w:spacing w:after="0" w:line="240" w:lineRule="auto"/>
              <w:jc w:val="center"/>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6.</w:t>
            </w:r>
          </w:p>
        </w:tc>
        <w:tc>
          <w:tcPr>
            <w:tcW w:w="396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Терміни реалізації програми</w:t>
            </w:r>
          </w:p>
        </w:tc>
        <w:tc>
          <w:tcPr>
            <w:tcW w:w="532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sz w:val="26"/>
                <w:szCs w:val="26"/>
                <w:lang w:val="uk-UA"/>
              </w:rPr>
            </w:pPr>
            <w:r w:rsidRPr="005C66BD">
              <w:rPr>
                <w:rFonts w:ascii="Times New Roman" w:eastAsia="Times New Roman" w:hAnsi="Times New Roman" w:cs="Times New Roman"/>
                <w:sz w:val="26"/>
                <w:szCs w:val="26"/>
                <w:lang w:val="uk-UA"/>
              </w:rPr>
              <w:t>2021 - 2023 роки</w:t>
            </w:r>
          </w:p>
        </w:tc>
      </w:tr>
      <w:tr w:rsidR="005C66BD" w:rsidRPr="005C66BD" w:rsidTr="00DF1DD5">
        <w:trPr>
          <w:trHeight w:val="20"/>
        </w:trPr>
        <w:tc>
          <w:tcPr>
            <w:tcW w:w="426" w:type="dxa"/>
            <w:shd w:val="clear" w:color="auto" w:fill="FFFFFF"/>
          </w:tcPr>
          <w:p w:rsidR="005C66BD" w:rsidRPr="005C66BD" w:rsidRDefault="005C66BD" w:rsidP="005C66BD">
            <w:pPr>
              <w:shd w:val="clear" w:color="auto" w:fill="FFFFFF"/>
              <w:spacing w:after="0" w:line="240" w:lineRule="auto"/>
              <w:jc w:val="center"/>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7.</w:t>
            </w:r>
          </w:p>
        </w:tc>
        <w:tc>
          <w:tcPr>
            <w:tcW w:w="3969" w:type="dxa"/>
            <w:shd w:val="clear" w:color="auto" w:fill="FFFFFF"/>
          </w:tcPr>
          <w:p w:rsidR="005C66BD" w:rsidRPr="005C66BD" w:rsidRDefault="005C66BD" w:rsidP="005C66BD">
            <w:pPr>
              <w:shd w:val="clear" w:color="auto" w:fill="FFFFFF"/>
              <w:spacing w:after="0" w:line="240" w:lineRule="auto"/>
              <w:rPr>
                <w:rFonts w:ascii="Times New Roman" w:eastAsia="Times New Roman" w:hAnsi="Times New Roman" w:cs="Times New Roman"/>
                <w:b/>
                <w:bCs/>
                <w:sz w:val="26"/>
                <w:szCs w:val="26"/>
                <w:lang w:val="uk-UA"/>
              </w:rPr>
            </w:pPr>
            <w:r w:rsidRPr="005C66BD">
              <w:rPr>
                <w:rFonts w:ascii="Times New Roman" w:eastAsia="Times New Roman" w:hAnsi="Times New Roman" w:cs="Times New Roman"/>
                <w:b/>
                <w:bCs/>
                <w:sz w:val="26"/>
                <w:szCs w:val="26"/>
                <w:lang w:val="uk-UA"/>
              </w:rPr>
              <w:t>Обсяг фінансових ресурсів для реалізації Програми</w:t>
            </w:r>
          </w:p>
        </w:tc>
        <w:tc>
          <w:tcPr>
            <w:tcW w:w="5329" w:type="dxa"/>
            <w:shd w:val="clear" w:color="auto" w:fill="FFFFFF"/>
          </w:tcPr>
          <w:p w:rsidR="005C66BD" w:rsidRPr="005C66BD" w:rsidRDefault="005C66BD" w:rsidP="005C66BD">
            <w:pPr>
              <w:shd w:val="clear" w:color="auto" w:fill="FFFFFF"/>
              <w:spacing w:after="0" w:line="240" w:lineRule="auto"/>
              <w:jc w:val="both"/>
              <w:rPr>
                <w:rFonts w:ascii="Times New Roman" w:eastAsia="Times New Roman" w:hAnsi="Times New Roman" w:cs="Times New Roman"/>
                <w:sz w:val="26"/>
                <w:szCs w:val="26"/>
                <w:vertAlign w:val="superscript"/>
                <w:lang w:val="uk-UA"/>
              </w:rPr>
            </w:pPr>
            <w:r w:rsidRPr="005C66BD">
              <w:rPr>
                <w:rFonts w:ascii="Times New Roman" w:eastAsia="Times New Roman" w:hAnsi="Times New Roman" w:cs="Times New Roman"/>
                <w:sz w:val="26"/>
                <w:szCs w:val="26"/>
                <w:lang w:val="uk-UA"/>
              </w:rPr>
              <w:t xml:space="preserve">14715,0 тис. грн..  </w:t>
            </w:r>
            <w:r w:rsidRPr="005C66BD">
              <w:rPr>
                <w:rFonts w:ascii="Times New Roman" w:eastAsia="Times New Roman" w:hAnsi="Times New Roman" w:cs="Times New Roman"/>
                <w:sz w:val="26"/>
                <w:szCs w:val="26"/>
                <w:vertAlign w:val="superscript"/>
                <w:lang w:val="uk-UA"/>
              </w:rPr>
              <w:t>1</w:t>
            </w:r>
          </w:p>
        </w:tc>
      </w:tr>
    </w:tbl>
    <w:p w:rsidR="005C66BD" w:rsidRPr="005C66BD" w:rsidRDefault="005C66BD" w:rsidP="005C66BD">
      <w:pPr>
        <w:spacing w:after="0" w:line="240" w:lineRule="auto"/>
        <w:rPr>
          <w:rFonts w:ascii="Times New Roman" w:eastAsia="Times New Roman" w:hAnsi="Times New Roman" w:cs="Times New Roman"/>
          <w:sz w:val="24"/>
          <w:szCs w:val="20"/>
          <w:lang w:val="uk-UA"/>
        </w:rPr>
      </w:pPr>
    </w:p>
    <w:p w:rsidR="005C66BD" w:rsidRPr="005C66BD" w:rsidRDefault="005C66BD" w:rsidP="005C66BD">
      <w:pPr>
        <w:spacing w:after="0" w:line="240" w:lineRule="auto"/>
        <w:jc w:val="center"/>
        <w:rPr>
          <w:rFonts w:ascii="Times New Roman" w:eastAsia="Times New Roman" w:hAnsi="Times New Roman" w:cs="Times New Roman"/>
          <w:sz w:val="28"/>
          <w:szCs w:val="20"/>
          <w:lang w:val="uk-UA"/>
        </w:rPr>
      </w:pPr>
      <w:r w:rsidRPr="005C66BD">
        <w:rPr>
          <w:rFonts w:ascii="Times New Roman" w:eastAsia="Times New Roman" w:hAnsi="Times New Roman" w:cs="Times New Roman"/>
          <w:sz w:val="28"/>
          <w:szCs w:val="20"/>
          <w:lang w:val="uk-UA"/>
        </w:rPr>
        <w:t>____________________________________</w:t>
      </w:r>
    </w:p>
    <w:p w:rsidR="005C66BD" w:rsidRPr="005C66BD" w:rsidRDefault="005C66BD" w:rsidP="00137FC8">
      <w:pPr>
        <w:spacing w:after="0" w:line="240" w:lineRule="auto"/>
        <w:jc w:val="center"/>
        <w:rPr>
          <w:rFonts w:ascii="Times New Roman" w:eastAsia="Times New Roman" w:hAnsi="Times New Roman" w:cs="Times New Roman"/>
          <w:sz w:val="28"/>
          <w:szCs w:val="20"/>
          <w:lang w:val="uk-UA"/>
        </w:rPr>
      </w:pPr>
    </w:p>
    <w:p w:rsidR="005C66BD" w:rsidRPr="005C66BD" w:rsidRDefault="005C66BD" w:rsidP="00137FC8">
      <w:pPr>
        <w:numPr>
          <w:ilvl w:val="0"/>
          <w:numId w:val="3"/>
        </w:numPr>
        <w:spacing w:after="0" w:line="240" w:lineRule="auto"/>
        <w:ind w:left="0"/>
        <w:rPr>
          <w:rFonts w:ascii="Times New Roman" w:eastAsia="Times New Roman" w:hAnsi="Times New Roman" w:cs="Times New Roman"/>
          <w:sz w:val="28"/>
          <w:szCs w:val="20"/>
          <w:vertAlign w:val="superscript"/>
          <w:lang w:val="uk-UA"/>
        </w:rPr>
      </w:pPr>
      <w:r w:rsidRPr="005C66BD">
        <w:rPr>
          <w:rFonts w:ascii="Times New Roman" w:eastAsia="Times New Roman" w:hAnsi="Times New Roman" w:cs="Times New Roman"/>
          <w:sz w:val="28"/>
          <w:szCs w:val="20"/>
          <w:vertAlign w:val="superscript"/>
          <w:lang w:val="uk-UA"/>
        </w:rPr>
        <w:t>Обсяг фінансових ресурсів, необхідних для реалізації заходів Програми, може змінюватися шляхом внесення</w:t>
      </w:r>
    </w:p>
    <w:p w:rsidR="005C66BD" w:rsidRDefault="005C66BD" w:rsidP="00137FC8">
      <w:pPr>
        <w:spacing w:after="0" w:line="240" w:lineRule="auto"/>
        <w:rPr>
          <w:rFonts w:ascii="Times New Roman" w:eastAsia="Times New Roman" w:hAnsi="Times New Roman" w:cs="Times New Roman"/>
          <w:sz w:val="28"/>
          <w:szCs w:val="20"/>
          <w:vertAlign w:val="superscript"/>
          <w:lang w:val="uk-UA"/>
        </w:rPr>
      </w:pPr>
      <w:r w:rsidRPr="005C66BD">
        <w:rPr>
          <w:rFonts w:ascii="Times New Roman" w:eastAsia="Times New Roman" w:hAnsi="Times New Roman" w:cs="Times New Roman"/>
          <w:sz w:val="28"/>
          <w:szCs w:val="20"/>
          <w:vertAlign w:val="superscript"/>
          <w:lang w:val="uk-UA"/>
        </w:rPr>
        <w:t>відповідних змін до сільського бюджету впродовж терміну дії Програми.</w:t>
      </w:r>
    </w:p>
    <w:p w:rsidR="003E7DA9" w:rsidRDefault="003E7DA9" w:rsidP="00137FC8">
      <w:pPr>
        <w:spacing w:after="0" w:line="240" w:lineRule="auto"/>
        <w:rPr>
          <w:rFonts w:ascii="Times New Roman" w:eastAsia="Times New Roman" w:hAnsi="Times New Roman" w:cs="Times New Roman"/>
          <w:sz w:val="28"/>
          <w:szCs w:val="20"/>
          <w:vertAlign w:val="superscript"/>
          <w:lang w:val="uk-UA"/>
        </w:rPr>
      </w:pPr>
    </w:p>
    <w:p w:rsidR="003E7DA9" w:rsidRDefault="003E7DA9" w:rsidP="00137FC8">
      <w:pPr>
        <w:spacing w:after="0" w:line="240" w:lineRule="auto"/>
        <w:rPr>
          <w:rFonts w:ascii="Times New Roman" w:eastAsia="Times New Roman" w:hAnsi="Times New Roman" w:cs="Times New Roman"/>
          <w:sz w:val="28"/>
          <w:szCs w:val="20"/>
          <w:vertAlign w:val="superscript"/>
          <w:lang w:val="uk-UA"/>
        </w:rPr>
      </w:pPr>
    </w:p>
    <w:p w:rsidR="003E7DA9" w:rsidRDefault="003E7DA9" w:rsidP="005C66BD">
      <w:pPr>
        <w:spacing w:after="0" w:line="240" w:lineRule="auto"/>
        <w:ind w:left="360"/>
        <w:rPr>
          <w:rFonts w:ascii="Times New Roman" w:eastAsia="Times New Roman" w:hAnsi="Times New Roman" w:cs="Times New Roman"/>
          <w:sz w:val="28"/>
          <w:szCs w:val="20"/>
          <w:vertAlign w:val="superscript"/>
          <w:lang w:val="uk-UA"/>
        </w:rPr>
      </w:pPr>
    </w:p>
    <w:p w:rsidR="003E7DA9" w:rsidRDefault="003E7DA9" w:rsidP="005C66BD">
      <w:pPr>
        <w:spacing w:after="0" w:line="240" w:lineRule="auto"/>
        <w:ind w:left="360"/>
        <w:rPr>
          <w:rFonts w:ascii="Times New Roman" w:eastAsia="Times New Roman" w:hAnsi="Times New Roman" w:cs="Times New Roman"/>
          <w:sz w:val="28"/>
          <w:szCs w:val="20"/>
          <w:vertAlign w:val="superscript"/>
          <w:lang w:val="uk-UA"/>
        </w:rPr>
      </w:pPr>
    </w:p>
    <w:p w:rsidR="003E7DA9" w:rsidRDefault="003E7DA9" w:rsidP="005C66BD">
      <w:pPr>
        <w:spacing w:after="0" w:line="240" w:lineRule="auto"/>
        <w:ind w:left="360"/>
        <w:rPr>
          <w:rFonts w:ascii="Times New Roman" w:eastAsia="Times New Roman" w:hAnsi="Times New Roman" w:cs="Times New Roman"/>
          <w:sz w:val="28"/>
          <w:szCs w:val="20"/>
          <w:vertAlign w:val="superscript"/>
          <w:lang w:val="uk-UA"/>
        </w:rPr>
      </w:pPr>
    </w:p>
    <w:p w:rsidR="00365F1F" w:rsidRPr="00365F1F" w:rsidRDefault="00365F1F" w:rsidP="00365F1F">
      <w:pPr>
        <w:spacing w:after="0" w:line="240" w:lineRule="auto"/>
        <w:jc w:val="center"/>
        <w:rPr>
          <w:rFonts w:ascii="Times New Roman" w:eastAsia="Times New Roman" w:hAnsi="Times New Roman" w:cs="Times New Roman"/>
          <w:b/>
          <w:sz w:val="28"/>
          <w:szCs w:val="28"/>
          <w:lang w:val="uk-UA" w:eastAsia="uk-UA"/>
        </w:rPr>
      </w:pPr>
      <w:r w:rsidRPr="00365F1F">
        <w:rPr>
          <w:rFonts w:ascii="Times New Roman" w:eastAsia="Times New Roman" w:hAnsi="Times New Roman" w:cs="Times New Roman"/>
          <w:b/>
          <w:sz w:val="28"/>
          <w:szCs w:val="28"/>
          <w:lang w:val="uk-UA" w:eastAsia="uk-UA"/>
        </w:rPr>
        <w:t>І. ВСТУП</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Програма «Цивільний захист Великосеверинівської сільської ради» на 2021-2023 роки (далі  Пpoгpaмa</w:t>
      </w:r>
      <w:r>
        <w:rPr>
          <w:rFonts w:ascii="Times New Roman" w:eastAsia="Times New Roman" w:hAnsi="Times New Roman" w:cs="Times New Roman"/>
          <w:sz w:val="28"/>
          <w:szCs w:val="28"/>
          <w:lang w:val="uk-UA" w:eastAsia="uk-UA"/>
        </w:rPr>
        <w:t xml:space="preserve"> </w:t>
      </w:r>
      <w:r w:rsidRPr="00365F1F">
        <w:rPr>
          <w:rFonts w:ascii="Times New Roman" w:eastAsia="Times New Roman" w:hAnsi="Times New Roman" w:cs="Times New Roman"/>
          <w:sz w:val="28"/>
          <w:szCs w:val="28"/>
          <w:lang w:val="uk-UA" w:eastAsia="uk-UA"/>
        </w:rPr>
        <w:t>) розроблена відповідно до вимог:</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Кодексу цивільного захисту України;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Закону України «Про місцеве самоврядування в Україні»;</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Закону України «Про Загальнодержавну цільову програму захисту населення і територій від надзвичайних ситуацій техногенного та природного характеру на 2013-2017 роки»;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обласної програми цивільного захисту Кіровоградської області на             2016-2020 роки, затвердженої рішенням сесії Кіровоградської обласної ради від 25 грудня 2015 року №13;</w:t>
      </w:r>
    </w:p>
    <w:p w:rsidR="00365F1F" w:rsidRPr="00365F1F" w:rsidRDefault="00365F1F" w:rsidP="00365F1F">
      <w:pPr>
        <w:spacing w:after="0" w:line="240" w:lineRule="auto"/>
        <w:ind w:firstLine="708"/>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рішення сесії Кіровоградської обласної ради від 25 вересня 2020 року     № 806 «Про продовження на 2021 рік терміну дії обласної програми цивільного захисту Кіровоградської області на 2016 – 2020 роки».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Програма спрямована на запобігання виникненню надзвичайних ситуацій техногенного та природного характеру, зменшення збитків і втрат у разі їх виникнення, ефективної ліквідації наслідків надзвичайних ситуацій, що є одним із повноважень у діяльності місцевих органів виконавчої влади та місцевого самоврядування.</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jc w:val="center"/>
        <w:rPr>
          <w:rFonts w:ascii="Times New Roman" w:eastAsia="Times New Roman" w:hAnsi="Times New Roman" w:cs="Times New Roman"/>
          <w:b/>
          <w:sz w:val="28"/>
          <w:szCs w:val="28"/>
          <w:lang w:val="uk-UA" w:eastAsia="uk-UA"/>
        </w:rPr>
      </w:pPr>
      <w:r w:rsidRPr="00365F1F">
        <w:rPr>
          <w:rFonts w:ascii="Times New Roman" w:eastAsia="Times New Roman" w:hAnsi="Times New Roman" w:cs="Times New Roman"/>
          <w:b/>
          <w:sz w:val="28"/>
          <w:szCs w:val="28"/>
          <w:lang w:val="uk-UA" w:eastAsia="uk-UA"/>
        </w:rPr>
        <w:t>ІІ. Визначення проблеми, на розв'язання якої спрямована Програма</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Основною проблемою у сфері цивільного захисту населення сільської ради є неналежний рівень матеріального і фінансового забезпечення сил і заходів цивільного захисту, застарілої системи централізованого оповіщення населення у разі виникнення надзвичайних ситуацій, протипожежного захисту населених пунктів сільської ради тощо.</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Потребують удосконалення структура ланки об’єднаної територіальної громади територіальної підсистеми єдиної державної системи цивільного захисту та виконання заходів цивільного захисту населення і територій сільської ради.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Інформування та оповіщення органів влади та населення у разі виникнення надзвичайних ситуацій, через систему централізованого оповіщення, є одним з основних завдань цивільного захисту.</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Ефективне  виконання оповіщення не можливе без централізованої системи, побудованої на основі сучасних інформаційних та телекомунікаційних технологій. На сьогодні такої системи не існує.</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На території сільської ради функціонує 8 потенційно-небезпечних об'єктів (автозаправних та авто-газозаправних станцій). Для ліквідації можливих аварій на даних підприємствах особовий склад сил цивільного захисту забезпечений засобами індивідуального захисту не в повному обсязі.</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 xml:space="preserve">Викликає занепокоєння і стан протипожежного захисту населених пунктів сільської ради. Приміщення закладів освіти, культури, охорони </w:t>
      </w:r>
      <w:r w:rsidRPr="00365F1F">
        <w:rPr>
          <w:rFonts w:ascii="Times New Roman" w:eastAsia="Times New Roman" w:hAnsi="Times New Roman" w:cs="Times New Roman"/>
          <w:sz w:val="28"/>
          <w:szCs w:val="28"/>
          <w:lang w:val="uk-UA" w:eastAsia="uk-UA"/>
        </w:rPr>
        <w:lastRenderedPageBreak/>
        <w:t xml:space="preserve">здоров'я, установ соціального захисту населення, органів виконавчої влади та місцевого самоврядування  обладнані системами протипожежного захисту не в повному обсязі. Не всі будівлі обладнані захистом від прямих попадань блискавки та її вторинних проявів. Постійно здійснюються заходи по підвищенню вогнестійкості будівельних конструкцій, зокрема шляхом просочення дерев’яних конструкцій вогнетривкими сумішами. </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Основною причиною загибелі людей на воді є користування водними об'єктами, що не призначені для купання, нехтування найпростішими правилами безпеки поводження на воді, відсутність належного облаштування пляжів та інших місць масового відпочинку населення біля водних об'єктів, в першу чергу - сезонними рятувальними постами.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Таким чином, забезпечення техногенної та пожежної безпеки населених пунктів сільської ради, рятування людей під час пожеж, надзвичайних ситуацій, а також при користуванні водними об'єктами, матеріальне забезпечення належного реагування на надзвичайні ситуації потребує виділення коштів з бюджету.</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 xml:space="preserve">Без належного фінансування зазначених заходів стає не можливою організація цивільного захисту населення і територій сільської ради. </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jc w:val="center"/>
        <w:rPr>
          <w:rFonts w:ascii="Times New Roman" w:eastAsia="Times New Roman" w:hAnsi="Times New Roman" w:cs="Times New Roman"/>
          <w:b/>
          <w:sz w:val="28"/>
          <w:szCs w:val="28"/>
          <w:lang w:val="uk-UA" w:eastAsia="uk-UA"/>
        </w:rPr>
      </w:pPr>
      <w:r w:rsidRPr="00365F1F">
        <w:rPr>
          <w:rFonts w:ascii="Times New Roman" w:eastAsia="Times New Roman" w:hAnsi="Times New Roman" w:cs="Times New Roman"/>
          <w:b/>
          <w:sz w:val="28"/>
          <w:szCs w:val="28"/>
          <w:lang w:val="uk-UA" w:eastAsia="uk-UA"/>
        </w:rPr>
        <w:t>ІІІ. Мета Програми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Головною метою  Програми є 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jc w:val="center"/>
        <w:rPr>
          <w:rFonts w:ascii="Times New Roman" w:eastAsia="Times New Roman" w:hAnsi="Times New Roman" w:cs="Times New Roman"/>
          <w:b/>
          <w:sz w:val="28"/>
          <w:szCs w:val="28"/>
          <w:lang w:val="uk-UA" w:eastAsia="uk-UA"/>
        </w:rPr>
      </w:pPr>
      <w:r w:rsidRPr="00365F1F">
        <w:rPr>
          <w:rFonts w:ascii="Times New Roman" w:eastAsia="Times New Roman" w:hAnsi="Times New Roman" w:cs="Times New Roman"/>
          <w:b/>
          <w:sz w:val="28"/>
          <w:szCs w:val="28"/>
          <w:lang w:val="uk-UA" w:eastAsia="uk-UA"/>
        </w:rPr>
        <w:pict>
          <v:group id="_x0000_s1030" style="position:absolute;left:0;text-align:left;margin-left:669.1pt;margin-top:22.05pt;width:120pt;height:585.35pt;z-index:-251656192;mso-position-horizontal-relative:page;mso-position-vertical-relative:page" coordorigin="13382,441" coordsize="2400,11707" o:allowincell="f">
            <v:rect id="_x0000_s1031" style="position:absolute;left:13382;top:442;width:2400;height:1720;mso-position-horizontal-relative:page;mso-position-vertical-relative:page" o:allowincell="f" filled="f" stroked="f">
              <v:textbox inset="0,0,0,0">
                <w:txbxContent>
                  <w:p w:rsidR="00365F1F" w:rsidRDefault="00365F1F" w:rsidP="00365F1F">
                    <w:pPr>
                      <w:spacing w:line="172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0pt;height:86.25pt">
                          <v:imagedata r:id="rId8" o:title=""/>
                        </v:shape>
                      </w:pict>
                    </w:r>
                  </w:p>
                  <w:p w:rsidR="00365F1F" w:rsidRDefault="00365F1F" w:rsidP="00365F1F">
                    <w:pPr>
                      <w:widowControl w:val="0"/>
                      <w:autoSpaceDE w:val="0"/>
                      <w:autoSpaceDN w:val="0"/>
                      <w:adjustRightInd w:val="0"/>
                    </w:pPr>
                  </w:p>
                </w:txbxContent>
              </v:textbox>
            </v:rect>
            <v:shape id="_x0000_s1032" style="position:absolute;left:15727;top:2054;width:20;height:10075" coordsize="20,10075" o:allowincell="f" path="m,10075l,e" filled="f" strokeweight="1.92pt">
              <v:path arrowok="t"/>
            </v:shape>
            <w10:wrap anchorx="page" anchory="page"/>
          </v:group>
        </w:pict>
      </w:r>
      <w:r w:rsidRPr="00365F1F">
        <w:rPr>
          <w:rFonts w:ascii="Times New Roman" w:eastAsia="Times New Roman" w:hAnsi="Times New Roman" w:cs="Times New Roman"/>
          <w:b/>
          <w:sz w:val="28"/>
          <w:szCs w:val="28"/>
          <w:lang w:val="uk-UA" w:eastAsia="uk-UA"/>
        </w:rPr>
        <w:t>IV. Обґрунтування шляхів і способів розв'язання проблеми, обсягів та джерел фінансування, строки та етапи виконання Програми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шляхом системного здійснення першочергових заходів щодо захисту населення і територій від надзвичайних ситуацій.</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Для поліпшення цивільного захисту населення є необхідність у створенні резерву продовольчих і промислових товарів першої необхідності для забезпечення особового складу сил цивільного захисту під час проведення аварійно-рятувальних та інших невідкладних робіт, постраждалого населення, захисних споруд цивільного захисту, пунктів управління та забезпечення речовим майном пунктів санітарної обробки людей.</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lastRenderedPageBreak/>
        <w:t>Вирішення проблемних питань у сфері пожежної безпеки в населених пунктах та на об'єктах сільської ради планується проводити шляхом впровадження організаційних засад функціонування системи протипожежного захисту на всіх рівнях, підвищення ефективності управління з боку органів державної влади та органів місцевого самоврядування з питань забезпечення пожежної безпеки, удосконалення науково-технічної і ресурсної бази.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Джерелами фінансування Програми є кошти бюджету сільської територіальної громади, а також кошти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інші незаборонені законодавством джерела.</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Фінансування Програми за рахунок коштів бюджету сільської територіальної громади здійснюється в обсягах, передбачених рішеннями сільської ради про місцевий бюджет на відповідний рік, виходячи з реальних можливостей місцевого бюджету та його пріоритетів.</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Програму передбачається виконати в один етап, протягом 2021-2023 років.</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jc w:val="center"/>
        <w:rPr>
          <w:rFonts w:ascii="Times New Roman" w:eastAsia="Times New Roman" w:hAnsi="Times New Roman" w:cs="Times New Roman"/>
          <w:b/>
          <w:sz w:val="28"/>
          <w:szCs w:val="28"/>
          <w:lang w:val="uk-UA" w:eastAsia="uk-UA"/>
        </w:rPr>
      </w:pPr>
      <w:r w:rsidRPr="00365F1F">
        <w:rPr>
          <w:rFonts w:ascii="Times New Roman" w:eastAsia="Times New Roman" w:hAnsi="Times New Roman" w:cs="Times New Roman"/>
          <w:b/>
          <w:sz w:val="28"/>
          <w:szCs w:val="28"/>
          <w:lang w:val="uk-UA" w:eastAsia="uk-UA"/>
        </w:rPr>
        <w:pict>
          <v:shapetype id="_x0000_t202" coordsize="21600,21600" o:spt="202" path="m,l,21600r21600,l21600,xe">
            <v:stroke joinstyle="miter"/>
            <v:path gradientshapeok="t" o:connecttype="rect"/>
          </v:shapetype>
          <v:shape id="_x0000_s1033" type="#_x0000_t202" style="position:absolute;left:0;text-align:left;margin-left:148.1pt;margin-top:.75pt;width:.9pt;height:3.5pt;z-index:-251655168;mso-position-horizontal-relative:page" o:allowincell="f" filled="f" stroked="f">
            <v:textbox inset="0,0,0,0">
              <w:txbxContent>
                <w:p w:rsidR="00365F1F" w:rsidRDefault="00365F1F" w:rsidP="00365F1F">
                  <w:pPr>
                    <w:widowControl w:val="0"/>
                    <w:autoSpaceDE w:val="0"/>
                    <w:autoSpaceDN w:val="0"/>
                    <w:adjustRightInd w:val="0"/>
                    <w:spacing w:line="70" w:lineRule="exact"/>
                    <w:ind w:right="-51"/>
                    <w:rPr>
                      <w:sz w:val="7"/>
                      <w:szCs w:val="7"/>
                    </w:rPr>
                  </w:pPr>
                  <w:r>
                    <w:rPr>
                      <w:w w:val="52"/>
                      <w:sz w:val="7"/>
                      <w:szCs w:val="7"/>
                    </w:rPr>
                    <w:t>1</w:t>
                  </w:r>
                </w:p>
              </w:txbxContent>
            </v:textbox>
            <w10:wrap anchorx="page"/>
          </v:shape>
        </w:pict>
      </w:r>
      <w:r w:rsidRPr="00365F1F">
        <w:rPr>
          <w:rFonts w:ascii="Times New Roman" w:eastAsia="Times New Roman" w:hAnsi="Times New Roman" w:cs="Times New Roman"/>
          <w:b/>
          <w:sz w:val="28"/>
          <w:szCs w:val="28"/>
          <w:lang w:val="uk-UA" w:eastAsia="uk-UA"/>
        </w:rPr>
        <w:t>V. Перелік завдань і заходів Програми та результативні показники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У рамках виконання Програми передбачається вирішити наступні завдання за такими основними напрямами: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створення місцевої автоматизованої системи централізованого оповіщення населення на базі сучасних технологій з метою оперативного оповіщення населення про загрозу та виникнення надзвичайних ситуацій техногенного, природного або воєнного (військового) характеру;</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забезпечення роботи місцевої ланки територіальної підсистеми єдиної державної системи цивільного захисту в управлінні службами при організації та здійсненні запобіжних заходів на випадок виникнення надзвичайних ситуацій, створення передумов для їх локалізації та ліквідації, проведення невідкладних аварійно-відновлювальних робіт, надання одноразової допомоги та забезпечення нормальних умов життєдіяльності для громадян, які постраждали від наслідків надзвичайних ситуацій;</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створення та накопичення місцевого матеріального резерву пально-мастильних матеріалів під час проведення аварійно-рятувальних та інших невідкладних робіт;</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забезпечення захисту населення, навколишнього природного середовища,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пожежної безпеки;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організація функціонування підрозділу місцевої пожежної охорони;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удосконалення стану протипожежного водопостачання у населених пунктах об’єднаної територіальної громади;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lastRenderedPageBreak/>
        <w:t>попередження та ліквідація надзвичайних ситуацій (подій) на водних об'єктах;</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інженерний захист територій від надзвичайних ситуацій;</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продовження роботи з впровадження локальних систем виявлення загрози виникнення надзвичайних ситуацій на об'єктах підвищеної небезпеки і локальних систем оповіщення населення у зонах можливого ураження та персоналу зазначених об'єктів на випадок виникнення аварії;</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оновлення та модернізація існуючого фонду захисних споруд цивільного захисту;</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удосконалення системи підготовки керівного складу з питань цивільного захисту;</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вжиття інших комплексних та спеціальних заходів цивільного захисту.</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Показники ресурсного забезпечення Програми наведені у додатку 1.</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jc w:val="center"/>
        <w:rPr>
          <w:rFonts w:ascii="Times New Roman" w:eastAsia="Times New Roman" w:hAnsi="Times New Roman" w:cs="Times New Roman"/>
          <w:b/>
          <w:sz w:val="28"/>
          <w:szCs w:val="28"/>
          <w:lang w:val="uk-UA" w:eastAsia="uk-UA"/>
        </w:rPr>
      </w:pPr>
      <w:r w:rsidRPr="00365F1F">
        <w:rPr>
          <w:rFonts w:ascii="Times New Roman" w:eastAsia="Times New Roman" w:hAnsi="Times New Roman" w:cs="Times New Roman"/>
          <w:b/>
          <w:sz w:val="28"/>
          <w:szCs w:val="28"/>
          <w:lang w:val="uk-UA" w:eastAsia="uk-UA"/>
        </w:rPr>
        <w:t>VI. Напрями реалізації та заходи Програми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Програма розрахована на 2021-2023 роки і виконується у один етап. Виконавцями заходів Програми є Великосеверинівська сільська рада, організації, установи та підприємства усіх форм власності.</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Виконавці Програми у межах повноважень несуть відповідальність за повне і своєчасне виконання заходів з її реалізації, а також за раціональне використання бюджетних коштів.</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Напрямки реалізації та заходи Програми, а також передбачувані обсяги фінансування програми за роками наведені у додатку 2.</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jc w:val="center"/>
        <w:rPr>
          <w:rFonts w:ascii="Times New Roman" w:eastAsia="Times New Roman" w:hAnsi="Times New Roman" w:cs="Times New Roman"/>
          <w:b/>
          <w:sz w:val="28"/>
          <w:szCs w:val="28"/>
          <w:lang w:val="uk-UA" w:eastAsia="uk-UA"/>
        </w:rPr>
      </w:pPr>
      <w:r w:rsidRPr="00365F1F">
        <w:rPr>
          <w:rFonts w:ascii="Times New Roman" w:eastAsia="Times New Roman" w:hAnsi="Times New Roman" w:cs="Times New Roman"/>
          <w:b/>
          <w:sz w:val="28"/>
          <w:szCs w:val="28"/>
          <w:lang w:val="uk-UA" w:eastAsia="uk-UA"/>
        </w:rPr>
        <w:t>VІІ. Координація та контроль за ходом виконання Програми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Контроль за виконанням Програми здійснюється сільською радою. Основними формами контролю за реалізацією заходів та досягненням показників Програми будуть:</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розпорядження  голови сільської ради про встановлення контролю за ходом реалізації Програми;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аналіз ходу виконання Програми та прийняття додаткових заходів, спрямованих на досягнення мети Програми;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r w:rsidRPr="00365F1F">
        <w:rPr>
          <w:rFonts w:ascii="Times New Roman" w:eastAsia="Times New Roman" w:hAnsi="Times New Roman" w:cs="Times New Roman"/>
          <w:sz w:val="28"/>
          <w:szCs w:val="28"/>
          <w:lang w:val="uk-UA" w:eastAsia="uk-UA"/>
        </w:rPr>
        <w:t>залучення засобів масової інформації для висвітлення ходу реалізації Програми.</w:t>
      </w:r>
    </w:p>
    <w:p w:rsidR="00365F1F" w:rsidRPr="00365F1F" w:rsidRDefault="00365F1F" w:rsidP="00365F1F">
      <w:pPr>
        <w:spacing w:after="0" w:line="240" w:lineRule="auto"/>
        <w:ind w:firstLine="720"/>
        <w:jc w:val="both"/>
        <w:rPr>
          <w:rFonts w:ascii="Times New Roman" w:eastAsia="Times New Roman" w:hAnsi="Times New Roman" w:cs="Times New Roman"/>
          <w:sz w:val="28"/>
          <w:szCs w:val="28"/>
          <w:lang w:val="uk-UA" w:eastAsia="uk-UA"/>
        </w:rPr>
      </w:pPr>
    </w:p>
    <w:p w:rsidR="003E7DA9" w:rsidRPr="00365F1F" w:rsidRDefault="00365F1F" w:rsidP="00365F1F">
      <w:pPr>
        <w:spacing w:after="0" w:line="240" w:lineRule="auto"/>
        <w:ind w:left="360"/>
        <w:jc w:val="center"/>
        <w:rPr>
          <w:rFonts w:ascii="Times New Roman" w:eastAsia="Times New Roman" w:hAnsi="Times New Roman" w:cs="Times New Roman"/>
          <w:sz w:val="28"/>
          <w:szCs w:val="20"/>
          <w:vertAlign w:val="superscript"/>
          <w:lang w:val="uk-UA"/>
        </w:rPr>
      </w:pPr>
      <w:r w:rsidRPr="00365F1F">
        <w:rPr>
          <w:rFonts w:ascii="Times New Roman" w:eastAsia="Times New Roman" w:hAnsi="Times New Roman" w:cs="Times New Roman"/>
          <w:sz w:val="28"/>
          <w:szCs w:val="28"/>
          <w:lang w:val="uk-UA" w:eastAsia="uk-UA"/>
        </w:rPr>
        <w:t>_____________________________</w:t>
      </w:r>
    </w:p>
    <w:p w:rsidR="003E7DA9" w:rsidRPr="00365F1F" w:rsidRDefault="003E7DA9" w:rsidP="005C66BD">
      <w:pPr>
        <w:spacing w:after="0" w:line="240" w:lineRule="auto"/>
        <w:ind w:left="360"/>
        <w:rPr>
          <w:rFonts w:ascii="Times New Roman" w:eastAsia="Times New Roman" w:hAnsi="Times New Roman" w:cs="Times New Roman"/>
          <w:sz w:val="28"/>
          <w:szCs w:val="20"/>
          <w:vertAlign w:val="superscript"/>
          <w:lang w:val="uk-UA"/>
        </w:rPr>
      </w:pPr>
    </w:p>
    <w:p w:rsidR="003E7DA9" w:rsidRPr="00365F1F" w:rsidRDefault="003E7DA9" w:rsidP="005C66BD">
      <w:pPr>
        <w:spacing w:after="0" w:line="240" w:lineRule="auto"/>
        <w:ind w:left="360"/>
        <w:rPr>
          <w:rFonts w:ascii="Times New Roman" w:eastAsia="Times New Roman" w:hAnsi="Times New Roman" w:cs="Times New Roman"/>
          <w:sz w:val="28"/>
          <w:szCs w:val="20"/>
          <w:vertAlign w:val="superscript"/>
          <w:lang w:val="uk-UA"/>
        </w:rPr>
      </w:pPr>
    </w:p>
    <w:p w:rsidR="003E7DA9" w:rsidRPr="00365F1F" w:rsidRDefault="003E7DA9" w:rsidP="005C66BD">
      <w:pPr>
        <w:spacing w:after="0" w:line="240" w:lineRule="auto"/>
        <w:ind w:left="360"/>
        <w:rPr>
          <w:rFonts w:ascii="Times New Roman" w:eastAsia="Times New Roman" w:hAnsi="Times New Roman" w:cs="Times New Roman"/>
          <w:sz w:val="28"/>
          <w:szCs w:val="20"/>
          <w:vertAlign w:val="superscript"/>
          <w:lang w:val="uk-UA"/>
        </w:rPr>
      </w:pPr>
    </w:p>
    <w:p w:rsidR="003E7DA9" w:rsidRPr="00365F1F" w:rsidRDefault="003E7DA9" w:rsidP="005C66BD">
      <w:pPr>
        <w:spacing w:after="0" w:line="240" w:lineRule="auto"/>
        <w:ind w:left="360"/>
        <w:rPr>
          <w:rFonts w:ascii="Times New Roman" w:eastAsia="Times New Roman" w:hAnsi="Times New Roman" w:cs="Times New Roman"/>
          <w:sz w:val="28"/>
          <w:szCs w:val="20"/>
          <w:vertAlign w:val="superscript"/>
          <w:lang w:val="uk-UA"/>
        </w:rPr>
      </w:pPr>
    </w:p>
    <w:p w:rsidR="003E7DA9" w:rsidRPr="00365F1F" w:rsidRDefault="003E7DA9" w:rsidP="005C66BD">
      <w:pPr>
        <w:spacing w:after="0" w:line="240" w:lineRule="auto"/>
        <w:ind w:left="360"/>
        <w:rPr>
          <w:rFonts w:ascii="Times New Roman" w:eastAsia="Times New Roman" w:hAnsi="Times New Roman" w:cs="Times New Roman"/>
          <w:sz w:val="28"/>
          <w:szCs w:val="20"/>
          <w:vertAlign w:val="superscript"/>
          <w:lang w:val="uk-UA"/>
        </w:rPr>
        <w:sectPr w:rsidR="003E7DA9" w:rsidRPr="00365F1F" w:rsidSect="0088311A">
          <w:headerReference w:type="default" r:id="rId9"/>
          <w:pgSz w:w="11906" w:h="16838"/>
          <w:pgMar w:top="284" w:right="567" w:bottom="1134" w:left="1701" w:header="510" w:footer="708" w:gutter="0"/>
          <w:cols w:space="708"/>
          <w:docGrid w:linePitch="360"/>
        </w:sectPr>
      </w:pPr>
    </w:p>
    <w:p w:rsidR="003E7DA9" w:rsidRPr="00365F1F" w:rsidRDefault="003E7DA9" w:rsidP="003E7DA9">
      <w:pPr>
        <w:pStyle w:val="ab"/>
        <w:spacing w:beforeAutospacing="0" w:afterAutospacing="0"/>
        <w:ind w:left="6663"/>
        <w:jc w:val="center"/>
        <w:rPr>
          <w:bCs/>
          <w:color w:val="000000"/>
          <w:sz w:val="28"/>
          <w:szCs w:val="28"/>
        </w:rPr>
      </w:pPr>
      <w:r w:rsidRPr="00365F1F">
        <w:rPr>
          <w:rFonts w:asciiTheme="minorHAnsi" w:hAnsiTheme="minorHAnsi"/>
          <w:bCs/>
          <w:color w:val="000000"/>
          <w:sz w:val="28"/>
          <w:szCs w:val="28"/>
        </w:rPr>
        <w:lastRenderedPageBreak/>
        <w:t xml:space="preserve">                                                               </w:t>
      </w:r>
      <w:r w:rsidR="005C1D2A" w:rsidRPr="00365F1F">
        <w:rPr>
          <w:rFonts w:asciiTheme="minorHAnsi" w:hAnsiTheme="minorHAnsi"/>
          <w:bCs/>
          <w:color w:val="000000"/>
          <w:sz w:val="28"/>
          <w:szCs w:val="28"/>
        </w:rPr>
        <w:tab/>
      </w:r>
      <w:r w:rsidRPr="00365F1F">
        <w:rPr>
          <w:rFonts w:asciiTheme="minorHAnsi" w:hAnsiTheme="minorHAnsi"/>
          <w:bCs/>
          <w:color w:val="000000"/>
          <w:sz w:val="28"/>
          <w:szCs w:val="28"/>
        </w:rPr>
        <w:t xml:space="preserve"> </w:t>
      </w:r>
      <w:r w:rsidRPr="00365F1F">
        <w:rPr>
          <w:bCs/>
          <w:color w:val="000000"/>
          <w:sz w:val="28"/>
          <w:szCs w:val="28"/>
        </w:rPr>
        <w:t>Додаток 1</w:t>
      </w:r>
      <w:r w:rsidRPr="00365F1F">
        <w:rPr>
          <w:bCs/>
          <w:color w:val="000000"/>
          <w:sz w:val="28"/>
          <w:szCs w:val="28"/>
        </w:rPr>
        <w:br/>
        <w:t xml:space="preserve">                                                                     до Програми </w:t>
      </w:r>
    </w:p>
    <w:p w:rsidR="003E7DA9" w:rsidRPr="00365F1F" w:rsidRDefault="003E7DA9" w:rsidP="003E7DA9">
      <w:pPr>
        <w:spacing w:after="0" w:line="240" w:lineRule="auto"/>
        <w:ind w:left="360"/>
        <w:jc w:val="right"/>
        <w:rPr>
          <w:rFonts w:ascii="Times New Roman" w:eastAsia="Times New Roman" w:hAnsi="Times New Roman" w:cs="Times New Roman"/>
          <w:sz w:val="28"/>
          <w:szCs w:val="20"/>
          <w:vertAlign w:val="superscript"/>
          <w:lang w:val="uk-UA"/>
        </w:rPr>
      </w:pPr>
    </w:p>
    <w:p w:rsidR="003E7DA9" w:rsidRPr="00365F1F" w:rsidRDefault="003E7DA9" w:rsidP="003E7DA9">
      <w:pPr>
        <w:spacing w:after="0" w:line="240" w:lineRule="auto"/>
        <w:ind w:firstLine="11968"/>
        <w:jc w:val="both"/>
        <w:rPr>
          <w:rFonts w:ascii="Times New Roman" w:eastAsia="Times New Roman" w:hAnsi="Times New Roman" w:cs="Times New Roman"/>
          <w:szCs w:val="28"/>
          <w:lang w:val="uk-UA"/>
        </w:rPr>
      </w:pPr>
    </w:p>
    <w:p w:rsidR="003E7DA9" w:rsidRPr="00365F1F" w:rsidRDefault="003E7DA9" w:rsidP="003E7DA9">
      <w:pPr>
        <w:spacing w:after="0" w:line="240" w:lineRule="auto"/>
        <w:jc w:val="both"/>
        <w:rPr>
          <w:rFonts w:ascii="Times New Roman" w:eastAsia="Times New Roman" w:hAnsi="Times New Roman" w:cs="Times New Roman"/>
          <w:b/>
          <w:bCs/>
          <w:sz w:val="24"/>
          <w:szCs w:val="28"/>
          <w:lang w:val="uk-UA"/>
        </w:rPr>
      </w:pPr>
    </w:p>
    <w:p w:rsidR="003E7DA9" w:rsidRPr="00365F1F" w:rsidRDefault="003E7DA9" w:rsidP="003E7DA9">
      <w:pPr>
        <w:spacing w:after="0" w:line="240" w:lineRule="auto"/>
        <w:jc w:val="center"/>
        <w:rPr>
          <w:rFonts w:ascii="Times New Roman" w:eastAsia="Times New Roman" w:hAnsi="Times New Roman" w:cs="Times New Roman"/>
          <w:b/>
          <w:sz w:val="28"/>
          <w:szCs w:val="28"/>
          <w:lang w:val="uk-UA"/>
        </w:rPr>
      </w:pPr>
      <w:r w:rsidRPr="00365F1F">
        <w:rPr>
          <w:rFonts w:ascii="Times New Roman" w:eastAsia="Times New Roman" w:hAnsi="Times New Roman" w:cs="Times New Roman"/>
          <w:b/>
          <w:bCs/>
          <w:sz w:val="28"/>
          <w:szCs w:val="28"/>
          <w:lang w:val="uk-UA"/>
        </w:rPr>
        <w:t>Ресурсне забезпечення</w:t>
      </w:r>
      <w:r w:rsidRPr="00365F1F">
        <w:rPr>
          <w:rFonts w:ascii="Times New Roman" w:eastAsia="Times New Roman" w:hAnsi="Times New Roman" w:cs="Times New Roman"/>
          <w:b/>
          <w:bCs/>
          <w:sz w:val="26"/>
          <w:szCs w:val="26"/>
          <w:lang w:val="uk-UA"/>
        </w:rPr>
        <w:t xml:space="preserve"> </w:t>
      </w:r>
      <w:r w:rsidRPr="00365F1F">
        <w:rPr>
          <w:rFonts w:ascii="Times New Roman" w:eastAsia="Times New Roman" w:hAnsi="Times New Roman" w:cs="Times New Roman"/>
          <w:b/>
          <w:sz w:val="28"/>
          <w:szCs w:val="28"/>
          <w:lang w:val="uk-UA"/>
        </w:rPr>
        <w:t>програми цивільного захисту Великосеверинівської сільської ради</w:t>
      </w:r>
    </w:p>
    <w:p w:rsidR="003E7DA9" w:rsidRPr="00365F1F" w:rsidRDefault="003E7DA9" w:rsidP="003E7DA9">
      <w:pPr>
        <w:spacing w:after="0" w:line="240" w:lineRule="auto"/>
        <w:jc w:val="center"/>
        <w:rPr>
          <w:rFonts w:ascii="Times New Roman" w:eastAsia="Times New Roman" w:hAnsi="Times New Roman" w:cs="Times New Roman"/>
          <w:b/>
          <w:sz w:val="30"/>
          <w:szCs w:val="28"/>
          <w:lang w:val="uk-UA"/>
        </w:rPr>
      </w:pPr>
      <w:r w:rsidRPr="00365F1F">
        <w:rPr>
          <w:rFonts w:ascii="Times New Roman" w:eastAsia="Times New Roman" w:hAnsi="Times New Roman" w:cs="Times New Roman"/>
          <w:b/>
          <w:sz w:val="28"/>
          <w:szCs w:val="28"/>
          <w:lang w:val="uk-UA"/>
        </w:rPr>
        <w:t>на 2021-2023 роки</w:t>
      </w:r>
    </w:p>
    <w:p w:rsidR="003E7DA9" w:rsidRPr="00365F1F" w:rsidRDefault="003E7DA9" w:rsidP="003E7DA9">
      <w:pPr>
        <w:spacing w:after="0" w:line="240" w:lineRule="auto"/>
        <w:jc w:val="center"/>
        <w:rPr>
          <w:rFonts w:ascii="Times New Roman" w:eastAsia="Times New Roman" w:hAnsi="Times New Roman" w:cs="Times New Roman"/>
          <w:b/>
          <w:bCs/>
          <w:sz w:val="26"/>
          <w:szCs w:val="26"/>
          <w:lang w:val="uk-UA"/>
        </w:rPr>
      </w:pPr>
    </w:p>
    <w:p w:rsidR="003E7DA9" w:rsidRPr="00365F1F" w:rsidRDefault="003E7DA9" w:rsidP="003E7DA9">
      <w:pPr>
        <w:spacing w:after="0" w:line="240" w:lineRule="auto"/>
        <w:jc w:val="center"/>
        <w:rPr>
          <w:rFonts w:ascii="Times New Roman" w:eastAsia="Times New Roman" w:hAnsi="Times New Roman" w:cs="Times New Roman"/>
          <w:b/>
          <w:bCs/>
          <w:sz w:val="26"/>
          <w:szCs w:val="26"/>
          <w:lang w:val="uk-UA"/>
        </w:rPr>
      </w:pPr>
    </w:p>
    <w:tbl>
      <w:tblPr>
        <w:tblW w:w="1510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17"/>
        <w:gridCol w:w="1798"/>
        <w:gridCol w:w="1798"/>
        <w:gridCol w:w="1798"/>
        <w:gridCol w:w="1798"/>
        <w:gridCol w:w="1800"/>
        <w:gridCol w:w="2698"/>
      </w:tblGrid>
      <w:tr w:rsidR="003E7DA9" w:rsidRPr="00365F1F" w:rsidTr="005C1D2A">
        <w:trPr>
          <w:cantSplit/>
          <w:trHeight w:val="735"/>
        </w:trPr>
        <w:tc>
          <w:tcPr>
            <w:tcW w:w="3417" w:type="dxa"/>
            <w:vMerge w:val="restart"/>
            <w:noWrap/>
            <w:tcMar>
              <w:top w:w="17" w:type="dxa"/>
              <w:left w:w="17" w:type="dxa"/>
              <w:bottom w:w="0" w:type="dxa"/>
              <w:right w:w="17" w:type="dxa"/>
            </w:tcMar>
            <w:vAlign w:val="center"/>
          </w:tcPr>
          <w:p w:rsidR="003E7DA9" w:rsidRPr="00365F1F" w:rsidRDefault="003E7DA9" w:rsidP="003E7DA9">
            <w:pPr>
              <w:spacing w:after="0" w:line="240" w:lineRule="auto"/>
              <w:jc w:val="center"/>
              <w:rPr>
                <w:rFonts w:ascii="Times New Roman" w:eastAsia="Times New Roman" w:hAnsi="Times New Roman" w:cs="Times New Roman"/>
                <w:b/>
                <w:bCs/>
                <w:sz w:val="24"/>
                <w:szCs w:val="24"/>
                <w:lang w:val="uk-UA"/>
              </w:rPr>
            </w:pPr>
            <w:r w:rsidRPr="00365F1F">
              <w:rPr>
                <w:rFonts w:ascii="Times New Roman" w:eastAsia="Times New Roman" w:hAnsi="Times New Roman" w:cs="Times New Roman"/>
                <w:b/>
                <w:bCs/>
                <w:sz w:val="24"/>
                <w:szCs w:val="24"/>
                <w:lang w:val="uk-UA"/>
              </w:rPr>
              <w:t>Обсяг коштів, який пропонується залучити на виконання програми</w:t>
            </w:r>
          </w:p>
        </w:tc>
        <w:tc>
          <w:tcPr>
            <w:tcW w:w="8992" w:type="dxa"/>
            <w:gridSpan w:val="5"/>
            <w:noWrap/>
            <w:tcMar>
              <w:top w:w="17" w:type="dxa"/>
              <w:left w:w="17" w:type="dxa"/>
              <w:bottom w:w="0" w:type="dxa"/>
              <w:right w:w="17" w:type="dxa"/>
            </w:tcMar>
            <w:vAlign w:val="center"/>
          </w:tcPr>
          <w:p w:rsidR="003E7DA9" w:rsidRPr="00365F1F" w:rsidRDefault="003E7DA9" w:rsidP="003E7DA9">
            <w:pPr>
              <w:spacing w:after="0" w:line="240" w:lineRule="auto"/>
              <w:jc w:val="center"/>
              <w:rPr>
                <w:rFonts w:ascii="Times New Roman" w:eastAsia="Times New Roman" w:hAnsi="Times New Roman" w:cs="Times New Roman"/>
                <w:b/>
                <w:bCs/>
                <w:sz w:val="24"/>
                <w:szCs w:val="24"/>
                <w:lang w:val="uk-UA"/>
              </w:rPr>
            </w:pPr>
            <w:r w:rsidRPr="00365F1F">
              <w:rPr>
                <w:rFonts w:ascii="Times New Roman" w:eastAsia="Times New Roman" w:hAnsi="Times New Roman" w:cs="Times New Roman"/>
                <w:b/>
                <w:bCs/>
                <w:sz w:val="24"/>
                <w:szCs w:val="24"/>
                <w:lang w:val="uk-UA"/>
              </w:rPr>
              <w:t>Етапи виконання програми</w:t>
            </w:r>
          </w:p>
        </w:tc>
        <w:tc>
          <w:tcPr>
            <w:tcW w:w="2698" w:type="dxa"/>
            <w:vMerge w:val="restart"/>
            <w:vAlign w:val="center"/>
          </w:tcPr>
          <w:p w:rsidR="003E7DA9" w:rsidRPr="00365F1F" w:rsidRDefault="003E7DA9" w:rsidP="003E7DA9">
            <w:pPr>
              <w:spacing w:after="0" w:line="240" w:lineRule="auto"/>
              <w:ind w:left="113" w:right="113"/>
              <w:jc w:val="center"/>
              <w:rPr>
                <w:rFonts w:ascii="Times New Roman" w:eastAsia="Times New Roman" w:hAnsi="Times New Roman" w:cs="Times New Roman"/>
                <w:b/>
                <w:bCs/>
                <w:sz w:val="24"/>
                <w:szCs w:val="24"/>
                <w:lang w:val="uk-UA"/>
              </w:rPr>
            </w:pPr>
            <w:r w:rsidRPr="00365F1F">
              <w:rPr>
                <w:rFonts w:ascii="Times New Roman" w:eastAsia="Times New Roman" w:hAnsi="Times New Roman" w:cs="Times New Roman"/>
                <w:b/>
                <w:bCs/>
                <w:sz w:val="24"/>
                <w:szCs w:val="24"/>
                <w:lang w:val="uk-UA"/>
              </w:rPr>
              <w:t>Усього витрат на виконання програми</w:t>
            </w:r>
          </w:p>
        </w:tc>
      </w:tr>
      <w:tr w:rsidR="003E7DA9" w:rsidRPr="00365F1F" w:rsidTr="005C1D2A">
        <w:trPr>
          <w:cantSplit/>
          <w:trHeight w:val="363"/>
        </w:trPr>
        <w:tc>
          <w:tcPr>
            <w:tcW w:w="3417" w:type="dxa"/>
            <w:vMerge/>
            <w:tcBorders>
              <w:bottom w:val="single" w:sz="4" w:space="0" w:color="auto"/>
            </w:tcBorders>
            <w:noWrap/>
            <w:tcMar>
              <w:top w:w="17" w:type="dxa"/>
              <w:left w:w="17" w:type="dxa"/>
              <w:bottom w:w="0" w:type="dxa"/>
              <w:right w:w="17" w:type="dxa"/>
            </w:tcMar>
          </w:tcPr>
          <w:p w:rsidR="003E7DA9" w:rsidRPr="00365F1F" w:rsidRDefault="003E7DA9" w:rsidP="003E7DA9">
            <w:pPr>
              <w:spacing w:after="0" w:line="240" w:lineRule="auto"/>
              <w:jc w:val="center"/>
              <w:rPr>
                <w:rFonts w:ascii="Times New Roman" w:eastAsia="Times New Roman" w:hAnsi="Times New Roman" w:cs="Times New Roman"/>
                <w:bCs/>
                <w:sz w:val="24"/>
                <w:szCs w:val="24"/>
                <w:lang w:val="uk-UA"/>
              </w:rPr>
            </w:pPr>
          </w:p>
        </w:tc>
        <w:tc>
          <w:tcPr>
            <w:tcW w:w="1798" w:type="dxa"/>
            <w:tcBorders>
              <w:bottom w:val="single" w:sz="4" w:space="0" w:color="auto"/>
            </w:tcBorders>
            <w:noWrap/>
            <w:tcMar>
              <w:top w:w="17" w:type="dxa"/>
              <w:left w:w="17" w:type="dxa"/>
              <w:bottom w:w="0" w:type="dxa"/>
              <w:right w:w="17" w:type="dxa"/>
            </w:tcMar>
            <w:vAlign w:val="center"/>
          </w:tcPr>
          <w:p w:rsidR="003E7DA9" w:rsidRPr="00365F1F" w:rsidRDefault="003E7DA9" w:rsidP="003E7DA9">
            <w:pPr>
              <w:spacing w:after="0" w:line="240" w:lineRule="auto"/>
              <w:jc w:val="center"/>
              <w:rPr>
                <w:rFonts w:ascii="Times New Roman" w:eastAsia="Times New Roman" w:hAnsi="Times New Roman" w:cs="Times New Roman"/>
                <w:b/>
                <w:bCs/>
                <w:sz w:val="24"/>
                <w:szCs w:val="24"/>
                <w:lang w:val="uk-UA"/>
              </w:rPr>
            </w:pPr>
          </w:p>
        </w:tc>
        <w:tc>
          <w:tcPr>
            <w:tcW w:w="1798" w:type="dxa"/>
            <w:tcBorders>
              <w:bottom w:val="single" w:sz="4" w:space="0" w:color="auto"/>
            </w:tcBorders>
            <w:vAlign w:val="center"/>
          </w:tcPr>
          <w:p w:rsidR="003E7DA9" w:rsidRPr="00365F1F" w:rsidRDefault="003E7DA9" w:rsidP="003E7DA9">
            <w:pPr>
              <w:spacing w:after="0" w:line="240" w:lineRule="auto"/>
              <w:jc w:val="center"/>
              <w:rPr>
                <w:rFonts w:ascii="Times New Roman" w:eastAsia="Times New Roman" w:hAnsi="Times New Roman" w:cs="Times New Roman"/>
                <w:b/>
                <w:bCs/>
                <w:sz w:val="24"/>
                <w:szCs w:val="24"/>
                <w:lang w:val="uk-UA"/>
              </w:rPr>
            </w:pPr>
          </w:p>
        </w:tc>
        <w:tc>
          <w:tcPr>
            <w:tcW w:w="1798" w:type="dxa"/>
            <w:tcBorders>
              <w:bottom w:val="single" w:sz="4" w:space="0" w:color="auto"/>
            </w:tcBorders>
            <w:vAlign w:val="center"/>
          </w:tcPr>
          <w:p w:rsidR="003E7DA9" w:rsidRPr="00365F1F" w:rsidRDefault="003E7DA9" w:rsidP="003E7DA9">
            <w:pPr>
              <w:spacing w:after="0" w:line="240" w:lineRule="auto"/>
              <w:jc w:val="center"/>
              <w:rPr>
                <w:rFonts w:ascii="Times New Roman" w:eastAsia="Times New Roman" w:hAnsi="Times New Roman" w:cs="Times New Roman"/>
                <w:b/>
                <w:bCs/>
                <w:sz w:val="24"/>
                <w:szCs w:val="24"/>
                <w:lang w:val="uk-UA"/>
              </w:rPr>
            </w:pPr>
            <w:r w:rsidRPr="00365F1F">
              <w:rPr>
                <w:rFonts w:ascii="Times New Roman" w:eastAsia="Times New Roman" w:hAnsi="Times New Roman" w:cs="Times New Roman"/>
                <w:b/>
                <w:bCs/>
                <w:sz w:val="24"/>
                <w:szCs w:val="24"/>
                <w:lang w:val="uk-UA"/>
              </w:rPr>
              <w:t>2021 рік</w:t>
            </w:r>
          </w:p>
        </w:tc>
        <w:tc>
          <w:tcPr>
            <w:tcW w:w="1798" w:type="dxa"/>
            <w:tcBorders>
              <w:bottom w:val="single" w:sz="4" w:space="0" w:color="auto"/>
            </w:tcBorders>
            <w:vAlign w:val="center"/>
          </w:tcPr>
          <w:p w:rsidR="003E7DA9" w:rsidRPr="00365F1F" w:rsidRDefault="003E7DA9" w:rsidP="003E7DA9">
            <w:pPr>
              <w:spacing w:after="0" w:line="240" w:lineRule="auto"/>
              <w:jc w:val="center"/>
              <w:rPr>
                <w:rFonts w:ascii="Times New Roman" w:eastAsia="Times New Roman" w:hAnsi="Times New Roman" w:cs="Times New Roman"/>
                <w:b/>
                <w:bCs/>
                <w:sz w:val="24"/>
                <w:szCs w:val="24"/>
                <w:lang w:val="uk-UA"/>
              </w:rPr>
            </w:pPr>
            <w:r w:rsidRPr="00365F1F">
              <w:rPr>
                <w:rFonts w:ascii="Times New Roman" w:eastAsia="Times New Roman" w:hAnsi="Times New Roman" w:cs="Times New Roman"/>
                <w:b/>
                <w:bCs/>
                <w:sz w:val="24"/>
                <w:szCs w:val="24"/>
                <w:lang w:val="uk-UA"/>
              </w:rPr>
              <w:t>2022 рік</w:t>
            </w:r>
          </w:p>
        </w:tc>
        <w:tc>
          <w:tcPr>
            <w:tcW w:w="1798" w:type="dxa"/>
            <w:tcBorders>
              <w:bottom w:val="single" w:sz="4" w:space="0" w:color="auto"/>
            </w:tcBorders>
            <w:vAlign w:val="center"/>
          </w:tcPr>
          <w:p w:rsidR="003E7DA9" w:rsidRPr="00365F1F" w:rsidRDefault="003E7DA9" w:rsidP="003E7DA9">
            <w:pPr>
              <w:spacing w:after="0" w:line="240" w:lineRule="auto"/>
              <w:jc w:val="center"/>
              <w:rPr>
                <w:rFonts w:ascii="Times New Roman" w:eastAsia="Times New Roman" w:hAnsi="Times New Roman" w:cs="Times New Roman"/>
                <w:b/>
                <w:bCs/>
                <w:sz w:val="24"/>
                <w:szCs w:val="24"/>
                <w:lang w:val="uk-UA"/>
              </w:rPr>
            </w:pPr>
            <w:r w:rsidRPr="00365F1F">
              <w:rPr>
                <w:rFonts w:ascii="Times New Roman" w:eastAsia="Times New Roman" w:hAnsi="Times New Roman" w:cs="Times New Roman"/>
                <w:b/>
                <w:bCs/>
                <w:sz w:val="24"/>
                <w:szCs w:val="24"/>
                <w:lang w:val="uk-UA"/>
              </w:rPr>
              <w:t>2023 рік</w:t>
            </w:r>
          </w:p>
        </w:tc>
        <w:tc>
          <w:tcPr>
            <w:tcW w:w="2698" w:type="dxa"/>
            <w:vMerge/>
            <w:tcBorders>
              <w:bottom w:val="single" w:sz="4" w:space="0" w:color="auto"/>
            </w:tcBorders>
            <w:vAlign w:val="center"/>
          </w:tcPr>
          <w:p w:rsidR="003E7DA9" w:rsidRPr="00365F1F" w:rsidRDefault="003E7DA9" w:rsidP="003E7DA9">
            <w:pPr>
              <w:spacing w:after="0" w:line="240" w:lineRule="auto"/>
              <w:ind w:left="113" w:right="113"/>
              <w:jc w:val="center"/>
              <w:rPr>
                <w:rFonts w:ascii="Times New Roman" w:eastAsia="Times New Roman" w:hAnsi="Times New Roman" w:cs="Times New Roman"/>
                <w:bCs/>
                <w:sz w:val="24"/>
                <w:szCs w:val="24"/>
                <w:lang w:val="uk-UA"/>
              </w:rPr>
            </w:pPr>
          </w:p>
        </w:tc>
      </w:tr>
      <w:tr w:rsidR="003E7DA9" w:rsidRPr="00365F1F" w:rsidTr="005C1D2A">
        <w:trPr>
          <w:cantSplit/>
          <w:trHeight w:val="795"/>
        </w:trPr>
        <w:tc>
          <w:tcPr>
            <w:tcW w:w="3417" w:type="dxa"/>
            <w:vAlign w:val="center"/>
          </w:tcPr>
          <w:p w:rsidR="003E7DA9" w:rsidRPr="00365F1F" w:rsidRDefault="003E7DA9" w:rsidP="003E7DA9">
            <w:pPr>
              <w:keepNext/>
              <w:spacing w:after="0" w:line="240" w:lineRule="auto"/>
              <w:ind w:left="180" w:right="133"/>
              <w:jc w:val="both"/>
              <w:outlineLvl w:val="0"/>
              <w:rPr>
                <w:rFonts w:ascii="Times New Roman" w:eastAsia="Times New Roman" w:hAnsi="Times New Roman" w:cs="Times New Roman"/>
                <w:bCs/>
                <w:sz w:val="24"/>
                <w:szCs w:val="24"/>
                <w:lang w:val="uk-UA"/>
              </w:rPr>
            </w:pPr>
            <w:r w:rsidRPr="00365F1F">
              <w:rPr>
                <w:rFonts w:ascii="Times New Roman" w:eastAsia="Times New Roman" w:hAnsi="Times New Roman" w:cs="Times New Roman"/>
                <w:bCs/>
                <w:sz w:val="24"/>
                <w:szCs w:val="24"/>
                <w:lang w:val="uk-UA"/>
              </w:rPr>
              <w:t>Обсяг ресурсів, усього</w:t>
            </w:r>
          </w:p>
          <w:p w:rsidR="003E7DA9" w:rsidRPr="00365F1F" w:rsidRDefault="003E7DA9" w:rsidP="003E7DA9">
            <w:pPr>
              <w:spacing w:after="0" w:line="240" w:lineRule="auto"/>
              <w:ind w:left="180" w:right="133"/>
              <w:jc w:val="both"/>
              <w:rPr>
                <w:rFonts w:ascii="Times New Roman" w:eastAsia="Times New Roman" w:hAnsi="Times New Roman" w:cs="Times New Roman"/>
                <w:bCs/>
                <w:sz w:val="24"/>
                <w:szCs w:val="24"/>
                <w:lang w:val="uk-UA"/>
              </w:rPr>
            </w:pPr>
            <w:r w:rsidRPr="00365F1F">
              <w:rPr>
                <w:rFonts w:ascii="Times New Roman" w:eastAsia="Times New Roman" w:hAnsi="Times New Roman" w:cs="Times New Roman"/>
                <w:bCs/>
                <w:sz w:val="24"/>
                <w:szCs w:val="24"/>
                <w:lang w:val="uk-UA"/>
              </w:rPr>
              <w:t>тис. грн.</w:t>
            </w:r>
          </w:p>
        </w:tc>
        <w:tc>
          <w:tcPr>
            <w:tcW w:w="1798" w:type="dxa"/>
            <w:tcMar>
              <w:top w:w="17" w:type="dxa"/>
              <w:left w:w="17" w:type="dxa"/>
              <w:bottom w:w="0" w:type="dxa"/>
              <w:right w:w="17" w:type="dxa"/>
            </w:tcMar>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r w:rsidRPr="00365F1F">
              <w:rPr>
                <w:rFonts w:ascii="Times New Roman" w:eastAsia="Times New Roman" w:hAnsi="Times New Roman" w:cs="Times New Roman"/>
                <w:sz w:val="24"/>
                <w:szCs w:val="24"/>
                <w:lang w:val="uk-UA"/>
              </w:rPr>
              <w:t>7115</w:t>
            </w: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r w:rsidRPr="00365F1F">
              <w:rPr>
                <w:rFonts w:ascii="Times New Roman" w:eastAsia="Times New Roman" w:hAnsi="Times New Roman" w:cs="Times New Roman"/>
                <w:sz w:val="24"/>
                <w:szCs w:val="24"/>
                <w:lang w:val="uk-UA"/>
              </w:rPr>
              <w:t>3670</w:t>
            </w: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r w:rsidRPr="00365F1F">
              <w:rPr>
                <w:rFonts w:ascii="Times New Roman" w:eastAsia="Times New Roman" w:hAnsi="Times New Roman" w:cs="Times New Roman"/>
                <w:sz w:val="24"/>
                <w:szCs w:val="24"/>
                <w:lang w:val="uk-UA"/>
              </w:rPr>
              <w:t>3930</w:t>
            </w:r>
          </w:p>
        </w:tc>
        <w:tc>
          <w:tcPr>
            <w:tcW w:w="26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r w:rsidRPr="00365F1F">
              <w:rPr>
                <w:rFonts w:ascii="Times New Roman" w:eastAsia="Times New Roman" w:hAnsi="Times New Roman" w:cs="Times New Roman"/>
                <w:sz w:val="24"/>
                <w:szCs w:val="24"/>
                <w:lang w:val="uk-UA"/>
              </w:rPr>
              <w:t>14715</w:t>
            </w:r>
          </w:p>
        </w:tc>
      </w:tr>
      <w:tr w:rsidR="003E7DA9" w:rsidRPr="00365F1F" w:rsidTr="005C1D2A">
        <w:trPr>
          <w:cantSplit/>
          <w:trHeight w:val="504"/>
        </w:trPr>
        <w:tc>
          <w:tcPr>
            <w:tcW w:w="3417" w:type="dxa"/>
            <w:vAlign w:val="center"/>
          </w:tcPr>
          <w:p w:rsidR="003E7DA9" w:rsidRPr="00365F1F" w:rsidRDefault="003E7DA9" w:rsidP="003E7DA9">
            <w:pPr>
              <w:spacing w:after="0" w:line="240" w:lineRule="auto"/>
              <w:ind w:left="180" w:right="133"/>
              <w:jc w:val="both"/>
              <w:rPr>
                <w:rFonts w:ascii="Times New Roman" w:eastAsia="Times New Roman" w:hAnsi="Times New Roman" w:cs="Times New Roman"/>
                <w:bCs/>
                <w:sz w:val="24"/>
                <w:szCs w:val="24"/>
                <w:lang w:val="uk-UA"/>
              </w:rPr>
            </w:pPr>
            <w:r w:rsidRPr="00365F1F">
              <w:rPr>
                <w:rFonts w:ascii="Times New Roman" w:eastAsia="Times New Roman" w:hAnsi="Times New Roman" w:cs="Times New Roman"/>
                <w:bCs/>
                <w:sz w:val="24"/>
                <w:szCs w:val="24"/>
                <w:lang w:val="uk-UA"/>
              </w:rPr>
              <w:t>у тому числі:</w:t>
            </w:r>
          </w:p>
        </w:tc>
        <w:tc>
          <w:tcPr>
            <w:tcW w:w="1798" w:type="dxa"/>
            <w:tcMar>
              <w:top w:w="17" w:type="dxa"/>
              <w:left w:w="17" w:type="dxa"/>
              <w:bottom w:w="0" w:type="dxa"/>
              <w:right w:w="17" w:type="dxa"/>
            </w:tcMar>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26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r>
      <w:tr w:rsidR="003E7DA9" w:rsidRPr="00365F1F" w:rsidTr="005C1D2A">
        <w:trPr>
          <w:cantSplit/>
          <w:trHeight w:val="504"/>
        </w:trPr>
        <w:tc>
          <w:tcPr>
            <w:tcW w:w="3417" w:type="dxa"/>
            <w:vAlign w:val="center"/>
          </w:tcPr>
          <w:p w:rsidR="003E7DA9" w:rsidRPr="00365F1F" w:rsidRDefault="003E7DA9" w:rsidP="003E7DA9">
            <w:pPr>
              <w:spacing w:after="0" w:line="240" w:lineRule="auto"/>
              <w:ind w:left="180" w:right="133"/>
              <w:rPr>
                <w:rFonts w:ascii="Times New Roman" w:eastAsia="Times New Roman" w:hAnsi="Times New Roman" w:cs="Times New Roman"/>
                <w:bCs/>
                <w:sz w:val="24"/>
                <w:szCs w:val="24"/>
                <w:lang w:val="uk-UA"/>
              </w:rPr>
            </w:pPr>
            <w:r w:rsidRPr="00365F1F">
              <w:rPr>
                <w:rFonts w:ascii="Times New Roman" w:eastAsia="Times New Roman" w:hAnsi="Times New Roman" w:cs="Times New Roman"/>
                <w:bCs/>
                <w:sz w:val="24"/>
                <w:szCs w:val="24"/>
                <w:lang w:val="uk-UA"/>
              </w:rPr>
              <w:t>бюджет сільської</w:t>
            </w:r>
          </w:p>
          <w:p w:rsidR="003E7DA9" w:rsidRPr="00365F1F" w:rsidRDefault="003E7DA9" w:rsidP="003E7DA9">
            <w:pPr>
              <w:spacing w:after="0" w:line="240" w:lineRule="auto"/>
              <w:ind w:left="180" w:right="133"/>
              <w:rPr>
                <w:rFonts w:ascii="Times New Roman" w:eastAsia="Times New Roman" w:hAnsi="Times New Roman" w:cs="Times New Roman"/>
                <w:bCs/>
                <w:sz w:val="24"/>
                <w:szCs w:val="24"/>
                <w:lang w:val="uk-UA"/>
              </w:rPr>
            </w:pPr>
            <w:r w:rsidRPr="00365F1F">
              <w:rPr>
                <w:rFonts w:ascii="Times New Roman" w:eastAsia="Times New Roman" w:hAnsi="Times New Roman" w:cs="Times New Roman"/>
                <w:bCs/>
                <w:sz w:val="24"/>
                <w:szCs w:val="24"/>
                <w:lang w:val="uk-UA"/>
              </w:rPr>
              <w:t>територіальної громади*</w:t>
            </w:r>
          </w:p>
        </w:tc>
        <w:tc>
          <w:tcPr>
            <w:tcW w:w="1798" w:type="dxa"/>
            <w:tcMar>
              <w:top w:w="17" w:type="dxa"/>
              <w:left w:w="17" w:type="dxa"/>
              <w:bottom w:w="0" w:type="dxa"/>
              <w:right w:w="17" w:type="dxa"/>
            </w:tcMar>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r w:rsidRPr="00365F1F">
              <w:rPr>
                <w:rFonts w:ascii="Times New Roman" w:eastAsia="Times New Roman" w:hAnsi="Times New Roman" w:cs="Times New Roman"/>
                <w:sz w:val="24"/>
                <w:szCs w:val="24"/>
                <w:lang w:val="uk-UA"/>
              </w:rPr>
              <w:t>7115</w:t>
            </w: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r w:rsidRPr="00365F1F">
              <w:rPr>
                <w:rFonts w:ascii="Times New Roman" w:eastAsia="Times New Roman" w:hAnsi="Times New Roman" w:cs="Times New Roman"/>
                <w:sz w:val="24"/>
                <w:szCs w:val="24"/>
                <w:lang w:val="uk-UA"/>
              </w:rPr>
              <w:t>3670</w:t>
            </w: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r w:rsidRPr="00365F1F">
              <w:rPr>
                <w:rFonts w:ascii="Times New Roman" w:eastAsia="Times New Roman" w:hAnsi="Times New Roman" w:cs="Times New Roman"/>
                <w:sz w:val="24"/>
                <w:szCs w:val="24"/>
                <w:lang w:val="uk-UA"/>
              </w:rPr>
              <w:t>3930</w:t>
            </w:r>
          </w:p>
        </w:tc>
        <w:tc>
          <w:tcPr>
            <w:tcW w:w="26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r w:rsidRPr="00365F1F">
              <w:rPr>
                <w:rFonts w:ascii="Times New Roman" w:eastAsia="Times New Roman" w:hAnsi="Times New Roman" w:cs="Times New Roman"/>
                <w:sz w:val="24"/>
                <w:szCs w:val="24"/>
                <w:lang w:val="uk-UA"/>
              </w:rPr>
              <w:t>14715</w:t>
            </w:r>
          </w:p>
        </w:tc>
      </w:tr>
      <w:tr w:rsidR="003E7DA9" w:rsidRPr="00365F1F" w:rsidTr="005C1D2A">
        <w:trPr>
          <w:cantSplit/>
          <w:trHeight w:val="504"/>
        </w:trPr>
        <w:tc>
          <w:tcPr>
            <w:tcW w:w="3417" w:type="dxa"/>
            <w:vAlign w:val="center"/>
          </w:tcPr>
          <w:p w:rsidR="003E7DA9" w:rsidRPr="00365F1F" w:rsidRDefault="003E7DA9" w:rsidP="003E7DA9">
            <w:pPr>
              <w:spacing w:after="0" w:line="240" w:lineRule="auto"/>
              <w:ind w:left="180" w:right="133"/>
              <w:jc w:val="both"/>
              <w:rPr>
                <w:rFonts w:ascii="Times New Roman" w:eastAsia="Times New Roman" w:hAnsi="Times New Roman" w:cs="Times New Roman"/>
                <w:bCs/>
                <w:sz w:val="24"/>
                <w:szCs w:val="24"/>
                <w:lang w:val="uk-UA"/>
              </w:rPr>
            </w:pPr>
            <w:r w:rsidRPr="00365F1F">
              <w:rPr>
                <w:rFonts w:ascii="Times New Roman" w:eastAsia="Times New Roman" w:hAnsi="Times New Roman" w:cs="Times New Roman"/>
                <w:sz w:val="24"/>
                <w:szCs w:val="24"/>
                <w:lang w:val="uk-UA"/>
              </w:rPr>
              <w:t>інші джерела</w:t>
            </w:r>
          </w:p>
        </w:tc>
        <w:tc>
          <w:tcPr>
            <w:tcW w:w="1798" w:type="dxa"/>
            <w:tcMar>
              <w:top w:w="17" w:type="dxa"/>
              <w:left w:w="17" w:type="dxa"/>
              <w:bottom w:w="0" w:type="dxa"/>
              <w:right w:w="17" w:type="dxa"/>
            </w:tcMar>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17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c>
          <w:tcPr>
            <w:tcW w:w="2698" w:type="dxa"/>
          </w:tcPr>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p>
        </w:tc>
      </w:tr>
    </w:tbl>
    <w:p w:rsidR="003E7DA9" w:rsidRPr="00365F1F" w:rsidRDefault="003E7DA9" w:rsidP="003E7DA9">
      <w:pPr>
        <w:spacing w:after="0" w:line="240" w:lineRule="auto"/>
        <w:jc w:val="center"/>
        <w:rPr>
          <w:rFonts w:ascii="Times New Roman" w:eastAsia="Times New Roman" w:hAnsi="Times New Roman" w:cs="Times New Roman"/>
          <w:b/>
          <w:bCs/>
          <w:szCs w:val="28"/>
          <w:lang w:val="uk-UA"/>
        </w:rPr>
      </w:pPr>
    </w:p>
    <w:p w:rsidR="003E7DA9" w:rsidRPr="00365F1F" w:rsidRDefault="003E7DA9" w:rsidP="003E7DA9">
      <w:pPr>
        <w:spacing w:after="0" w:line="240" w:lineRule="auto"/>
        <w:rPr>
          <w:rFonts w:ascii="Times New Roman" w:eastAsia="Times New Roman" w:hAnsi="Times New Roman" w:cs="Times New Roman"/>
          <w:bCs/>
          <w:szCs w:val="28"/>
          <w:lang w:val="uk-UA"/>
        </w:rPr>
      </w:pPr>
      <w:r w:rsidRPr="00365F1F">
        <w:rPr>
          <w:rFonts w:ascii="Times New Roman" w:eastAsia="Times New Roman" w:hAnsi="Times New Roman" w:cs="Times New Roman"/>
          <w:bCs/>
          <w:szCs w:val="28"/>
          <w:lang w:val="uk-UA"/>
        </w:rPr>
        <w:t>* - обсяги фінансування визначаються з урахуванням реальних можливостей бюджету сільської ради</w:t>
      </w:r>
    </w:p>
    <w:p w:rsidR="003E7DA9" w:rsidRPr="00365F1F" w:rsidRDefault="003E7DA9" w:rsidP="003E7DA9">
      <w:pPr>
        <w:spacing w:after="0" w:line="240" w:lineRule="auto"/>
        <w:rPr>
          <w:rFonts w:ascii="Times New Roman" w:eastAsia="Times New Roman" w:hAnsi="Times New Roman" w:cs="Times New Roman"/>
          <w:b/>
          <w:bCs/>
          <w:szCs w:val="28"/>
          <w:lang w:val="uk-UA"/>
        </w:rPr>
      </w:pPr>
    </w:p>
    <w:p w:rsidR="003E7DA9" w:rsidRPr="00365F1F" w:rsidRDefault="003E7DA9" w:rsidP="003E7DA9">
      <w:pPr>
        <w:spacing w:after="0" w:line="240" w:lineRule="auto"/>
        <w:rPr>
          <w:rFonts w:ascii="Times New Roman" w:eastAsia="Times New Roman" w:hAnsi="Times New Roman" w:cs="Times New Roman"/>
          <w:b/>
          <w:bCs/>
          <w:szCs w:val="28"/>
          <w:lang w:val="uk-UA"/>
        </w:rPr>
      </w:pPr>
    </w:p>
    <w:p w:rsidR="003E7DA9" w:rsidRPr="00365F1F" w:rsidRDefault="003E7DA9" w:rsidP="003E7DA9">
      <w:pPr>
        <w:spacing w:after="0" w:line="240" w:lineRule="auto"/>
        <w:jc w:val="center"/>
        <w:rPr>
          <w:rFonts w:ascii="Times New Roman" w:eastAsia="Times New Roman" w:hAnsi="Times New Roman" w:cs="Times New Roman"/>
          <w:sz w:val="24"/>
          <w:szCs w:val="24"/>
          <w:lang w:val="uk-UA"/>
        </w:rPr>
      </w:pPr>
      <w:r w:rsidRPr="00365F1F">
        <w:rPr>
          <w:rFonts w:ascii="Times New Roman" w:eastAsia="Times New Roman" w:hAnsi="Times New Roman" w:cs="Times New Roman"/>
          <w:sz w:val="24"/>
          <w:szCs w:val="24"/>
          <w:lang w:val="uk-UA"/>
        </w:rPr>
        <w:t>___________________________________________________</w:t>
      </w:r>
    </w:p>
    <w:p w:rsidR="003E7DA9" w:rsidRPr="003E7DA9" w:rsidRDefault="003E7DA9" w:rsidP="003E7DA9">
      <w:pPr>
        <w:spacing w:after="0" w:line="240" w:lineRule="auto"/>
        <w:rPr>
          <w:rFonts w:ascii="Times New Roman" w:eastAsia="Times New Roman" w:hAnsi="Times New Roman" w:cs="Times New Roman"/>
          <w:sz w:val="24"/>
          <w:szCs w:val="24"/>
          <w:lang w:val="uk-UA"/>
        </w:rPr>
      </w:pPr>
    </w:p>
    <w:p w:rsidR="005C66BD" w:rsidRDefault="005C66BD" w:rsidP="00C03BF0">
      <w:pPr>
        <w:pStyle w:val="a6"/>
        <w:tabs>
          <w:tab w:val="clear" w:pos="1870"/>
          <w:tab w:val="left" w:pos="0"/>
          <w:tab w:val="left" w:pos="7088"/>
        </w:tabs>
        <w:ind w:left="0" w:right="0" w:firstLine="0"/>
        <w:jc w:val="left"/>
      </w:pPr>
    </w:p>
    <w:p w:rsidR="005C1D2A" w:rsidRDefault="005C1D2A" w:rsidP="00C03BF0">
      <w:pPr>
        <w:pStyle w:val="a6"/>
        <w:tabs>
          <w:tab w:val="clear" w:pos="1870"/>
          <w:tab w:val="left" w:pos="0"/>
          <w:tab w:val="left" w:pos="7088"/>
        </w:tabs>
        <w:ind w:left="0" w:right="0" w:firstLine="0"/>
        <w:jc w:val="left"/>
      </w:pPr>
    </w:p>
    <w:p w:rsidR="005C1D2A" w:rsidRDefault="005C1D2A" w:rsidP="00C03BF0">
      <w:pPr>
        <w:pStyle w:val="a6"/>
        <w:tabs>
          <w:tab w:val="clear" w:pos="1870"/>
          <w:tab w:val="left" w:pos="0"/>
          <w:tab w:val="left" w:pos="7088"/>
        </w:tabs>
        <w:ind w:left="0" w:right="0" w:firstLine="0"/>
        <w:jc w:val="left"/>
      </w:pPr>
    </w:p>
    <w:p w:rsidR="005C1D2A" w:rsidRDefault="005C1D2A" w:rsidP="00C03BF0">
      <w:pPr>
        <w:pStyle w:val="a6"/>
        <w:tabs>
          <w:tab w:val="clear" w:pos="1870"/>
          <w:tab w:val="left" w:pos="0"/>
          <w:tab w:val="left" w:pos="7088"/>
        </w:tabs>
        <w:ind w:left="0" w:right="0" w:firstLine="0"/>
        <w:jc w:val="left"/>
      </w:pPr>
    </w:p>
    <w:p w:rsidR="005C1D2A" w:rsidRDefault="005C1D2A" w:rsidP="00C03BF0">
      <w:pPr>
        <w:pStyle w:val="a6"/>
        <w:tabs>
          <w:tab w:val="clear" w:pos="1870"/>
          <w:tab w:val="left" w:pos="0"/>
          <w:tab w:val="left" w:pos="7088"/>
        </w:tabs>
        <w:ind w:left="0" w:right="0" w:firstLine="0"/>
        <w:jc w:val="left"/>
      </w:pPr>
    </w:p>
    <w:p w:rsidR="005C1D2A" w:rsidRPr="005C1D2A" w:rsidRDefault="005C1D2A" w:rsidP="005C1D2A">
      <w:pPr>
        <w:spacing w:after="0"/>
        <w:rPr>
          <w:rFonts w:ascii="Times New Roman" w:hAnsi="Times New Roman" w:cs="Times New Roman"/>
          <w:sz w:val="28"/>
          <w:szCs w:val="28"/>
          <w:lang w:val="uk-UA"/>
        </w:rPr>
      </w:pPr>
      <w:r w:rsidRPr="005C1D2A">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5C1D2A">
        <w:rPr>
          <w:rFonts w:ascii="Times New Roman" w:hAnsi="Times New Roman" w:cs="Times New Roman"/>
          <w:sz w:val="28"/>
          <w:szCs w:val="28"/>
          <w:lang w:val="uk-UA"/>
        </w:rPr>
        <w:t xml:space="preserve"> Додаток 2</w:t>
      </w:r>
    </w:p>
    <w:p w:rsidR="005C1D2A" w:rsidRPr="005C1D2A" w:rsidRDefault="005C1D2A" w:rsidP="005C1D2A">
      <w:pPr>
        <w:pStyle w:val="1"/>
        <w:ind w:left="12877" w:firstLine="575"/>
        <w:rPr>
          <w:sz w:val="28"/>
          <w:szCs w:val="28"/>
        </w:rPr>
      </w:pPr>
      <w:r w:rsidRPr="005C1D2A">
        <w:rPr>
          <w:b w:val="0"/>
          <w:bCs w:val="0"/>
          <w:sz w:val="28"/>
          <w:szCs w:val="28"/>
        </w:rPr>
        <w:t xml:space="preserve">до </w:t>
      </w:r>
      <w:r w:rsidRPr="005C1D2A">
        <w:rPr>
          <w:b w:val="0"/>
          <w:bCs w:val="0"/>
          <w:spacing w:val="6"/>
          <w:sz w:val="28"/>
          <w:szCs w:val="28"/>
        </w:rPr>
        <w:t xml:space="preserve">програми </w:t>
      </w:r>
    </w:p>
    <w:p w:rsidR="005C1D2A" w:rsidRPr="001D52E6" w:rsidRDefault="005C1D2A" w:rsidP="005C1D2A">
      <w:pPr>
        <w:ind w:firstLine="12780"/>
        <w:jc w:val="both"/>
        <w:rPr>
          <w:b/>
          <w:lang w:val="uk-UA"/>
        </w:rPr>
      </w:pPr>
      <w:r w:rsidRPr="001D52E6">
        <w:rPr>
          <w:b/>
          <w:lang w:val="uk-UA"/>
        </w:rPr>
        <w:t xml:space="preserve">                                                                                                                                         </w:t>
      </w:r>
    </w:p>
    <w:p w:rsidR="005C1D2A" w:rsidRPr="001D52E6" w:rsidRDefault="005C1D2A" w:rsidP="005C1D2A">
      <w:pPr>
        <w:spacing w:after="0"/>
        <w:jc w:val="center"/>
        <w:rPr>
          <w:rFonts w:ascii="Times New Roman" w:hAnsi="Times New Roman" w:cs="Times New Roman"/>
          <w:b/>
          <w:bCs/>
          <w:sz w:val="28"/>
          <w:szCs w:val="28"/>
          <w:lang w:val="uk-UA"/>
        </w:rPr>
      </w:pPr>
      <w:r w:rsidRPr="001D52E6">
        <w:rPr>
          <w:rFonts w:ascii="Times New Roman" w:hAnsi="Times New Roman" w:cs="Times New Roman"/>
          <w:b/>
          <w:bCs/>
          <w:sz w:val="28"/>
          <w:szCs w:val="28"/>
          <w:lang w:val="uk-UA"/>
        </w:rPr>
        <w:t>Напрями діяльності та заходи</w:t>
      </w:r>
    </w:p>
    <w:p w:rsidR="005C1D2A" w:rsidRPr="001D52E6" w:rsidRDefault="005C1D2A" w:rsidP="005C1D2A">
      <w:pPr>
        <w:spacing w:after="0"/>
        <w:jc w:val="center"/>
        <w:rPr>
          <w:rFonts w:ascii="Times New Roman" w:hAnsi="Times New Roman" w:cs="Times New Roman"/>
          <w:b/>
          <w:sz w:val="28"/>
          <w:szCs w:val="28"/>
          <w:lang w:val="uk-UA"/>
        </w:rPr>
      </w:pPr>
      <w:r w:rsidRPr="001D52E6">
        <w:rPr>
          <w:rFonts w:ascii="Times New Roman" w:hAnsi="Times New Roman" w:cs="Times New Roman"/>
          <w:b/>
          <w:sz w:val="28"/>
          <w:szCs w:val="28"/>
          <w:lang w:val="uk-UA"/>
        </w:rPr>
        <w:t>програми «Цивільний захист Великосеверинівської сільської ради» на 2021-2023 роки</w:t>
      </w:r>
    </w:p>
    <w:p w:rsidR="005C1D2A" w:rsidRPr="001D52E6" w:rsidRDefault="005C1D2A" w:rsidP="005C1D2A">
      <w:pPr>
        <w:spacing w:after="0"/>
        <w:jc w:val="center"/>
        <w:rPr>
          <w:rFonts w:ascii="Times New Roman" w:hAnsi="Times New Roman" w:cs="Times New Roman"/>
          <w:b/>
          <w:sz w:val="28"/>
          <w:szCs w:val="28"/>
          <w:lang w:val="uk-UA"/>
        </w:rPr>
      </w:pPr>
    </w:p>
    <w:tbl>
      <w:tblPr>
        <w:tblStyle w:val="ac"/>
        <w:tblW w:w="16165" w:type="dxa"/>
        <w:tblInd w:w="-601" w:type="dxa"/>
        <w:tblLayout w:type="fixed"/>
        <w:tblLook w:val="04A0"/>
      </w:tblPr>
      <w:tblGrid>
        <w:gridCol w:w="567"/>
        <w:gridCol w:w="2127"/>
        <w:gridCol w:w="2551"/>
        <w:gridCol w:w="1134"/>
        <w:gridCol w:w="284"/>
        <w:gridCol w:w="2126"/>
        <w:gridCol w:w="1701"/>
        <w:gridCol w:w="992"/>
        <w:gridCol w:w="709"/>
        <w:gridCol w:w="142"/>
        <w:gridCol w:w="709"/>
        <w:gridCol w:w="708"/>
        <w:gridCol w:w="95"/>
        <w:gridCol w:w="2320"/>
      </w:tblGrid>
      <w:tr w:rsidR="005C1D2A" w:rsidRPr="001D52E6" w:rsidTr="00891B82">
        <w:trPr>
          <w:trHeight w:val="352"/>
        </w:trPr>
        <w:tc>
          <w:tcPr>
            <w:tcW w:w="567" w:type="dxa"/>
            <w:vMerge w:val="restart"/>
          </w:tcPr>
          <w:p w:rsidR="005C1D2A" w:rsidRPr="001D52E6" w:rsidRDefault="005C1D2A" w:rsidP="00DF1DD5">
            <w:pPr>
              <w:rPr>
                <w:rFonts w:ascii="Times New Roman" w:hAnsi="Times New Roman" w:cs="Times New Roman"/>
                <w:sz w:val="24"/>
                <w:szCs w:val="24"/>
                <w:lang w:val="uk-UA"/>
              </w:rPr>
            </w:pPr>
          </w:p>
        </w:tc>
        <w:tc>
          <w:tcPr>
            <w:tcW w:w="2127" w:type="dxa"/>
            <w:vMerge w:val="restart"/>
            <w:vAlign w:val="center"/>
          </w:tcPr>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Назва</w:t>
            </w:r>
          </w:p>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напрямку</w:t>
            </w:r>
          </w:p>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діяльності  (пріоритетні  завдання)</w:t>
            </w:r>
          </w:p>
        </w:tc>
        <w:tc>
          <w:tcPr>
            <w:tcW w:w="2551" w:type="dxa"/>
            <w:vMerge w:val="restart"/>
            <w:vAlign w:val="center"/>
          </w:tcPr>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Перелік заходів</w:t>
            </w:r>
          </w:p>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програми</w:t>
            </w:r>
          </w:p>
        </w:tc>
        <w:tc>
          <w:tcPr>
            <w:tcW w:w="1418" w:type="dxa"/>
            <w:gridSpan w:val="2"/>
            <w:vMerge w:val="restart"/>
            <w:vAlign w:val="center"/>
          </w:tcPr>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 xml:space="preserve">Термін виконання </w:t>
            </w:r>
          </w:p>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 xml:space="preserve">заходу </w:t>
            </w:r>
          </w:p>
        </w:tc>
        <w:tc>
          <w:tcPr>
            <w:tcW w:w="2126" w:type="dxa"/>
            <w:vMerge w:val="restart"/>
            <w:vAlign w:val="center"/>
          </w:tcPr>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Виконавці</w:t>
            </w:r>
          </w:p>
        </w:tc>
        <w:tc>
          <w:tcPr>
            <w:tcW w:w="1701" w:type="dxa"/>
            <w:vMerge w:val="restart"/>
            <w:vAlign w:val="center"/>
          </w:tcPr>
          <w:p w:rsidR="005C1D2A" w:rsidRPr="001D52E6" w:rsidRDefault="005C1D2A" w:rsidP="00891B82">
            <w:pPr>
              <w:widowControl w:val="0"/>
              <w:jc w:val="both"/>
              <w:rPr>
                <w:rFonts w:ascii="Times New Roman" w:hAnsi="Times New Roman" w:cs="Times New Roman"/>
                <w:b/>
                <w:lang w:val="uk-UA"/>
              </w:rPr>
            </w:pPr>
            <w:r w:rsidRPr="001D52E6">
              <w:rPr>
                <w:rFonts w:ascii="Times New Roman" w:hAnsi="Times New Roman" w:cs="Times New Roman"/>
                <w:b/>
                <w:lang w:val="uk-UA"/>
              </w:rPr>
              <w:t>Джерела фінан</w:t>
            </w:r>
            <w:r w:rsidR="005B24BF">
              <w:rPr>
                <w:rFonts w:ascii="Times New Roman" w:hAnsi="Times New Roman" w:cs="Times New Roman"/>
                <w:b/>
                <w:lang w:val="uk-UA"/>
              </w:rPr>
              <w:t>су</w:t>
            </w:r>
            <w:r w:rsidRPr="001D52E6">
              <w:rPr>
                <w:rFonts w:ascii="Times New Roman" w:hAnsi="Times New Roman" w:cs="Times New Roman"/>
                <w:b/>
                <w:lang w:val="uk-UA"/>
              </w:rPr>
              <w:t>вання</w:t>
            </w:r>
          </w:p>
        </w:tc>
        <w:tc>
          <w:tcPr>
            <w:tcW w:w="3260" w:type="dxa"/>
            <w:gridSpan w:val="5"/>
            <w:tcBorders>
              <w:bottom w:val="single" w:sz="4" w:space="0" w:color="auto"/>
            </w:tcBorders>
          </w:tcPr>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 xml:space="preserve">Орієнтовані обсяги фінансування (вартість), </w:t>
            </w:r>
          </w:p>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 xml:space="preserve">тис. грн. </w:t>
            </w:r>
          </w:p>
        </w:tc>
        <w:tc>
          <w:tcPr>
            <w:tcW w:w="2415" w:type="dxa"/>
            <w:gridSpan w:val="2"/>
            <w:vMerge w:val="restart"/>
            <w:vAlign w:val="center"/>
          </w:tcPr>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 xml:space="preserve">Очікуваний </w:t>
            </w:r>
          </w:p>
          <w:p w:rsidR="005C1D2A" w:rsidRPr="001D52E6" w:rsidRDefault="005C1D2A" w:rsidP="00DF1DD5">
            <w:pPr>
              <w:widowControl w:val="0"/>
              <w:jc w:val="center"/>
              <w:rPr>
                <w:rFonts w:ascii="Times New Roman" w:hAnsi="Times New Roman" w:cs="Times New Roman"/>
                <w:b/>
                <w:lang w:val="uk-UA"/>
              </w:rPr>
            </w:pPr>
            <w:r w:rsidRPr="001D52E6">
              <w:rPr>
                <w:rFonts w:ascii="Times New Roman" w:hAnsi="Times New Roman" w:cs="Times New Roman"/>
                <w:b/>
                <w:lang w:val="uk-UA"/>
              </w:rPr>
              <w:t>результат</w:t>
            </w:r>
          </w:p>
        </w:tc>
      </w:tr>
      <w:tr w:rsidR="00891B82" w:rsidRPr="001D52E6" w:rsidTr="00891B82">
        <w:trPr>
          <w:trHeight w:val="351"/>
        </w:trPr>
        <w:tc>
          <w:tcPr>
            <w:tcW w:w="567" w:type="dxa"/>
            <w:vMerge/>
          </w:tcPr>
          <w:p w:rsidR="005C1D2A" w:rsidRPr="001D52E6" w:rsidRDefault="005C1D2A" w:rsidP="00DF1DD5">
            <w:pPr>
              <w:rPr>
                <w:rFonts w:ascii="Times New Roman" w:hAnsi="Times New Roman" w:cs="Times New Roman"/>
                <w:sz w:val="24"/>
                <w:szCs w:val="24"/>
                <w:lang w:val="uk-UA"/>
              </w:rPr>
            </w:pPr>
          </w:p>
        </w:tc>
        <w:tc>
          <w:tcPr>
            <w:tcW w:w="2127" w:type="dxa"/>
            <w:vMerge/>
            <w:vAlign w:val="center"/>
          </w:tcPr>
          <w:p w:rsidR="005C1D2A" w:rsidRPr="001D52E6" w:rsidRDefault="005C1D2A" w:rsidP="00DF1DD5">
            <w:pPr>
              <w:widowControl w:val="0"/>
              <w:jc w:val="center"/>
              <w:rPr>
                <w:b/>
                <w:lang w:val="uk-UA"/>
              </w:rPr>
            </w:pPr>
          </w:p>
        </w:tc>
        <w:tc>
          <w:tcPr>
            <w:tcW w:w="2551" w:type="dxa"/>
            <w:vMerge/>
            <w:vAlign w:val="center"/>
          </w:tcPr>
          <w:p w:rsidR="005C1D2A" w:rsidRPr="001D52E6" w:rsidRDefault="005C1D2A" w:rsidP="00DF1DD5">
            <w:pPr>
              <w:widowControl w:val="0"/>
              <w:jc w:val="center"/>
              <w:rPr>
                <w:b/>
                <w:lang w:val="uk-UA"/>
              </w:rPr>
            </w:pPr>
          </w:p>
        </w:tc>
        <w:tc>
          <w:tcPr>
            <w:tcW w:w="1418" w:type="dxa"/>
            <w:gridSpan w:val="2"/>
            <w:vMerge/>
            <w:vAlign w:val="center"/>
          </w:tcPr>
          <w:p w:rsidR="005C1D2A" w:rsidRPr="001D52E6" w:rsidRDefault="005C1D2A" w:rsidP="00DF1DD5">
            <w:pPr>
              <w:widowControl w:val="0"/>
              <w:jc w:val="center"/>
              <w:rPr>
                <w:b/>
                <w:lang w:val="uk-UA"/>
              </w:rPr>
            </w:pPr>
          </w:p>
        </w:tc>
        <w:tc>
          <w:tcPr>
            <w:tcW w:w="2126" w:type="dxa"/>
            <w:vMerge/>
            <w:vAlign w:val="center"/>
          </w:tcPr>
          <w:p w:rsidR="005C1D2A" w:rsidRPr="001D52E6" w:rsidRDefault="005C1D2A" w:rsidP="00DF1DD5">
            <w:pPr>
              <w:widowControl w:val="0"/>
              <w:jc w:val="center"/>
              <w:rPr>
                <w:b/>
                <w:lang w:val="uk-UA"/>
              </w:rPr>
            </w:pPr>
          </w:p>
        </w:tc>
        <w:tc>
          <w:tcPr>
            <w:tcW w:w="1701" w:type="dxa"/>
            <w:vMerge/>
            <w:vAlign w:val="center"/>
          </w:tcPr>
          <w:p w:rsidR="005C1D2A" w:rsidRPr="001D52E6" w:rsidRDefault="005C1D2A" w:rsidP="00DF1DD5">
            <w:pPr>
              <w:widowControl w:val="0"/>
              <w:jc w:val="center"/>
              <w:rPr>
                <w:b/>
                <w:lang w:val="uk-UA"/>
              </w:rPr>
            </w:pPr>
          </w:p>
        </w:tc>
        <w:tc>
          <w:tcPr>
            <w:tcW w:w="992" w:type="dxa"/>
            <w:vMerge w:val="restart"/>
            <w:tcBorders>
              <w:top w:val="single" w:sz="4" w:space="0" w:color="auto"/>
            </w:tcBorders>
          </w:tcPr>
          <w:p w:rsidR="005C1D2A" w:rsidRPr="001D52E6" w:rsidRDefault="005C1D2A" w:rsidP="00DF1DD5">
            <w:pPr>
              <w:rPr>
                <w:rFonts w:ascii="Times New Roman" w:hAnsi="Times New Roman" w:cs="Times New Roman"/>
                <w:sz w:val="24"/>
                <w:szCs w:val="24"/>
                <w:lang w:val="uk-UA"/>
              </w:rPr>
            </w:pPr>
            <w:r w:rsidRPr="001D52E6">
              <w:rPr>
                <w:rFonts w:ascii="Times New Roman" w:hAnsi="Times New Roman" w:cs="Times New Roman"/>
                <w:sz w:val="24"/>
                <w:szCs w:val="24"/>
                <w:lang w:val="uk-UA"/>
              </w:rPr>
              <w:t>усього</w:t>
            </w:r>
          </w:p>
        </w:tc>
        <w:tc>
          <w:tcPr>
            <w:tcW w:w="2268" w:type="dxa"/>
            <w:gridSpan w:val="4"/>
            <w:tcBorders>
              <w:top w:val="single" w:sz="4" w:space="0" w:color="auto"/>
              <w:bottom w:val="single" w:sz="4" w:space="0" w:color="auto"/>
            </w:tcBorders>
          </w:tcPr>
          <w:p w:rsidR="005C1D2A" w:rsidRPr="001D52E6" w:rsidRDefault="005C1D2A" w:rsidP="00DF1DD5">
            <w:pPr>
              <w:jc w:val="center"/>
              <w:rPr>
                <w:rFonts w:ascii="Times New Roman" w:hAnsi="Times New Roman" w:cs="Times New Roman"/>
                <w:sz w:val="24"/>
                <w:szCs w:val="24"/>
                <w:lang w:val="uk-UA"/>
              </w:rPr>
            </w:pPr>
            <w:r w:rsidRPr="001D52E6">
              <w:rPr>
                <w:rFonts w:ascii="Times New Roman" w:hAnsi="Times New Roman" w:cs="Times New Roman"/>
                <w:b/>
                <w:lang w:val="uk-UA"/>
              </w:rPr>
              <w:t>у тому числі:</w:t>
            </w:r>
          </w:p>
        </w:tc>
        <w:tc>
          <w:tcPr>
            <w:tcW w:w="2415" w:type="dxa"/>
            <w:gridSpan w:val="2"/>
            <w:vMerge/>
            <w:vAlign w:val="center"/>
          </w:tcPr>
          <w:p w:rsidR="005C1D2A" w:rsidRPr="001D52E6" w:rsidRDefault="005C1D2A" w:rsidP="00DF1DD5">
            <w:pPr>
              <w:widowControl w:val="0"/>
              <w:jc w:val="center"/>
              <w:rPr>
                <w:b/>
                <w:lang w:val="uk-UA"/>
              </w:rPr>
            </w:pPr>
          </w:p>
        </w:tc>
      </w:tr>
      <w:tr w:rsidR="00891B82" w:rsidRPr="001D52E6" w:rsidTr="00891B82">
        <w:trPr>
          <w:trHeight w:val="620"/>
        </w:trPr>
        <w:tc>
          <w:tcPr>
            <w:tcW w:w="567" w:type="dxa"/>
            <w:vMerge/>
          </w:tcPr>
          <w:p w:rsidR="005C1D2A" w:rsidRPr="001D52E6" w:rsidRDefault="005C1D2A" w:rsidP="00DF1DD5">
            <w:pPr>
              <w:rPr>
                <w:rFonts w:ascii="Times New Roman" w:hAnsi="Times New Roman" w:cs="Times New Roman"/>
                <w:sz w:val="24"/>
                <w:szCs w:val="24"/>
                <w:lang w:val="uk-UA"/>
              </w:rPr>
            </w:pPr>
          </w:p>
        </w:tc>
        <w:tc>
          <w:tcPr>
            <w:tcW w:w="2127" w:type="dxa"/>
            <w:vMerge/>
            <w:vAlign w:val="center"/>
          </w:tcPr>
          <w:p w:rsidR="005C1D2A" w:rsidRPr="001D52E6" w:rsidRDefault="005C1D2A" w:rsidP="00DF1DD5">
            <w:pPr>
              <w:widowControl w:val="0"/>
              <w:jc w:val="center"/>
              <w:rPr>
                <w:b/>
                <w:lang w:val="uk-UA"/>
              </w:rPr>
            </w:pPr>
          </w:p>
        </w:tc>
        <w:tc>
          <w:tcPr>
            <w:tcW w:w="2551" w:type="dxa"/>
            <w:vMerge/>
            <w:vAlign w:val="center"/>
          </w:tcPr>
          <w:p w:rsidR="005C1D2A" w:rsidRPr="001D52E6" w:rsidRDefault="005C1D2A" w:rsidP="00DF1DD5">
            <w:pPr>
              <w:widowControl w:val="0"/>
              <w:jc w:val="center"/>
              <w:rPr>
                <w:b/>
                <w:lang w:val="uk-UA"/>
              </w:rPr>
            </w:pPr>
          </w:p>
        </w:tc>
        <w:tc>
          <w:tcPr>
            <w:tcW w:w="1418" w:type="dxa"/>
            <w:gridSpan w:val="2"/>
            <w:vMerge/>
            <w:vAlign w:val="center"/>
          </w:tcPr>
          <w:p w:rsidR="005C1D2A" w:rsidRPr="001D52E6" w:rsidRDefault="005C1D2A" w:rsidP="00DF1DD5">
            <w:pPr>
              <w:widowControl w:val="0"/>
              <w:jc w:val="center"/>
              <w:rPr>
                <w:b/>
                <w:lang w:val="uk-UA"/>
              </w:rPr>
            </w:pPr>
          </w:p>
        </w:tc>
        <w:tc>
          <w:tcPr>
            <w:tcW w:w="2126" w:type="dxa"/>
            <w:vMerge/>
            <w:vAlign w:val="center"/>
          </w:tcPr>
          <w:p w:rsidR="005C1D2A" w:rsidRPr="001D52E6" w:rsidRDefault="005C1D2A" w:rsidP="00DF1DD5">
            <w:pPr>
              <w:widowControl w:val="0"/>
              <w:jc w:val="center"/>
              <w:rPr>
                <w:b/>
                <w:lang w:val="uk-UA"/>
              </w:rPr>
            </w:pPr>
          </w:p>
        </w:tc>
        <w:tc>
          <w:tcPr>
            <w:tcW w:w="1701" w:type="dxa"/>
            <w:vMerge/>
            <w:vAlign w:val="center"/>
          </w:tcPr>
          <w:p w:rsidR="005C1D2A" w:rsidRPr="001D52E6" w:rsidRDefault="005C1D2A" w:rsidP="00DF1DD5">
            <w:pPr>
              <w:widowControl w:val="0"/>
              <w:jc w:val="center"/>
              <w:rPr>
                <w:b/>
                <w:lang w:val="uk-UA"/>
              </w:rPr>
            </w:pPr>
          </w:p>
        </w:tc>
        <w:tc>
          <w:tcPr>
            <w:tcW w:w="992" w:type="dxa"/>
            <w:vMerge/>
          </w:tcPr>
          <w:p w:rsidR="005C1D2A" w:rsidRPr="001D52E6" w:rsidRDefault="005C1D2A" w:rsidP="00DF1DD5">
            <w:pPr>
              <w:rPr>
                <w:rFonts w:ascii="Times New Roman" w:hAnsi="Times New Roman" w:cs="Times New Roman"/>
                <w:sz w:val="24"/>
                <w:szCs w:val="24"/>
                <w:lang w:val="uk-UA"/>
              </w:rPr>
            </w:pPr>
          </w:p>
        </w:tc>
        <w:tc>
          <w:tcPr>
            <w:tcW w:w="851" w:type="dxa"/>
            <w:gridSpan w:val="2"/>
            <w:tcBorders>
              <w:top w:val="single" w:sz="4" w:space="0" w:color="auto"/>
            </w:tcBorders>
          </w:tcPr>
          <w:p w:rsidR="005C1D2A" w:rsidRPr="001D52E6" w:rsidRDefault="005C1D2A" w:rsidP="00DF1DD5">
            <w:pPr>
              <w:rPr>
                <w:rFonts w:ascii="Times New Roman" w:hAnsi="Times New Roman" w:cs="Times New Roman"/>
                <w:lang w:val="uk-UA"/>
              </w:rPr>
            </w:pPr>
            <w:r w:rsidRPr="001D52E6">
              <w:rPr>
                <w:rFonts w:ascii="Times New Roman" w:hAnsi="Times New Roman" w:cs="Times New Roman"/>
                <w:lang w:val="uk-UA"/>
              </w:rPr>
              <w:t>2021</w:t>
            </w:r>
          </w:p>
        </w:tc>
        <w:tc>
          <w:tcPr>
            <w:tcW w:w="709" w:type="dxa"/>
            <w:tcBorders>
              <w:top w:val="single" w:sz="4" w:space="0" w:color="auto"/>
            </w:tcBorders>
          </w:tcPr>
          <w:p w:rsidR="005C1D2A" w:rsidRPr="001D52E6" w:rsidRDefault="005C1D2A" w:rsidP="00DF1DD5">
            <w:pPr>
              <w:rPr>
                <w:rFonts w:ascii="Times New Roman" w:hAnsi="Times New Roman" w:cs="Times New Roman"/>
                <w:lang w:val="uk-UA"/>
              </w:rPr>
            </w:pPr>
            <w:r w:rsidRPr="001D52E6">
              <w:rPr>
                <w:rFonts w:ascii="Times New Roman" w:hAnsi="Times New Roman" w:cs="Times New Roman"/>
                <w:lang w:val="uk-UA"/>
              </w:rPr>
              <w:t>2022</w:t>
            </w:r>
          </w:p>
        </w:tc>
        <w:tc>
          <w:tcPr>
            <w:tcW w:w="708" w:type="dxa"/>
            <w:tcBorders>
              <w:top w:val="single" w:sz="4" w:space="0" w:color="auto"/>
            </w:tcBorders>
          </w:tcPr>
          <w:p w:rsidR="005C1D2A" w:rsidRPr="001D52E6" w:rsidRDefault="005C1D2A" w:rsidP="00DF1DD5">
            <w:pPr>
              <w:rPr>
                <w:rFonts w:ascii="Times New Roman" w:hAnsi="Times New Roman" w:cs="Times New Roman"/>
                <w:lang w:val="uk-UA"/>
              </w:rPr>
            </w:pPr>
            <w:r w:rsidRPr="001D52E6">
              <w:rPr>
                <w:rFonts w:ascii="Times New Roman" w:hAnsi="Times New Roman" w:cs="Times New Roman"/>
                <w:lang w:val="uk-UA"/>
              </w:rPr>
              <w:t>2023</w:t>
            </w:r>
          </w:p>
        </w:tc>
        <w:tc>
          <w:tcPr>
            <w:tcW w:w="2415" w:type="dxa"/>
            <w:gridSpan w:val="2"/>
            <w:vMerge/>
            <w:vAlign w:val="center"/>
          </w:tcPr>
          <w:p w:rsidR="005C1D2A" w:rsidRPr="001D52E6" w:rsidRDefault="005C1D2A" w:rsidP="00DF1DD5">
            <w:pPr>
              <w:widowControl w:val="0"/>
              <w:jc w:val="center"/>
              <w:rPr>
                <w:b/>
                <w:lang w:val="uk-UA"/>
              </w:rPr>
            </w:pP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w:t>
            </w:r>
          </w:p>
        </w:tc>
        <w:tc>
          <w:tcPr>
            <w:tcW w:w="2127" w:type="dxa"/>
          </w:tcPr>
          <w:p w:rsidR="005C1D2A" w:rsidRPr="005B24BF" w:rsidRDefault="005C1D2A" w:rsidP="00DF1DD5">
            <w:pPr>
              <w:pStyle w:val="ad"/>
              <w:widowControl w:val="0"/>
              <w:ind w:right="-1"/>
              <w:rPr>
                <w:rFonts w:ascii="Times New Roman" w:hAnsi="Times New Roman" w:cs="Times New Roman"/>
                <w:sz w:val="22"/>
                <w:szCs w:val="22"/>
              </w:rPr>
            </w:pPr>
            <w:r w:rsidRPr="005B24BF">
              <w:rPr>
                <w:rFonts w:ascii="Times New Roman" w:eastAsia="MS Mincho" w:hAnsi="Times New Roman" w:cs="Times New Roman"/>
                <w:sz w:val="22"/>
                <w:szCs w:val="22"/>
              </w:rPr>
              <w:t>Утримання та приведення засобів колективного захисту в готовність до використання за призначенням</w:t>
            </w:r>
          </w:p>
        </w:tc>
        <w:tc>
          <w:tcPr>
            <w:tcW w:w="2551" w:type="dxa"/>
          </w:tcPr>
          <w:p w:rsidR="005C1D2A" w:rsidRPr="005B24BF" w:rsidRDefault="005C1D2A" w:rsidP="00891B82">
            <w:pPr>
              <w:rPr>
                <w:rFonts w:ascii="Times New Roman" w:hAnsi="Times New Roman" w:cs="Times New Roman"/>
                <w:lang w:val="uk-UA"/>
              </w:rPr>
            </w:pPr>
            <w:r w:rsidRPr="005B24BF">
              <w:rPr>
                <w:rFonts w:ascii="Times New Roman" w:hAnsi="Times New Roman" w:cs="Times New Roman"/>
                <w:lang w:val="uk-UA"/>
              </w:rPr>
              <w:t>Закупівля лавок для сидіння, лежаків, закупівля ємностей для води, закупівля та заміна дверей вхідних, дверей аварійного виходу, закупівля біотуалетів, закупівля комплектів редукторів з електродвигунами (електроручних вентиляторів) приточно-витяжної системи вентиляції ЕРВ-72-3, закупівля майна, медикаментів та лікарських засобів, необхідних для укомплектування захисних споруд</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5C1D2A" w:rsidP="005B24BF">
            <w:pPr>
              <w:rPr>
                <w:rFonts w:ascii="Times New Roman" w:hAnsi="Times New Roman" w:cs="Times New Roman"/>
                <w:lang w:val="uk-UA"/>
              </w:rPr>
            </w:pPr>
            <w:r w:rsidRPr="005B24BF">
              <w:rPr>
                <w:rFonts w:ascii="Times New Roman" w:hAnsi="Times New Roman" w:cs="Times New Roman"/>
                <w:lang w:val="uk-UA"/>
              </w:rPr>
              <w:t>територі</w:t>
            </w:r>
            <w:r w:rsidR="005B24BF">
              <w:rPr>
                <w:rFonts w:ascii="Times New Roman" w:hAnsi="Times New Roman" w:cs="Times New Roman"/>
                <w:lang w:val="uk-UA"/>
              </w:rPr>
              <w:t>а</w:t>
            </w:r>
            <w:r w:rsidRPr="005B24BF">
              <w:rPr>
                <w:rFonts w:ascii="Times New Roman" w:hAnsi="Times New Roman" w:cs="Times New Roman"/>
                <w:lang w:val="uk-UA"/>
              </w:rPr>
              <w:t>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300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708"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2415" w:type="dxa"/>
            <w:gridSpan w:val="2"/>
          </w:tcPr>
          <w:p w:rsidR="005C1D2A" w:rsidRPr="005B24BF" w:rsidRDefault="005C1D2A" w:rsidP="00DF1DD5">
            <w:pPr>
              <w:widowControl w:val="0"/>
              <w:rPr>
                <w:rFonts w:ascii="Times New Roman" w:eastAsia="MS Mincho" w:hAnsi="Times New Roman" w:cs="Times New Roman"/>
                <w:lang w:val="uk-UA"/>
              </w:rPr>
            </w:pPr>
            <w:r w:rsidRPr="005B24BF">
              <w:rPr>
                <w:rFonts w:ascii="Times New Roman" w:eastAsia="MS Mincho" w:hAnsi="Times New Roman" w:cs="Times New Roman"/>
                <w:lang w:val="uk-UA"/>
              </w:rPr>
              <w:t>Буде приведено у готовність  до використання за призначенням  5 захисних споруд цивільного захисту</w:t>
            </w:r>
          </w:p>
          <w:p w:rsidR="005C1D2A" w:rsidRPr="005B24BF" w:rsidRDefault="005C1D2A" w:rsidP="00DF1DD5">
            <w:pPr>
              <w:widowControl w:val="0"/>
              <w:rPr>
                <w:rFonts w:ascii="Times New Roman" w:hAnsi="Times New Roman" w:cs="Times New Roman"/>
                <w:lang w:val="uk-UA"/>
              </w:rPr>
            </w:pPr>
            <w:r w:rsidRPr="005B24BF">
              <w:rPr>
                <w:rFonts w:ascii="Times New Roman" w:eastAsia="MS Mincho" w:hAnsi="Times New Roman" w:cs="Times New Roman"/>
                <w:lang w:val="uk-UA"/>
              </w:rPr>
              <w:t>(З ПРУ та 2 найпростіших укриття)</w:t>
            </w:r>
          </w:p>
        </w:tc>
      </w:tr>
      <w:tr w:rsidR="005C1D2A" w:rsidRPr="005B24BF" w:rsidTr="00D775D6">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w:t>
            </w:r>
          </w:p>
        </w:tc>
        <w:tc>
          <w:tcPr>
            <w:tcW w:w="15598" w:type="dxa"/>
            <w:gridSpan w:val="13"/>
          </w:tcPr>
          <w:p w:rsidR="005C1D2A" w:rsidRPr="005B24BF" w:rsidRDefault="005C1D2A" w:rsidP="00DF1DD5">
            <w:pPr>
              <w:widowControl w:val="0"/>
              <w:rPr>
                <w:rFonts w:ascii="Times New Roman" w:eastAsia="MS Mincho" w:hAnsi="Times New Roman" w:cs="Times New Roman"/>
                <w:lang w:val="uk-UA"/>
              </w:rPr>
            </w:pP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2.1</w:t>
            </w:r>
          </w:p>
        </w:tc>
        <w:tc>
          <w:tcPr>
            <w:tcW w:w="2127" w:type="dxa"/>
          </w:tcPr>
          <w:p w:rsidR="005C1D2A" w:rsidRPr="005B24BF" w:rsidRDefault="005C1D2A" w:rsidP="00DF1DD5">
            <w:pPr>
              <w:pStyle w:val="ad"/>
              <w:widowControl w:val="0"/>
              <w:ind w:right="-1"/>
              <w:rPr>
                <w:rFonts w:ascii="Times New Roman" w:eastAsia="MS Mincho" w:hAnsi="Times New Roman" w:cs="Times New Roman"/>
                <w:sz w:val="22"/>
                <w:szCs w:val="22"/>
              </w:rPr>
            </w:pPr>
            <w:r w:rsidRPr="005B24BF">
              <w:rPr>
                <w:rFonts w:ascii="Times New Roman" w:eastAsia="MS Mincho" w:hAnsi="Times New Roman" w:cs="Times New Roman"/>
                <w:sz w:val="22"/>
                <w:szCs w:val="22"/>
              </w:rPr>
              <w:t>Створення та накопичення місцевого матеріального резерву  для запобігання</w:t>
            </w:r>
            <w:r w:rsidRPr="005B24BF">
              <w:rPr>
                <w:rFonts w:eastAsia="MS Mincho"/>
                <w:sz w:val="22"/>
                <w:szCs w:val="22"/>
              </w:rPr>
              <w:t xml:space="preserve"> </w:t>
            </w:r>
            <w:r w:rsidRPr="005B24BF">
              <w:rPr>
                <w:rFonts w:ascii="Times New Roman" w:eastAsia="MS Mincho" w:hAnsi="Times New Roman" w:cs="Times New Roman"/>
                <w:sz w:val="22"/>
                <w:szCs w:val="22"/>
              </w:rPr>
              <w:t>і</w:t>
            </w:r>
            <w:r w:rsidRPr="005B24BF">
              <w:rPr>
                <w:rFonts w:eastAsia="MS Mincho"/>
                <w:sz w:val="22"/>
                <w:szCs w:val="22"/>
              </w:rPr>
              <w:t xml:space="preserve"> </w:t>
            </w:r>
            <w:r w:rsidRPr="005B24BF">
              <w:rPr>
                <w:rFonts w:ascii="Times New Roman" w:eastAsia="MS Mincho" w:hAnsi="Times New Roman" w:cs="Times New Roman"/>
                <w:sz w:val="22"/>
                <w:szCs w:val="22"/>
              </w:rPr>
              <w:t>ліквідації наслідків надзвичайних ситуацій</w:t>
            </w:r>
          </w:p>
        </w:tc>
        <w:tc>
          <w:tcPr>
            <w:tcW w:w="2551" w:type="dxa"/>
          </w:tcPr>
          <w:p w:rsidR="005C1D2A" w:rsidRPr="005B24BF" w:rsidRDefault="005C1D2A" w:rsidP="00DF1DD5">
            <w:pPr>
              <w:rPr>
                <w:rFonts w:ascii="Times New Roman" w:hAnsi="Times New Roman" w:cs="Times New Roman"/>
                <w:lang w:val="uk-UA"/>
              </w:rPr>
            </w:pPr>
            <w:r w:rsidRPr="005B24BF">
              <w:rPr>
                <w:rFonts w:ascii="Times New Roman" w:eastAsia="MS Mincho" w:hAnsi="Times New Roman" w:cs="Times New Roman"/>
                <w:lang w:val="uk-UA"/>
              </w:rPr>
              <w:t xml:space="preserve"> Щорічне поповнення матеріального </w:t>
            </w:r>
            <w:r w:rsidRPr="005B24BF">
              <w:rPr>
                <w:rFonts w:ascii="Times New Roman" w:hAnsi="Times New Roman" w:cs="Times New Roman"/>
                <w:lang w:val="uk-UA"/>
              </w:rPr>
              <w:t xml:space="preserve">резерву пально-мастильних </w:t>
            </w:r>
          </w:p>
          <w:p w:rsidR="005C1D2A" w:rsidRPr="005B24BF" w:rsidRDefault="005C1D2A" w:rsidP="00DF1DD5">
            <w:pPr>
              <w:pStyle w:val="ad"/>
              <w:widowControl w:val="0"/>
              <w:rPr>
                <w:rFonts w:ascii="Times New Roman" w:eastAsia="MS Mincho" w:hAnsi="Times New Roman" w:cs="Times New Roman"/>
                <w:sz w:val="22"/>
                <w:szCs w:val="22"/>
              </w:rPr>
            </w:pPr>
            <w:r w:rsidRPr="005B24BF">
              <w:rPr>
                <w:rFonts w:ascii="Times New Roman" w:hAnsi="Times New Roman" w:cs="Times New Roman"/>
                <w:sz w:val="22"/>
                <w:szCs w:val="22"/>
              </w:rPr>
              <w:t>матеріалів та матеріалів,необхідних</w:t>
            </w:r>
            <w:r w:rsidRPr="005B24BF">
              <w:rPr>
                <w:rFonts w:ascii="Times New Roman" w:eastAsia="MS Mincho" w:hAnsi="Times New Roman" w:cs="Times New Roman"/>
                <w:b/>
                <w:sz w:val="22"/>
                <w:szCs w:val="22"/>
              </w:rPr>
              <w:t xml:space="preserve"> </w:t>
            </w:r>
            <w:r w:rsidRPr="005B24BF">
              <w:rPr>
                <w:rFonts w:ascii="Times New Roman" w:eastAsia="MS Mincho" w:hAnsi="Times New Roman" w:cs="Times New Roman"/>
                <w:sz w:val="22"/>
                <w:szCs w:val="22"/>
              </w:rPr>
              <w:t>для запобігання і ліквідації наслідків надзвичайних ситуацій, здійснення заходів з евакуації населення</w:t>
            </w:r>
          </w:p>
        </w:tc>
        <w:tc>
          <w:tcPr>
            <w:tcW w:w="1134"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410" w:type="dxa"/>
            <w:gridSpan w:val="2"/>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5C1D2A" w:rsidP="00891B82">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150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50</w:t>
            </w:r>
          </w:p>
        </w:tc>
        <w:tc>
          <w:tcPr>
            <w:tcW w:w="708"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50</w:t>
            </w:r>
          </w:p>
        </w:tc>
        <w:tc>
          <w:tcPr>
            <w:tcW w:w="2415" w:type="dxa"/>
            <w:gridSpan w:val="2"/>
          </w:tcPr>
          <w:p w:rsidR="005C1D2A" w:rsidRPr="005B24BF" w:rsidRDefault="005C1D2A" w:rsidP="00DF1DD5">
            <w:pPr>
              <w:widowControl w:val="0"/>
              <w:rPr>
                <w:rFonts w:ascii="Times New Roman" w:eastAsia="MS Mincho" w:hAnsi="Times New Roman" w:cs="Times New Roman"/>
                <w:lang w:val="uk-UA"/>
              </w:rPr>
            </w:pPr>
            <w:r w:rsidRPr="005B24BF">
              <w:rPr>
                <w:rFonts w:ascii="Times New Roman" w:eastAsia="MS Mincho" w:hAnsi="Times New Roman" w:cs="Times New Roman"/>
                <w:lang w:val="uk-UA"/>
              </w:rPr>
              <w:t>Щорічне поповнення місцевого  матеріального  резерву відповідно до встановлених обсягів</w:t>
            </w:r>
          </w:p>
        </w:tc>
      </w:tr>
      <w:tr w:rsidR="00891B82" w:rsidRPr="00365F1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2.2</w:t>
            </w:r>
          </w:p>
        </w:tc>
        <w:tc>
          <w:tcPr>
            <w:tcW w:w="2127" w:type="dxa"/>
          </w:tcPr>
          <w:p w:rsidR="005C1D2A" w:rsidRPr="005B24BF" w:rsidRDefault="005C1D2A" w:rsidP="00DF1DD5">
            <w:pPr>
              <w:pStyle w:val="ad"/>
              <w:widowControl w:val="0"/>
              <w:ind w:right="-1"/>
              <w:rPr>
                <w:rFonts w:ascii="Times New Roman" w:eastAsia="MS Mincho" w:hAnsi="Times New Roman" w:cs="Times New Roman"/>
                <w:sz w:val="22"/>
                <w:szCs w:val="22"/>
              </w:rPr>
            </w:pPr>
            <w:r w:rsidRPr="005B24BF">
              <w:rPr>
                <w:rFonts w:ascii="Times New Roman" w:hAnsi="Times New Roman" w:cs="Times New Roman"/>
                <w:bCs/>
                <w:sz w:val="22"/>
                <w:szCs w:val="22"/>
              </w:rPr>
              <w:t xml:space="preserve">Оперативне реагування  та ліквідація наслідків надзвичайної ситуації, </w:t>
            </w:r>
            <w:r w:rsidRPr="005B24BF">
              <w:rPr>
                <w:rFonts w:ascii="Times New Roman" w:hAnsi="Times New Roman" w:cs="Times New Roman"/>
                <w:sz w:val="22"/>
                <w:szCs w:val="22"/>
              </w:rPr>
              <w:t>пов’язаною з інфекційною захворюваністю людей</w:t>
            </w:r>
          </w:p>
        </w:tc>
        <w:tc>
          <w:tcPr>
            <w:tcW w:w="2551" w:type="dxa"/>
          </w:tcPr>
          <w:p w:rsidR="005C1D2A" w:rsidRPr="005B24BF" w:rsidRDefault="005C1D2A" w:rsidP="00DF1DD5">
            <w:pPr>
              <w:rPr>
                <w:rFonts w:ascii="Times New Roman" w:eastAsia="MS Mincho" w:hAnsi="Times New Roman" w:cs="Times New Roman"/>
                <w:lang w:val="uk-UA"/>
              </w:rPr>
            </w:pPr>
            <w:r w:rsidRPr="005B24BF">
              <w:rPr>
                <w:rFonts w:ascii="Times New Roman" w:eastAsia="MS Mincho" w:hAnsi="Times New Roman" w:cs="Times New Roman"/>
                <w:lang w:val="uk-UA"/>
              </w:rPr>
              <w:t xml:space="preserve">Закупівля засобів індивідуального захисту, </w:t>
            </w:r>
            <w:r w:rsidRPr="005B24BF">
              <w:rPr>
                <w:rStyle w:val="3"/>
                <w:rFonts w:ascii="Times New Roman" w:hAnsi="Times New Roman" w:cs="Times New Roman"/>
                <w:color w:val="000000"/>
                <w:sz w:val="22"/>
                <w:lang w:val="uk-UA"/>
              </w:rPr>
              <w:t xml:space="preserve">комплектів засобів індивідуального захисту (костюм біологічного захисту, захисні бахіли, захисні окуляри, захисні рукавиці,  респіратори ранцеві оприскувачі) та </w:t>
            </w:r>
            <w:r w:rsidRPr="005B24BF">
              <w:rPr>
                <w:rStyle w:val="a5"/>
                <w:rFonts w:ascii="Times New Roman" w:hAnsi="Times New Roman" w:cs="Times New Roman"/>
                <w:color w:val="000000"/>
                <w:sz w:val="22"/>
                <w:szCs w:val="22"/>
                <w:lang w:val="uk-UA"/>
              </w:rPr>
              <w:t>дезінфікуючих засобів дозволених до використання МОЗ України для проведення повного комплексу дезінфікуючих робіт в осередках коронавірусної інфекції, в тому числі загальної і поточної дезінфекції</w:t>
            </w:r>
          </w:p>
        </w:tc>
        <w:tc>
          <w:tcPr>
            <w:tcW w:w="1134"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410" w:type="dxa"/>
            <w:gridSpan w:val="2"/>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891B82" w:rsidP="00DF1DD5">
            <w:pPr>
              <w:rPr>
                <w:rFonts w:ascii="Times New Roman" w:hAnsi="Times New Roman" w:cs="Times New Roman"/>
                <w:lang w:val="uk-UA"/>
              </w:rPr>
            </w:pPr>
            <w:r>
              <w:rPr>
                <w:rFonts w:ascii="Times New Roman" w:hAnsi="Times New Roman" w:cs="Times New Roman"/>
                <w:lang w:val="uk-UA"/>
              </w:rPr>
              <w:t>територі</w:t>
            </w:r>
            <w:r w:rsidR="005C1D2A" w:rsidRPr="005B24BF">
              <w:rPr>
                <w:rFonts w:ascii="Times New Roman" w:hAnsi="Times New Roman" w:cs="Times New Roman"/>
                <w:lang w:val="uk-UA"/>
              </w:rPr>
              <w:t>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300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708"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2415" w:type="dxa"/>
            <w:gridSpan w:val="2"/>
          </w:tcPr>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bCs/>
                <w:lang w:val="uk-UA"/>
              </w:rPr>
              <w:t xml:space="preserve">Буде забезпечено оперативне реагування  та ліквідація наслідків надзвичайної ситуації, </w:t>
            </w:r>
            <w:r w:rsidRPr="005B24BF">
              <w:rPr>
                <w:rFonts w:ascii="Times New Roman" w:hAnsi="Times New Roman" w:cs="Times New Roman"/>
                <w:lang w:val="uk-UA"/>
              </w:rPr>
              <w:t>пов’язаною з інфекційною захворюваністю людей на території сільської ради</w:t>
            </w:r>
          </w:p>
        </w:tc>
      </w:tr>
      <w:tr w:rsidR="005C1D2A" w:rsidRPr="005B24BF" w:rsidTr="00B424D9">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w:t>
            </w:r>
          </w:p>
        </w:tc>
        <w:tc>
          <w:tcPr>
            <w:tcW w:w="15598" w:type="dxa"/>
            <w:gridSpan w:val="13"/>
          </w:tcPr>
          <w:p w:rsidR="005C1D2A" w:rsidRPr="005B24BF" w:rsidRDefault="005C1D2A" w:rsidP="00DF1DD5">
            <w:pPr>
              <w:widowControl w:val="0"/>
              <w:rPr>
                <w:rFonts w:ascii="Times New Roman" w:hAnsi="Times New Roman" w:cs="Times New Roman"/>
                <w:lang w:val="uk-UA"/>
              </w:rPr>
            </w:pP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3.1</w:t>
            </w:r>
          </w:p>
        </w:tc>
        <w:tc>
          <w:tcPr>
            <w:tcW w:w="2127" w:type="dxa"/>
          </w:tcPr>
          <w:p w:rsidR="005C1D2A" w:rsidRPr="005B24BF" w:rsidRDefault="005C1D2A" w:rsidP="00DF1DD5">
            <w:pPr>
              <w:pStyle w:val="ad"/>
              <w:widowControl w:val="0"/>
              <w:ind w:right="-1"/>
              <w:rPr>
                <w:rFonts w:ascii="Times New Roman" w:hAnsi="Times New Roman" w:cs="Times New Roman"/>
                <w:sz w:val="22"/>
                <w:szCs w:val="22"/>
              </w:rPr>
            </w:pPr>
            <w:r w:rsidRPr="005B24BF">
              <w:rPr>
                <w:rFonts w:ascii="Times New Roman" w:hAnsi="Times New Roman" w:cs="Times New Roman"/>
                <w:sz w:val="22"/>
                <w:szCs w:val="22"/>
              </w:rPr>
              <w:t>Забезпечення пожежної та техногенної безпеки</w:t>
            </w:r>
          </w:p>
        </w:tc>
        <w:tc>
          <w:tcPr>
            <w:tcW w:w="255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 Обладнання приміщень закладів освіти, культури, охорони здоров'я, установ соціального захисту населення, органів </w:t>
            </w:r>
            <w:r w:rsidRPr="005B24BF">
              <w:rPr>
                <w:rFonts w:ascii="Times New Roman" w:hAnsi="Times New Roman" w:cs="Times New Roman"/>
                <w:lang w:val="uk-UA"/>
              </w:rPr>
              <w:lastRenderedPageBreak/>
              <w:t>місцевого самоврядування системами протипожежного захисту (установками автоматичної пожежної сигналізації).</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 xml:space="preserve">Відділ земельних відносин, комунальної власності, житлово-комунального господарства, </w:t>
            </w:r>
            <w:r w:rsidRPr="005B24BF">
              <w:rPr>
                <w:rFonts w:ascii="Times New Roman" w:eastAsia="Arial Unicode MS" w:hAnsi="Times New Roman" w:cs="Times New Roman"/>
                <w:lang w:val="uk-UA"/>
              </w:rPr>
              <w:lastRenderedPageBreak/>
              <w:t>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 xml:space="preserve">Бюджет сільської </w:t>
            </w:r>
          </w:p>
          <w:p w:rsidR="005C1D2A" w:rsidRPr="005B24BF" w:rsidRDefault="005C1D2A" w:rsidP="00891B82">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1950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750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300</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900</w:t>
            </w:r>
          </w:p>
        </w:tc>
        <w:tc>
          <w:tcPr>
            <w:tcW w:w="2320" w:type="dxa"/>
          </w:tcPr>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lang w:val="uk-UA"/>
              </w:rPr>
              <w:t>Буде  обладнано приміщення18</w:t>
            </w:r>
            <w:r w:rsidRPr="005B24BF">
              <w:rPr>
                <w:rFonts w:ascii="Times New Roman" w:hAnsi="Times New Roman" w:cs="Times New Roman"/>
                <w:b/>
                <w:lang w:val="uk-UA"/>
              </w:rPr>
              <w:t xml:space="preserve"> </w:t>
            </w:r>
            <w:r w:rsidRPr="005B24BF">
              <w:rPr>
                <w:rFonts w:ascii="Times New Roman" w:hAnsi="Times New Roman" w:cs="Times New Roman"/>
                <w:lang w:val="uk-UA"/>
              </w:rPr>
              <w:t xml:space="preserve">закладів освіти, культури, охорони здоров'я, установ соціального захисту </w:t>
            </w:r>
            <w:r w:rsidRPr="005B24BF">
              <w:rPr>
                <w:rFonts w:ascii="Times New Roman" w:hAnsi="Times New Roman" w:cs="Times New Roman"/>
                <w:lang w:val="uk-UA"/>
              </w:rPr>
              <w:lastRenderedPageBreak/>
              <w:t>населення, органів виконавчої влади та місцевого самоврядування системами протипожежного захисту</w:t>
            </w:r>
          </w:p>
        </w:tc>
      </w:tr>
      <w:tr w:rsidR="00891B82" w:rsidRPr="00365F1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3.2</w:t>
            </w:r>
          </w:p>
        </w:tc>
        <w:tc>
          <w:tcPr>
            <w:tcW w:w="2127" w:type="dxa"/>
          </w:tcPr>
          <w:p w:rsidR="005C1D2A" w:rsidRPr="005B24BF" w:rsidRDefault="005C1D2A" w:rsidP="00DF1DD5">
            <w:pPr>
              <w:rPr>
                <w:rFonts w:ascii="Times New Roman" w:hAnsi="Times New Roman" w:cs="Times New Roman"/>
                <w:lang w:val="uk-UA"/>
              </w:rPr>
            </w:pPr>
          </w:p>
        </w:tc>
        <w:tc>
          <w:tcPr>
            <w:tcW w:w="2551" w:type="dxa"/>
          </w:tcPr>
          <w:p w:rsidR="005C1D2A" w:rsidRPr="005B24BF" w:rsidRDefault="005C1D2A" w:rsidP="00DF1DD5">
            <w:pPr>
              <w:pStyle w:val="ad"/>
              <w:widowControl w:val="0"/>
              <w:rPr>
                <w:rFonts w:ascii="Times New Roman" w:hAnsi="Times New Roman" w:cs="Times New Roman"/>
                <w:sz w:val="22"/>
                <w:szCs w:val="22"/>
              </w:rPr>
            </w:pPr>
            <w:r w:rsidRPr="005B24BF">
              <w:rPr>
                <w:rFonts w:ascii="Times New Roman" w:hAnsi="Times New Roman" w:cs="Times New Roman"/>
                <w:sz w:val="22"/>
                <w:szCs w:val="22"/>
              </w:rPr>
              <w:t xml:space="preserve"> Підвищення вогнестійкості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891B82" w:rsidP="00DF1DD5">
            <w:pPr>
              <w:rPr>
                <w:rFonts w:ascii="Times New Roman" w:hAnsi="Times New Roman" w:cs="Times New Roman"/>
                <w:lang w:val="uk-UA"/>
              </w:rPr>
            </w:pPr>
            <w:r>
              <w:rPr>
                <w:rFonts w:ascii="Times New Roman" w:hAnsi="Times New Roman" w:cs="Times New Roman"/>
                <w:lang w:val="uk-UA"/>
              </w:rPr>
              <w:t>територі</w:t>
            </w:r>
            <w:r w:rsidR="005C1D2A" w:rsidRPr="005B24BF">
              <w:rPr>
                <w:rFonts w:ascii="Times New Roman" w:hAnsi="Times New Roman" w:cs="Times New Roman"/>
                <w:lang w:val="uk-UA"/>
              </w:rPr>
              <w:t>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250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90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60</w:t>
            </w:r>
          </w:p>
        </w:tc>
        <w:tc>
          <w:tcPr>
            <w:tcW w:w="2320" w:type="dxa"/>
          </w:tcPr>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lang w:val="uk-UA"/>
              </w:rPr>
              <w:t xml:space="preserve">Буде  підвищено вогнестійкість </w:t>
            </w:r>
          </w:p>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lang w:val="uk-UA"/>
              </w:rPr>
              <w:t>17  будівель закладів освіти, культури, охорони здоров'я, установ соціального захисту населення, органів виконавчої влади та місцевого самоврядування шляхом просочення конструкцій вогнетривкими сумішами.</w:t>
            </w: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3.3</w:t>
            </w:r>
          </w:p>
        </w:tc>
        <w:tc>
          <w:tcPr>
            <w:tcW w:w="2127" w:type="dxa"/>
          </w:tcPr>
          <w:p w:rsidR="005C1D2A" w:rsidRPr="005B24BF" w:rsidRDefault="005C1D2A" w:rsidP="00DF1DD5">
            <w:pPr>
              <w:rPr>
                <w:rFonts w:ascii="Times New Roman" w:hAnsi="Times New Roman" w:cs="Times New Roman"/>
                <w:lang w:val="uk-UA"/>
              </w:rPr>
            </w:pPr>
          </w:p>
        </w:tc>
        <w:tc>
          <w:tcPr>
            <w:tcW w:w="2551" w:type="dxa"/>
          </w:tcPr>
          <w:p w:rsidR="005C1D2A" w:rsidRDefault="005C1D2A" w:rsidP="00DF1DD5">
            <w:pPr>
              <w:pStyle w:val="ad"/>
              <w:widowControl w:val="0"/>
              <w:rPr>
                <w:rFonts w:ascii="Times New Roman" w:hAnsi="Times New Roman" w:cs="Times New Roman"/>
                <w:sz w:val="22"/>
                <w:szCs w:val="22"/>
              </w:rPr>
            </w:pPr>
            <w:r w:rsidRPr="005B24BF">
              <w:rPr>
                <w:rFonts w:ascii="Times New Roman" w:hAnsi="Times New Roman" w:cs="Times New Roman"/>
                <w:sz w:val="22"/>
                <w:szCs w:val="22"/>
              </w:rPr>
              <w:t xml:space="preserve"> 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органів виконавчої влади та місцевого самоврядування.</w:t>
            </w:r>
          </w:p>
          <w:p w:rsidR="00891B82" w:rsidRDefault="00891B82" w:rsidP="00DF1DD5">
            <w:pPr>
              <w:pStyle w:val="ad"/>
              <w:widowControl w:val="0"/>
              <w:rPr>
                <w:rFonts w:ascii="Times New Roman" w:hAnsi="Times New Roman" w:cs="Times New Roman"/>
                <w:sz w:val="22"/>
                <w:szCs w:val="22"/>
              </w:rPr>
            </w:pPr>
          </w:p>
          <w:p w:rsidR="00891B82" w:rsidRDefault="00891B82" w:rsidP="00DF1DD5">
            <w:pPr>
              <w:pStyle w:val="ad"/>
              <w:widowControl w:val="0"/>
              <w:rPr>
                <w:rFonts w:ascii="Times New Roman" w:hAnsi="Times New Roman" w:cs="Times New Roman"/>
                <w:sz w:val="22"/>
                <w:szCs w:val="22"/>
              </w:rPr>
            </w:pPr>
          </w:p>
          <w:p w:rsidR="00891B82" w:rsidRPr="005B24BF" w:rsidRDefault="00891B82" w:rsidP="00DF1DD5">
            <w:pPr>
              <w:pStyle w:val="ad"/>
              <w:widowControl w:val="0"/>
              <w:rPr>
                <w:rFonts w:ascii="Times New Roman" w:hAnsi="Times New Roman" w:cs="Times New Roman"/>
                <w:sz w:val="22"/>
                <w:szCs w:val="22"/>
              </w:rPr>
            </w:pP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5C1D2A" w:rsidP="00891B82">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550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150</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200</w:t>
            </w:r>
          </w:p>
        </w:tc>
        <w:tc>
          <w:tcPr>
            <w:tcW w:w="2320" w:type="dxa"/>
          </w:tcPr>
          <w:p w:rsidR="005C1D2A" w:rsidRPr="005B24BF" w:rsidRDefault="005C1D2A" w:rsidP="005B24BF">
            <w:pPr>
              <w:widowControl w:val="0"/>
              <w:rPr>
                <w:rFonts w:ascii="Times New Roman" w:hAnsi="Times New Roman" w:cs="Times New Roman"/>
                <w:lang w:val="uk-UA"/>
              </w:rPr>
            </w:pPr>
            <w:r w:rsidRPr="005B24BF">
              <w:rPr>
                <w:rFonts w:ascii="Times New Roman" w:hAnsi="Times New Roman" w:cs="Times New Roman"/>
                <w:lang w:val="uk-UA"/>
              </w:rPr>
              <w:t>Буде проведено ревізія, ремонт та монтаж пристроїв захисту від прямих попадань блискавки та її вторинних проявів 17 будівель закладів освіти, культури, охорони здоров'я, установ соціального захисту населення, органів виконавчої влади та місцевого самоврядування.</w:t>
            </w: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3.4</w:t>
            </w:r>
          </w:p>
        </w:tc>
        <w:tc>
          <w:tcPr>
            <w:tcW w:w="2127" w:type="dxa"/>
          </w:tcPr>
          <w:p w:rsidR="005C1D2A" w:rsidRPr="005B24BF" w:rsidRDefault="005C1D2A" w:rsidP="00DF1DD5">
            <w:pPr>
              <w:rPr>
                <w:rFonts w:ascii="Times New Roman" w:hAnsi="Times New Roman" w:cs="Times New Roman"/>
                <w:lang w:val="uk-UA"/>
              </w:rPr>
            </w:pPr>
          </w:p>
        </w:tc>
        <w:tc>
          <w:tcPr>
            <w:tcW w:w="2551" w:type="dxa"/>
          </w:tcPr>
          <w:p w:rsidR="005C1D2A" w:rsidRPr="005B24BF" w:rsidRDefault="005C1D2A" w:rsidP="00DF1DD5">
            <w:pPr>
              <w:pStyle w:val="ad"/>
              <w:widowControl w:val="0"/>
              <w:rPr>
                <w:rFonts w:ascii="Times New Roman" w:hAnsi="Times New Roman" w:cs="Times New Roman"/>
                <w:sz w:val="22"/>
                <w:szCs w:val="22"/>
              </w:rPr>
            </w:pPr>
            <w:r w:rsidRPr="005B24BF">
              <w:rPr>
                <w:rFonts w:ascii="Times New Roman" w:hAnsi="Times New Roman" w:cs="Times New Roman"/>
                <w:sz w:val="22"/>
                <w:szCs w:val="22"/>
              </w:rPr>
              <w:t xml:space="preserve"> Забезпечення протипожежного захисту приміщень (будівель) закладів освіти, культури, охорони здоров'я, установ соціального захисту населення, органів виконавчої влади та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 закупівля вогнегасників та укомплектування пожежних щитів первинними засобами пожежогасіння згідно норм належності</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891B82" w:rsidP="00DF1DD5">
            <w:pPr>
              <w:rPr>
                <w:rFonts w:ascii="Times New Roman" w:hAnsi="Times New Roman" w:cs="Times New Roman"/>
                <w:lang w:val="uk-UA"/>
              </w:rPr>
            </w:pPr>
            <w:r>
              <w:rPr>
                <w:rFonts w:ascii="Times New Roman" w:hAnsi="Times New Roman" w:cs="Times New Roman"/>
                <w:lang w:val="uk-UA"/>
              </w:rPr>
              <w:t>територі</w:t>
            </w:r>
            <w:r w:rsidR="005C1D2A" w:rsidRPr="005B24BF">
              <w:rPr>
                <w:rFonts w:ascii="Times New Roman" w:hAnsi="Times New Roman" w:cs="Times New Roman"/>
                <w:lang w:val="uk-UA"/>
              </w:rPr>
              <w:t>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350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150</w:t>
            </w:r>
          </w:p>
        </w:tc>
        <w:tc>
          <w:tcPr>
            <w:tcW w:w="2320" w:type="dxa"/>
          </w:tcPr>
          <w:p w:rsidR="005C1D2A" w:rsidRPr="005B24BF" w:rsidRDefault="005C1D2A" w:rsidP="005B24BF">
            <w:pPr>
              <w:widowControl w:val="0"/>
              <w:rPr>
                <w:rFonts w:ascii="Times New Roman" w:hAnsi="Times New Roman" w:cs="Times New Roman"/>
                <w:lang w:val="uk-UA"/>
              </w:rPr>
            </w:pPr>
            <w:r w:rsidRPr="005B24BF">
              <w:rPr>
                <w:rFonts w:ascii="Times New Roman" w:hAnsi="Times New Roman" w:cs="Times New Roman"/>
                <w:lang w:val="uk-UA"/>
              </w:rPr>
              <w:t>Буде забезпечено належний проти пожежний захист 18 приміщень (будівель) закладів освіти, культури, охорони здоров'я, установ соціального захисту населення, органів виконавчої влади та місцевого самовряд</w:t>
            </w:r>
            <w:r w:rsidR="005B24BF" w:rsidRPr="005B24BF">
              <w:rPr>
                <w:rFonts w:ascii="Times New Roman" w:hAnsi="Times New Roman" w:cs="Times New Roman"/>
                <w:lang w:val="uk-UA"/>
              </w:rPr>
              <w:t>у</w:t>
            </w:r>
            <w:r w:rsidRPr="005B24BF">
              <w:rPr>
                <w:rFonts w:ascii="Times New Roman" w:hAnsi="Times New Roman" w:cs="Times New Roman"/>
                <w:lang w:val="uk-UA"/>
              </w:rPr>
              <w:t>вання</w:t>
            </w: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3.5</w:t>
            </w:r>
          </w:p>
        </w:tc>
        <w:tc>
          <w:tcPr>
            <w:tcW w:w="2127" w:type="dxa"/>
          </w:tcPr>
          <w:p w:rsidR="005C1D2A" w:rsidRPr="005B24BF" w:rsidRDefault="005C1D2A" w:rsidP="00DF1DD5">
            <w:pPr>
              <w:rPr>
                <w:rFonts w:ascii="Times New Roman" w:hAnsi="Times New Roman" w:cs="Times New Roman"/>
                <w:lang w:val="uk-UA"/>
              </w:rPr>
            </w:pPr>
          </w:p>
        </w:tc>
        <w:tc>
          <w:tcPr>
            <w:tcW w:w="255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 Забезпечення функціонування підрозділу місцевої </w:t>
            </w:r>
            <w:r w:rsidRPr="005B24BF">
              <w:rPr>
                <w:rFonts w:ascii="Times New Roman" w:hAnsi="Times New Roman" w:cs="Times New Roman"/>
                <w:lang w:val="uk-UA"/>
              </w:rPr>
              <w:lastRenderedPageBreak/>
              <w:t>пожежної охорони</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 xml:space="preserve">Відділ земельних відносин, комунальної </w:t>
            </w:r>
            <w:r w:rsidRPr="005B24BF">
              <w:rPr>
                <w:rFonts w:ascii="Times New Roman" w:eastAsia="Arial Unicode MS" w:hAnsi="Times New Roman" w:cs="Times New Roman"/>
                <w:lang w:val="uk-UA"/>
              </w:rPr>
              <w:lastRenderedPageBreak/>
              <w:t>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 xml:space="preserve">Бюджет сільської </w:t>
            </w:r>
          </w:p>
          <w:p w:rsidR="005C1D2A" w:rsidRPr="005B24BF" w:rsidRDefault="005C1D2A" w:rsidP="00891B82">
            <w:pPr>
              <w:rPr>
                <w:rFonts w:ascii="Times New Roman" w:hAnsi="Times New Roman" w:cs="Times New Roman"/>
                <w:lang w:val="uk-UA"/>
              </w:rPr>
            </w:pPr>
            <w:r w:rsidRPr="005B24BF">
              <w:rPr>
                <w:rFonts w:ascii="Times New Roman" w:hAnsi="Times New Roman" w:cs="Times New Roman"/>
                <w:lang w:val="uk-UA"/>
              </w:rPr>
              <w:t xml:space="preserve">територіальної </w:t>
            </w:r>
            <w:r w:rsidRPr="005B24BF">
              <w:rPr>
                <w:rFonts w:ascii="Times New Roman" w:hAnsi="Times New Roman" w:cs="Times New Roman"/>
                <w:lang w:val="uk-UA"/>
              </w:rPr>
              <w:lastRenderedPageBreak/>
              <w:t>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9000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5000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2000</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2000</w:t>
            </w:r>
          </w:p>
        </w:tc>
        <w:tc>
          <w:tcPr>
            <w:tcW w:w="2320" w:type="dxa"/>
          </w:tcPr>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lang w:val="uk-UA"/>
              </w:rPr>
              <w:t xml:space="preserve">Буде  забезпечено функціонування 1 створеного підрозділу </w:t>
            </w:r>
            <w:r w:rsidRPr="005B24BF">
              <w:rPr>
                <w:rFonts w:ascii="Times New Roman" w:hAnsi="Times New Roman" w:cs="Times New Roman"/>
                <w:lang w:val="uk-UA"/>
              </w:rPr>
              <w:lastRenderedPageBreak/>
              <w:t>місцевої пожежної охорони</w:t>
            </w: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3.6</w:t>
            </w:r>
          </w:p>
        </w:tc>
        <w:tc>
          <w:tcPr>
            <w:tcW w:w="2127" w:type="dxa"/>
          </w:tcPr>
          <w:p w:rsidR="005C1D2A" w:rsidRPr="005B24BF" w:rsidRDefault="005C1D2A" w:rsidP="00DF1DD5">
            <w:pPr>
              <w:rPr>
                <w:rFonts w:ascii="Times New Roman" w:hAnsi="Times New Roman" w:cs="Times New Roman"/>
                <w:lang w:val="uk-UA"/>
              </w:rPr>
            </w:pPr>
          </w:p>
        </w:tc>
        <w:tc>
          <w:tcPr>
            <w:tcW w:w="255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Облаштування пожежних гідрантів Созонівського НВК</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Облаштування пірсів для забору води з природних водойм.</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5C1D2A" w:rsidP="004624CC">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300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100</w:t>
            </w:r>
          </w:p>
        </w:tc>
        <w:tc>
          <w:tcPr>
            <w:tcW w:w="2320" w:type="dxa"/>
          </w:tcPr>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lang w:val="uk-UA"/>
              </w:rPr>
              <w:t>Буде побудовано 2 пірси для забору води пожежно-рят</w:t>
            </w:r>
            <w:r w:rsidR="005B24BF" w:rsidRPr="005B24BF">
              <w:rPr>
                <w:rFonts w:ascii="Times New Roman" w:hAnsi="Times New Roman" w:cs="Times New Roman"/>
                <w:lang w:val="uk-UA"/>
              </w:rPr>
              <w:t>у</w:t>
            </w:r>
            <w:r w:rsidRPr="005B24BF">
              <w:rPr>
                <w:rFonts w:ascii="Times New Roman" w:hAnsi="Times New Roman" w:cs="Times New Roman"/>
                <w:lang w:val="uk-UA"/>
              </w:rPr>
              <w:t>вальною технікою,забезпечено роботу пожежних гідрантів.</w:t>
            </w:r>
          </w:p>
          <w:p w:rsidR="005C1D2A" w:rsidRPr="005B24BF" w:rsidRDefault="005C1D2A" w:rsidP="00DF1DD5">
            <w:pPr>
              <w:widowControl w:val="0"/>
              <w:rPr>
                <w:rFonts w:ascii="Times New Roman" w:hAnsi="Times New Roman" w:cs="Times New Roman"/>
                <w:lang w:val="uk-UA"/>
              </w:rPr>
            </w:pPr>
          </w:p>
        </w:tc>
      </w:tr>
      <w:tr w:rsidR="00891B82" w:rsidRPr="00365F1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3.7</w:t>
            </w:r>
          </w:p>
        </w:tc>
        <w:tc>
          <w:tcPr>
            <w:tcW w:w="2127" w:type="dxa"/>
          </w:tcPr>
          <w:p w:rsidR="005C1D2A" w:rsidRPr="005B24BF" w:rsidRDefault="005C1D2A" w:rsidP="00DF1DD5">
            <w:pPr>
              <w:pStyle w:val="ad"/>
              <w:widowControl w:val="0"/>
              <w:ind w:right="-1"/>
              <w:rPr>
                <w:rFonts w:ascii="Times New Roman" w:hAnsi="Times New Roman" w:cs="Times New Roman"/>
                <w:bCs/>
                <w:sz w:val="22"/>
                <w:szCs w:val="22"/>
              </w:rPr>
            </w:pPr>
          </w:p>
        </w:tc>
        <w:tc>
          <w:tcPr>
            <w:tcW w:w="255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Забезпечення приміщення адміністративної будівлі органу місцевого самоврядування другим евакуаційним виходом з будівлі</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5C1D2A" w:rsidP="004624CC">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350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350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w:t>
            </w:r>
          </w:p>
        </w:tc>
        <w:tc>
          <w:tcPr>
            <w:tcW w:w="2320" w:type="dxa"/>
          </w:tcPr>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lang w:val="uk-UA"/>
              </w:rPr>
              <w:t>Буде забезпечено другим евакуаційним виходом з будівлі приміщення адміністративної будівлі органу місцевого самоврядування</w:t>
            </w: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4</w:t>
            </w:r>
          </w:p>
        </w:tc>
        <w:tc>
          <w:tcPr>
            <w:tcW w:w="2127" w:type="dxa"/>
          </w:tcPr>
          <w:p w:rsidR="005C1D2A" w:rsidRPr="005B24BF" w:rsidRDefault="005C1D2A" w:rsidP="00DF1DD5">
            <w:pPr>
              <w:pStyle w:val="ad"/>
              <w:widowControl w:val="0"/>
              <w:ind w:right="-1"/>
              <w:rPr>
                <w:rFonts w:ascii="Times New Roman" w:eastAsia="MS Mincho" w:hAnsi="Times New Roman" w:cs="Times New Roman"/>
                <w:sz w:val="22"/>
                <w:szCs w:val="22"/>
              </w:rPr>
            </w:pPr>
            <w:r w:rsidRPr="005B24BF">
              <w:rPr>
                <w:rFonts w:ascii="Times New Roman" w:hAnsi="Times New Roman" w:cs="Times New Roman"/>
                <w:bCs/>
                <w:sz w:val="22"/>
                <w:szCs w:val="22"/>
              </w:rPr>
              <w:t xml:space="preserve">Проведення навчання керівного складу  та фахівців, діяльність яких пов’язана з організацією і здійсненням заходів </w:t>
            </w:r>
            <w:r w:rsidRPr="005B24BF">
              <w:rPr>
                <w:rFonts w:ascii="Times New Roman" w:hAnsi="Times New Roman" w:cs="Times New Roman"/>
                <w:bCs/>
                <w:sz w:val="22"/>
                <w:szCs w:val="22"/>
              </w:rPr>
              <w:lastRenderedPageBreak/>
              <w:t>з питань цивільного захисту, а також з питань пожежної безпеки посадових осіб та осіб, зайнятих на роботах пов’язаних з підвищеною пожежною небезпекою.</w:t>
            </w:r>
          </w:p>
        </w:tc>
        <w:tc>
          <w:tcPr>
            <w:tcW w:w="2551" w:type="dxa"/>
          </w:tcPr>
          <w:p w:rsidR="005C1D2A" w:rsidRPr="005B24BF" w:rsidRDefault="005C1D2A" w:rsidP="00DF1DD5">
            <w:pPr>
              <w:rPr>
                <w:rFonts w:ascii="Times New Roman" w:hAnsi="Times New Roman" w:cs="Times New Roman"/>
                <w:lang w:val="uk-UA"/>
              </w:rPr>
            </w:pP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 xml:space="preserve">Відділ земельних відносин, комунальної власності, житлово-комунального господарства, інфраструктури та </w:t>
            </w:r>
            <w:r w:rsidRPr="005B24BF">
              <w:rPr>
                <w:rFonts w:ascii="Times New Roman" w:eastAsia="Arial Unicode MS" w:hAnsi="Times New Roman" w:cs="Times New Roman"/>
                <w:lang w:val="uk-UA"/>
              </w:rPr>
              <w:lastRenderedPageBreak/>
              <w:t>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 xml:space="preserve">Бюджет сільської </w:t>
            </w:r>
          </w:p>
          <w:p w:rsidR="005C1D2A" w:rsidRPr="005B24BF" w:rsidRDefault="005C1D2A" w:rsidP="004624CC">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15</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w:t>
            </w:r>
          </w:p>
        </w:tc>
        <w:tc>
          <w:tcPr>
            <w:tcW w:w="2320" w:type="dxa"/>
          </w:tcPr>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lang w:val="uk-UA"/>
              </w:rPr>
              <w:t>Буде забезпечено проведення навчання посадових осіб та фахівців з питань цивільного захисту, пожежної та техногенної безпеки</w:t>
            </w: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5</w:t>
            </w:r>
          </w:p>
        </w:tc>
        <w:tc>
          <w:tcPr>
            <w:tcW w:w="2127" w:type="dxa"/>
          </w:tcPr>
          <w:p w:rsidR="005C1D2A" w:rsidRPr="005B24BF" w:rsidRDefault="005C1D2A" w:rsidP="00DF1DD5">
            <w:pPr>
              <w:pStyle w:val="ad"/>
              <w:widowControl w:val="0"/>
              <w:ind w:right="-1"/>
              <w:rPr>
                <w:rFonts w:ascii="Times New Roman" w:hAnsi="Times New Roman" w:cs="Times New Roman"/>
                <w:sz w:val="22"/>
                <w:szCs w:val="22"/>
              </w:rPr>
            </w:pPr>
            <w:r w:rsidRPr="005B24BF">
              <w:rPr>
                <w:rFonts w:ascii="Times New Roman" w:eastAsia="MS Mincho" w:hAnsi="Times New Roman" w:cs="Times New Roman"/>
                <w:bCs/>
                <w:sz w:val="22"/>
                <w:szCs w:val="22"/>
              </w:rPr>
              <w:t>Заходи щодо попередження та ліквідації надзвичайних ситуацій (подій) на водних об'єктах</w:t>
            </w:r>
          </w:p>
        </w:tc>
        <w:tc>
          <w:tcPr>
            <w:tcW w:w="2551" w:type="dxa"/>
          </w:tcPr>
          <w:p w:rsidR="005C1D2A" w:rsidRPr="005B24BF" w:rsidRDefault="005C1D2A" w:rsidP="00DF1DD5">
            <w:pPr>
              <w:rPr>
                <w:rFonts w:ascii="Times New Roman" w:hAnsi="Times New Roman" w:cs="Times New Roman"/>
                <w:lang w:val="uk-UA"/>
              </w:rPr>
            </w:pP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5C1D2A" w:rsidP="004624CC">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30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w:t>
            </w:r>
          </w:p>
        </w:tc>
        <w:tc>
          <w:tcPr>
            <w:tcW w:w="2320" w:type="dxa"/>
          </w:tcPr>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lang w:val="uk-UA"/>
              </w:rPr>
              <w:t xml:space="preserve">Буде </w:t>
            </w:r>
            <w:r w:rsidR="005B24BF" w:rsidRPr="005B24BF">
              <w:rPr>
                <w:rFonts w:ascii="Times New Roman" w:hAnsi="Times New Roman" w:cs="Times New Roman"/>
                <w:lang w:val="uk-UA"/>
              </w:rPr>
              <w:t>здійснюватися</w:t>
            </w:r>
            <w:r w:rsidRPr="005B24BF">
              <w:rPr>
                <w:rFonts w:ascii="Times New Roman" w:hAnsi="Times New Roman" w:cs="Times New Roman"/>
                <w:lang w:val="uk-UA"/>
              </w:rPr>
              <w:t xml:space="preserve"> комплекс заходів по попередженню виникнення надзвичайних ситуацій на водних об’єктах та запобігання загибелі людей на них</w:t>
            </w: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6</w:t>
            </w:r>
          </w:p>
        </w:tc>
        <w:tc>
          <w:tcPr>
            <w:tcW w:w="2127" w:type="dxa"/>
          </w:tcPr>
          <w:p w:rsidR="005C1D2A" w:rsidRPr="005B24BF" w:rsidRDefault="005C1D2A" w:rsidP="00DF1DD5">
            <w:pPr>
              <w:pStyle w:val="ad"/>
              <w:widowControl w:val="0"/>
              <w:ind w:right="-1"/>
              <w:rPr>
                <w:rFonts w:ascii="Times New Roman" w:hAnsi="Times New Roman" w:cs="Times New Roman"/>
                <w:sz w:val="22"/>
                <w:szCs w:val="22"/>
              </w:rPr>
            </w:pPr>
            <w:r w:rsidRPr="005B24BF">
              <w:rPr>
                <w:rFonts w:ascii="Times New Roman" w:eastAsia="Arial Unicode MS" w:hAnsi="Times New Roman" w:cs="Times New Roman"/>
                <w:sz w:val="22"/>
                <w:szCs w:val="22"/>
              </w:rPr>
              <w:t>Розвиток автоматизованих систем зв'язку та оповіщення</w:t>
            </w:r>
          </w:p>
          <w:p w:rsidR="005C1D2A" w:rsidRPr="005B24BF" w:rsidRDefault="005C1D2A" w:rsidP="00DF1DD5">
            <w:pPr>
              <w:pStyle w:val="ad"/>
              <w:widowControl w:val="0"/>
              <w:ind w:right="-1"/>
              <w:rPr>
                <w:rFonts w:ascii="Times New Roman" w:eastAsia="MS Mincho" w:hAnsi="Times New Roman" w:cs="Times New Roman"/>
                <w:sz w:val="22"/>
                <w:szCs w:val="22"/>
              </w:rPr>
            </w:pPr>
          </w:p>
        </w:tc>
        <w:tc>
          <w:tcPr>
            <w:tcW w:w="2551" w:type="dxa"/>
          </w:tcPr>
          <w:p w:rsidR="005C1D2A" w:rsidRPr="005B24BF" w:rsidRDefault="005C1D2A" w:rsidP="00DF1DD5">
            <w:pPr>
              <w:pStyle w:val="ad"/>
              <w:widowControl w:val="0"/>
              <w:rPr>
                <w:rFonts w:ascii="Times New Roman" w:eastAsia="MS Mincho" w:hAnsi="Times New Roman" w:cs="Times New Roman"/>
                <w:sz w:val="22"/>
                <w:szCs w:val="22"/>
              </w:rPr>
            </w:pPr>
            <w:r w:rsidRPr="005B24BF">
              <w:rPr>
                <w:rFonts w:ascii="Times New Roman" w:hAnsi="Times New Roman" w:cs="Times New Roman"/>
                <w:sz w:val="22"/>
                <w:szCs w:val="22"/>
              </w:rPr>
              <w:t xml:space="preserve">Реконструкція системи оповіщення </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4624CC" w:rsidP="00DF1DD5">
            <w:pPr>
              <w:rPr>
                <w:rFonts w:ascii="Times New Roman" w:hAnsi="Times New Roman" w:cs="Times New Roman"/>
                <w:lang w:val="uk-UA"/>
              </w:rPr>
            </w:pPr>
            <w:r>
              <w:rPr>
                <w:rFonts w:ascii="Times New Roman" w:hAnsi="Times New Roman" w:cs="Times New Roman"/>
                <w:lang w:val="uk-UA"/>
              </w:rPr>
              <w:t>територі</w:t>
            </w:r>
            <w:r w:rsidR="005C1D2A" w:rsidRPr="005B24BF">
              <w:rPr>
                <w:rFonts w:ascii="Times New Roman" w:hAnsi="Times New Roman" w:cs="Times New Roman"/>
                <w:lang w:val="uk-UA"/>
              </w:rPr>
              <w:t>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400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400</w:t>
            </w:r>
          </w:p>
        </w:tc>
        <w:tc>
          <w:tcPr>
            <w:tcW w:w="803" w:type="dxa"/>
            <w:gridSpan w:val="2"/>
          </w:tcPr>
          <w:p w:rsidR="005C1D2A" w:rsidRPr="005B24BF" w:rsidRDefault="005C1D2A" w:rsidP="00DF1DD5">
            <w:pPr>
              <w:rPr>
                <w:rFonts w:ascii="Times New Roman" w:hAnsi="Times New Roman" w:cs="Times New Roman"/>
                <w:lang w:val="uk-UA"/>
              </w:rPr>
            </w:pPr>
          </w:p>
        </w:tc>
        <w:tc>
          <w:tcPr>
            <w:tcW w:w="2320"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Буде обладнано 5 пунктів оповіщення населення</w:t>
            </w:r>
          </w:p>
        </w:tc>
      </w:tr>
      <w:tr w:rsidR="00891B82" w:rsidRPr="00365F1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7</w:t>
            </w:r>
          </w:p>
        </w:tc>
        <w:tc>
          <w:tcPr>
            <w:tcW w:w="212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Надання субвенції Кіровоградському МРВ УДСНС</w:t>
            </w:r>
          </w:p>
        </w:tc>
        <w:tc>
          <w:tcPr>
            <w:tcW w:w="255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  Придбання паливно-мастильних матеріалів, робочого повсякденного форменого одягу, аварійно-рятувального </w:t>
            </w:r>
            <w:r w:rsidRPr="005B24BF">
              <w:rPr>
                <w:rFonts w:ascii="Times New Roman" w:hAnsi="Times New Roman" w:cs="Times New Roman"/>
                <w:lang w:val="uk-UA"/>
              </w:rPr>
              <w:lastRenderedPageBreak/>
              <w:t xml:space="preserve">обладнання, запчастин,черевиків з високими </w:t>
            </w:r>
            <w:proofErr w:type="spellStart"/>
            <w:r w:rsidRPr="005B24BF">
              <w:rPr>
                <w:rFonts w:ascii="Times New Roman" w:hAnsi="Times New Roman" w:cs="Times New Roman"/>
                <w:lang w:val="uk-UA"/>
              </w:rPr>
              <w:t>берцами</w:t>
            </w:r>
            <w:proofErr w:type="spellEnd"/>
            <w:r w:rsidRPr="005B24BF">
              <w:rPr>
                <w:rFonts w:ascii="Times New Roman" w:hAnsi="Times New Roman" w:cs="Times New Roman"/>
                <w:lang w:val="uk-UA"/>
              </w:rPr>
              <w:t>.</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5C1D2A" w:rsidP="004624CC">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600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200</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200</w:t>
            </w:r>
          </w:p>
        </w:tc>
        <w:tc>
          <w:tcPr>
            <w:tcW w:w="2320" w:type="dxa"/>
          </w:tcPr>
          <w:p w:rsidR="005C1D2A" w:rsidRPr="005B24BF" w:rsidRDefault="005C1D2A" w:rsidP="00DF1DD5">
            <w:pPr>
              <w:widowControl w:val="0"/>
              <w:rPr>
                <w:rFonts w:ascii="Times New Roman" w:hAnsi="Times New Roman" w:cs="Times New Roman"/>
                <w:lang w:val="uk-UA"/>
              </w:rPr>
            </w:pPr>
            <w:r w:rsidRPr="005B24BF">
              <w:rPr>
                <w:rFonts w:ascii="Times New Roman" w:hAnsi="Times New Roman" w:cs="Times New Roman"/>
                <w:bCs/>
                <w:lang w:val="uk-UA"/>
              </w:rPr>
              <w:t xml:space="preserve">Буде забезпечено оперативне реагування у разі виникнення  пожеж, запобігання та </w:t>
            </w:r>
            <w:r w:rsidRPr="005B24BF">
              <w:rPr>
                <w:rFonts w:ascii="Times New Roman" w:hAnsi="Times New Roman" w:cs="Times New Roman"/>
                <w:bCs/>
                <w:lang w:val="uk-UA"/>
              </w:rPr>
              <w:lastRenderedPageBreak/>
              <w:t>ліквідації наслідків надзвичайних ситуацій та подій</w:t>
            </w: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lastRenderedPageBreak/>
              <w:t>8</w:t>
            </w:r>
          </w:p>
        </w:tc>
        <w:tc>
          <w:tcPr>
            <w:tcW w:w="212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Інформаційне забезпечення  у сфері цивільного захисту</w:t>
            </w:r>
          </w:p>
        </w:tc>
        <w:tc>
          <w:tcPr>
            <w:tcW w:w="255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Виготовлення та розповсюдження пам’яток для навчання населення щодо дій в умовах загрози та виникнення надзвичайних ситуацій, виготовлення стендів.</w:t>
            </w: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5C1D2A" w:rsidP="004624CC">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w:t>
            </w:r>
          </w:p>
        </w:tc>
        <w:tc>
          <w:tcPr>
            <w:tcW w:w="2320"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bCs/>
                <w:lang w:val="uk-UA"/>
              </w:rPr>
              <w:t>Буде забезпечено</w:t>
            </w:r>
            <w:r w:rsidRPr="005B24BF">
              <w:rPr>
                <w:rFonts w:ascii="Times New Roman" w:hAnsi="Times New Roman" w:cs="Times New Roman"/>
                <w:lang w:val="uk-UA"/>
              </w:rPr>
              <w:t xml:space="preserve"> виготовлення </w:t>
            </w:r>
          </w:p>
          <w:p w:rsidR="005C1D2A" w:rsidRPr="005B24BF" w:rsidRDefault="005C1D2A" w:rsidP="005B24BF">
            <w:pPr>
              <w:rPr>
                <w:rFonts w:ascii="Times New Roman" w:hAnsi="Times New Roman" w:cs="Times New Roman"/>
                <w:lang w:val="uk-UA"/>
              </w:rPr>
            </w:pPr>
            <w:r w:rsidRPr="005B24BF">
              <w:rPr>
                <w:rFonts w:ascii="Times New Roman" w:hAnsi="Times New Roman" w:cs="Times New Roman"/>
                <w:lang w:val="uk-UA"/>
              </w:rPr>
              <w:t xml:space="preserve">та </w:t>
            </w:r>
            <w:r w:rsidR="005B24BF" w:rsidRPr="005B24BF">
              <w:rPr>
                <w:rFonts w:ascii="Times New Roman" w:hAnsi="Times New Roman" w:cs="Times New Roman"/>
                <w:lang w:val="uk-UA"/>
              </w:rPr>
              <w:t>розповсюд</w:t>
            </w:r>
            <w:r w:rsidRPr="005B24BF">
              <w:rPr>
                <w:rFonts w:ascii="Times New Roman" w:hAnsi="Times New Roman" w:cs="Times New Roman"/>
                <w:lang w:val="uk-UA"/>
              </w:rPr>
              <w:t>ження пам’яток для навчання населення щодо дій в умовах загрози та виникнення надзвичайних ситуацій, виготовлення стендів.</w:t>
            </w: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9</w:t>
            </w:r>
          </w:p>
        </w:tc>
        <w:tc>
          <w:tcPr>
            <w:tcW w:w="2127"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Забезпечення працівників формувань цивільного захисту засобами індивідуального захисту, приладами дозиметричного та хімічного контролю</w:t>
            </w:r>
          </w:p>
        </w:tc>
        <w:tc>
          <w:tcPr>
            <w:tcW w:w="2551" w:type="dxa"/>
          </w:tcPr>
          <w:p w:rsidR="005C1D2A" w:rsidRPr="005B24BF" w:rsidRDefault="005C1D2A" w:rsidP="00DF1DD5">
            <w:pPr>
              <w:rPr>
                <w:rFonts w:ascii="Times New Roman" w:hAnsi="Times New Roman" w:cs="Times New Roman"/>
                <w:lang w:val="uk-UA"/>
              </w:rPr>
            </w:pPr>
          </w:p>
        </w:tc>
        <w:tc>
          <w:tcPr>
            <w:tcW w:w="1418"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2021-</w:t>
            </w:r>
          </w:p>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2023</w:t>
            </w:r>
          </w:p>
        </w:tc>
        <w:tc>
          <w:tcPr>
            <w:tcW w:w="2126" w:type="dxa"/>
          </w:tcPr>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Відділ земельних відносин, комунальної власності, житлово-комунального господарства, інфраструктури та економічного розвитку</w:t>
            </w:r>
          </w:p>
          <w:p w:rsidR="005C1D2A" w:rsidRPr="005B24BF" w:rsidRDefault="005C1D2A" w:rsidP="00DF1DD5">
            <w:pPr>
              <w:widowControl w:val="0"/>
              <w:rPr>
                <w:rFonts w:ascii="Times New Roman" w:eastAsia="Arial Unicode MS" w:hAnsi="Times New Roman" w:cs="Times New Roman"/>
                <w:lang w:val="uk-UA"/>
              </w:rPr>
            </w:pPr>
            <w:r w:rsidRPr="005B24BF">
              <w:rPr>
                <w:rFonts w:ascii="Times New Roman" w:eastAsia="Arial Unicode MS" w:hAnsi="Times New Roman" w:cs="Times New Roman"/>
                <w:lang w:val="uk-UA"/>
              </w:rPr>
              <w:t>Фінансовий</w:t>
            </w:r>
          </w:p>
          <w:p w:rsidR="005C1D2A" w:rsidRPr="005B24BF" w:rsidRDefault="005C1D2A" w:rsidP="00DF1DD5">
            <w:pPr>
              <w:widowControl w:val="0"/>
              <w:rPr>
                <w:rFonts w:ascii="Times New Roman" w:hAnsi="Times New Roman" w:cs="Times New Roman"/>
                <w:color w:val="FF0000"/>
                <w:spacing w:val="-4"/>
                <w:lang w:val="uk-UA"/>
              </w:rPr>
            </w:pPr>
            <w:r w:rsidRPr="005B24BF">
              <w:rPr>
                <w:rFonts w:ascii="Times New Roman" w:eastAsia="Arial Unicode MS" w:hAnsi="Times New Roman" w:cs="Times New Roman"/>
                <w:lang w:val="uk-UA"/>
              </w:rPr>
              <w:t xml:space="preserve"> відділ</w:t>
            </w:r>
          </w:p>
        </w:tc>
        <w:tc>
          <w:tcPr>
            <w:tcW w:w="1701"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 xml:space="preserve">Бюджет сільської </w:t>
            </w:r>
          </w:p>
          <w:p w:rsidR="005C1D2A" w:rsidRPr="005B24BF" w:rsidRDefault="005C1D2A" w:rsidP="004624CC">
            <w:pPr>
              <w:rPr>
                <w:rFonts w:ascii="Times New Roman" w:hAnsi="Times New Roman" w:cs="Times New Roman"/>
                <w:lang w:val="uk-UA"/>
              </w:rPr>
            </w:pPr>
            <w:r w:rsidRPr="005B24BF">
              <w:rPr>
                <w:rFonts w:ascii="Times New Roman" w:hAnsi="Times New Roman" w:cs="Times New Roman"/>
                <w:lang w:val="uk-UA"/>
              </w:rPr>
              <w:t>територіальної громади</w:t>
            </w:r>
          </w:p>
        </w:tc>
        <w:tc>
          <w:tcPr>
            <w:tcW w:w="992"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150</w:t>
            </w:r>
          </w:p>
        </w:tc>
        <w:tc>
          <w:tcPr>
            <w:tcW w:w="709" w:type="dxa"/>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50</w:t>
            </w:r>
          </w:p>
        </w:tc>
        <w:tc>
          <w:tcPr>
            <w:tcW w:w="851"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50</w:t>
            </w:r>
          </w:p>
        </w:tc>
        <w:tc>
          <w:tcPr>
            <w:tcW w:w="803" w:type="dxa"/>
            <w:gridSpan w:val="2"/>
          </w:tcPr>
          <w:p w:rsidR="005C1D2A" w:rsidRPr="005B24BF" w:rsidRDefault="005C1D2A" w:rsidP="00DF1DD5">
            <w:pPr>
              <w:rPr>
                <w:rFonts w:ascii="Times New Roman" w:hAnsi="Times New Roman" w:cs="Times New Roman"/>
                <w:lang w:val="uk-UA"/>
              </w:rPr>
            </w:pPr>
            <w:r w:rsidRPr="005B24BF">
              <w:rPr>
                <w:rFonts w:ascii="Times New Roman" w:hAnsi="Times New Roman" w:cs="Times New Roman"/>
                <w:lang w:val="uk-UA"/>
              </w:rPr>
              <w:t>50</w:t>
            </w:r>
          </w:p>
        </w:tc>
        <w:tc>
          <w:tcPr>
            <w:tcW w:w="2320" w:type="dxa"/>
          </w:tcPr>
          <w:p w:rsidR="005C1D2A" w:rsidRPr="005B24BF" w:rsidRDefault="005C1D2A" w:rsidP="00DF1DD5">
            <w:pPr>
              <w:rPr>
                <w:rFonts w:ascii="Times New Roman" w:hAnsi="Times New Roman" w:cs="Times New Roman"/>
                <w:lang w:val="uk-UA"/>
              </w:rPr>
            </w:pPr>
          </w:p>
        </w:tc>
      </w:tr>
      <w:tr w:rsidR="00891B82" w:rsidRPr="005B24BF" w:rsidTr="00891B82">
        <w:tc>
          <w:tcPr>
            <w:tcW w:w="567" w:type="dxa"/>
          </w:tcPr>
          <w:p w:rsidR="005C1D2A" w:rsidRPr="005B24BF" w:rsidRDefault="005C1D2A" w:rsidP="00DF1DD5">
            <w:pPr>
              <w:rPr>
                <w:rFonts w:ascii="Times New Roman" w:hAnsi="Times New Roman" w:cs="Times New Roman"/>
                <w:lang w:val="uk-UA"/>
              </w:rPr>
            </w:pPr>
          </w:p>
        </w:tc>
        <w:tc>
          <w:tcPr>
            <w:tcW w:w="2127" w:type="dxa"/>
          </w:tcPr>
          <w:p w:rsidR="005C1D2A" w:rsidRPr="005B24BF" w:rsidRDefault="005C1D2A" w:rsidP="00DF1DD5">
            <w:pPr>
              <w:rPr>
                <w:rFonts w:ascii="Times New Roman" w:hAnsi="Times New Roman" w:cs="Times New Roman"/>
                <w:b/>
                <w:lang w:val="uk-UA"/>
              </w:rPr>
            </w:pPr>
            <w:r w:rsidRPr="005B24BF">
              <w:rPr>
                <w:rFonts w:ascii="Times New Roman" w:hAnsi="Times New Roman" w:cs="Times New Roman"/>
                <w:b/>
                <w:lang w:val="uk-UA"/>
              </w:rPr>
              <w:t>Усього на реалізацію програми</w:t>
            </w:r>
          </w:p>
        </w:tc>
        <w:tc>
          <w:tcPr>
            <w:tcW w:w="2551" w:type="dxa"/>
          </w:tcPr>
          <w:p w:rsidR="005C1D2A" w:rsidRPr="005B24BF" w:rsidRDefault="005C1D2A" w:rsidP="00DF1DD5">
            <w:pPr>
              <w:rPr>
                <w:rFonts w:ascii="Times New Roman" w:hAnsi="Times New Roman" w:cs="Times New Roman"/>
                <w:b/>
                <w:lang w:val="uk-UA"/>
              </w:rPr>
            </w:pPr>
          </w:p>
        </w:tc>
        <w:tc>
          <w:tcPr>
            <w:tcW w:w="1418" w:type="dxa"/>
            <w:gridSpan w:val="2"/>
          </w:tcPr>
          <w:p w:rsidR="005C1D2A" w:rsidRPr="005B24BF" w:rsidRDefault="005C1D2A" w:rsidP="00DF1DD5">
            <w:pPr>
              <w:rPr>
                <w:rFonts w:ascii="Times New Roman" w:hAnsi="Times New Roman" w:cs="Times New Roman"/>
                <w:b/>
                <w:lang w:val="uk-UA"/>
              </w:rPr>
            </w:pPr>
          </w:p>
        </w:tc>
        <w:tc>
          <w:tcPr>
            <w:tcW w:w="2126" w:type="dxa"/>
          </w:tcPr>
          <w:p w:rsidR="005C1D2A" w:rsidRPr="005B24BF" w:rsidRDefault="005C1D2A" w:rsidP="00DF1DD5">
            <w:pPr>
              <w:rPr>
                <w:rFonts w:ascii="Times New Roman" w:hAnsi="Times New Roman" w:cs="Times New Roman"/>
                <w:b/>
                <w:lang w:val="uk-UA"/>
              </w:rPr>
            </w:pPr>
          </w:p>
        </w:tc>
        <w:tc>
          <w:tcPr>
            <w:tcW w:w="1701" w:type="dxa"/>
          </w:tcPr>
          <w:p w:rsidR="005C1D2A" w:rsidRPr="005B24BF" w:rsidRDefault="005C1D2A" w:rsidP="00DF1DD5">
            <w:pPr>
              <w:rPr>
                <w:rFonts w:ascii="Times New Roman" w:hAnsi="Times New Roman" w:cs="Times New Roman"/>
                <w:b/>
                <w:lang w:val="uk-UA"/>
              </w:rPr>
            </w:pPr>
          </w:p>
        </w:tc>
        <w:tc>
          <w:tcPr>
            <w:tcW w:w="992" w:type="dxa"/>
          </w:tcPr>
          <w:p w:rsidR="005C1D2A" w:rsidRPr="005B24BF" w:rsidRDefault="005C1D2A" w:rsidP="00DF1DD5">
            <w:pPr>
              <w:rPr>
                <w:rFonts w:ascii="Times New Roman" w:hAnsi="Times New Roman" w:cs="Times New Roman"/>
                <w:b/>
                <w:lang w:val="uk-UA"/>
              </w:rPr>
            </w:pPr>
            <w:r w:rsidRPr="005B24BF">
              <w:rPr>
                <w:rFonts w:ascii="Times New Roman" w:hAnsi="Times New Roman" w:cs="Times New Roman"/>
                <w:b/>
                <w:lang w:val="uk-UA"/>
              </w:rPr>
              <w:t>14715</w:t>
            </w:r>
          </w:p>
        </w:tc>
        <w:tc>
          <w:tcPr>
            <w:tcW w:w="709" w:type="dxa"/>
          </w:tcPr>
          <w:p w:rsidR="005C1D2A" w:rsidRPr="005B24BF" w:rsidRDefault="005C1D2A" w:rsidP="00DF1DD5">
            <w:pPr>
              <w:rPr>
                <w:rFonts w:ascii="Times New Roman" w:hAnsi="Times New Roman" w:cs="Times New Roman"/>
                <w:b/>
                <w:lang w:val="uk-UA"/>
              </w:rPr>
            </w:pPr>
            <w:r w:rsidRPr="005B24BF">
              <w:rPr>
                <w:rFonts w:ascii="Times New Roman" w:hAnsi="Times New Roman" w:cs="Times New Roman"/>
                <w:b/>
                <w:lang w:val="uk-UA"/>
              </w:rPr>
              <w:t>7115</w:t>
            </w:r>
          </w:p>
        </w:tc>
        <w:tc>
          <w:tcPr>
            <w:tcW w:w="851" w:type="dxa"/>
            <w:gridSpan w:val="2"/>
          </w:tcPr>
          <w:p w:rsidR="005C1D2A" w:rsidRPr="005B24BF" w:rsidRDefault="005C1D2A" w:rsidP="00DF1DD5">
            <w:pPr>
              <w:rPr>
                <w:rFonts w:ascii="Times New Roman" w:hAnsi="Times New Roman" w:cs="Times New Roman"/>
                <w:b/>
                <w:lang w:val="uk-UA"/>
              </w:rPr>
            </w:pPr>
            <w:r w:rsidRPr="005B24BF">
              <w:rPr>
                <w:rFonts w:ascii="Times New Roman" w:hAnsi="Times New Roman" w:cs="Times New Roman"/>
                <w:b/>
                <w:lang w:val="uk-UA"/>
              </w:rPr>
              <w:t>3670</w:t>
            </w:r>
          </w:p>
        </w:tc>
        <w:tc>
          <w:tcPr>
            <w:tcW w:w="803" w:type="dxa"/>
            <w:gridSpan w:val="2"/>
          </w:tcPr>
          <w:p w:rsidR="005C1D2A" w:rsidRPr="005B24BF" w:rsidRDefault="005C1D2A" w:rsidP="00DF1DD5">
            <w:pPr>
              <w:rPr>
                <w:rFonts w:ascii="Times New Roman" w:hAnsi="Times New Roman" w:cs="Times New Roman"/>
                <w:b/>
                <w:lang w:val="uk-UA"/>
              </w:rPr>
            </w:pPr>
            <w:r w:rsidRPr="005B24BF">
              <w:rPr>
                <w:rFonts w:ascii="Times New Roman" w:hAnsi="Times New Roman" w:cs="Times New Roman"/>
                <w:b/>
                <w:lang w:val="uk-UA"/>
              </w:rPr>
              <w:t>3930</w:t>
            </w:r>
          </w:p>
        </w:tc>
        <w:tc>
          <w:tcPr>
            <w:tcW w:w="2320" w:type="dxa"/>
          </w:tcPr>
          <w:p w:rsidR="005C1D2A" w:rsidRPr="005B24BF" w:rsidRDefault="005C1D2A" w:rsidP="00DF1DD5">
            <w:pPr>
              <w:rPr>
                <w:rFonts w:ascii="Times New Roman" w:hAnsi="Times New Roman" w:cs="Times New Roman"/>
                <w:b/>
                <w:lang w:val="uk-UA"/>
              </w:rPr>
            </w:pPr>
          </w:p>
        </w:tc>
      </w:tr>
    </w:tbl>
    <w:p w:rsidR="005C1D2A" w:rsidRPr="005B24BF" w:rsidRDefault="005C1D2A" w:rsidP="005C1D2A">
      <w:pPr>
        <w:rPr>
          <w:rFonts w:ascii="Times New Roman" w:hAnsi="Times New Roman" w:cs="Times New Roman"/>
          <w:lang w:val="uk-UA"/>
        </w:rPr>
      </w:pPr>
    </w:p>
    <w:p w:rsidR="005C1D2A" w:rsidRPr="005B24BF" w:rsidRDefault="005C1D2A" w:rsidP="005C1D2A">
      <w:pPr>
        <w:rPr>
          <w:rFonts w:ascii="Times New Roman" w:hAnsi="Times New Roman" w:cs="Times New Roman"/>
          <w:lang w:val="uk-UA"/>
        </w:rPr>
      </w:pPr>
      <w:r w:rsidRPr="005B24BF">
        <w:rPr>
          <w:rFonts w:ascii="Times New Roman" w:hAnsi="Times New Roman" w:cs="Times New Roman"/>
          <w:lang w:val="uk-UA"/>
        </w:rPr>
        <w:t xml:space="preserve">                                                                                  __________________________________________________</w:t>
      </w:r>
    </w:p>
    <w:p w:rsidR="005C1D2A" w:rsidRPr="005B24BF" w:rsidRDefault="005C1D2A" w:rsidP="00C03BF0">
      <w:pPr>
        <w:pStyle w:val="a6"/>
        <w:tabs>
          <w:tab w:val="clear" w:pos="1870"/>
          <w:tab w:val="left" w:pos="0"/>
          <w:tab w:val="left" w:pos="7088"/>
        </w:tabs>
        <w:ind w:left="0" w:right="0" w:firstLine="0"/>
        <w:jc w:val="left"/>
        <w:rPr>
          <w:sz w:val="22"/>
          <w:szCs w:val="22"/>
        </w:rPr>
      </w:pPr>
    </w:p>
    <w:sectPr w:rsidR="005C1D2A" w:rsidRPr="005B24BF" w:rsidSect="003E7DA9">
      <w:pgSz w:w="16838" w:h="11906" w:orient="landscape"/>
      <w:pgMar w:top="1701" w:right="678" w:bottom="567" w:left="1134"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11A" w:rsidRDefault="0088311A" w:rsidP="0088311A">
      <w:pPr>
        <w:spacing w:after="0" w:line="240" w:lineRule="auto"/>
      </w:pPr>
      <w:r>
        <w:separator/>
      </w:r>
    </w:p>
  </w:endnote>
  <w:endnote w:type="continuationSeparator" w:id="1">
    <w:p w:rsidR="0088311A" w:rsidRDefault="0088311A" w:rsidP="00883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11A" w:rsidRDefault="0088311A" w:rsidP="0088311A">
      <w:pPr>
        <w:spacing w:after="0" w:line="240" w:lineRule="auto"/>
      </w:pPr>
      <w:r>
        <w:separator/>
      </w:r>
    </w:p>
  </w:footnote>
  <w:footnote w:type="continuationSeparator" w:id="1">
    <w:p w:rsidR="0088311A" w:rsidRDefault="0088311A" w:rsidP="008831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1A" w:rsidRPr="0088311A" w:rsidRDefault="0088311A" w:rsidP="0088311A">
    <w:pPr>
      <w:pStyle w:val="a7"/>
      <w:jc w:val="right"/>
      <w:rPr>
        <w:rFonts w:ascii="Times New Roman" w:hAnsi="Times New Roman" w:cs="Times New Roman"/>
        <w:sz w:val="28"/>
        <w:szCs w:val="28"/>
        <w:lang w:val="uk-UA"/>
      </w:rPr>
    </w:pPr>
    <w:r w:rsidRPr="0088311A">
      <w:rPr>
        <w:rFonts w:ascii="Times New Roman" w:hAnsi="Times New Roman" w:cs="Times New Roman"/>
        <w:sz w:val="28"/>
        <w:szCs w:val="28"/>
        <w:lang w:val="uk-UA"/>
      </w:rPr>
      <w:t>ПРОЄКТ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31D3D"/>
    <w:multiLevelType w:val="hybridMultilevel"/>
    <w:tmpl w:val="C792E714"/>
    <w:lvl w:ilvl="0" w:tplc="F45ACC5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7DA42FE"/>
    <w:multiLevelType w:val="hybridMultilevel"/>
    <w:tmpl w:val="FEDA8A6A"/>
    <w:lvl w:ilvl="0" w:tplc="9F286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F969B5"/>
    <w:multiLevelType w:val="hybridMultilevel"/>
    <w:tmpl w:val="76007E28"/>
    <w:lvl w:ilvl="0" w:tplc="1166E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B5599"/>
    <w:rsid w:val="000B5599"/>
    <w:rsid w:val="00137FC8"/>
    <w:rsid w:val="00193CBA"/>
    <w:rsid w:val="00365F1F"/>
    <w:rsid w:val="003C6972"/>
    <w:rsid w:val="003E7DA9"/>
    <w:rsid w:val="004624CC"/>
    <w:rsid w:val="004C6D3A"/>
    <w:rsid w:val="004D2517"/>
    <w:rsid w:val="004F73CB"/>
    <w:rsid w:val="005265D4"/>
    <w:rsid w:val="005B24BF"/>
    <w:rsid w:val="005C1D2A"/>
    <w:rsid w:val="005C66BD"/>
    <w:rsid w:val="00666E79"/>
    <w:rsid w:val="006E6D74"/>
    <w:rsid w:val="007925C7"/>
    <w:rsid w:val="0081075E"/>
    <w:rsid w:val="0088311A"/>
    <w:rsid w:val="00890049"/>
    <w:rsid w:val="00891B82"/>
    <w:rsid w:val="008C020C"/>
    <w:rsid w:val="008C6A81"/>
    <w:rsid w:val="00935249"/>
    <w:rsid w:val="00982E56"/>
    <w:rsid w:val="009D1FF4"/>
    <w:rsid w:val="00A316E2"/>
    <w:rsid w:val="00A34EE7"/>
    <w:rsid w:val="00A81E78"/>
    <w:rsid w:val="00AC5A6F"/>
    <w:rsid w:val="00B20E05"/>
    <w:rsid w:val="00C03BF0"/>
    <w:rsid w:val="00E27CC1"/>
    <w:rsid w:val="00E44D3E"/>
    <w:rsid w:val="00E47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CC1"/>
  </w:style>
  <w:style w:type="paragraph" w:styleId="1">
    <w:name w:val="heading 1"/>
    <w:basedOn w:val="a"/>
    <w:next w:val="a"/>
    <w:link w:val="10"/>
    <w:qFormat/>
    <w:rsid w:val="005C1D2A"/>
    <w:pPr>
      <w:keepNext/>
      <w:spacing w:after="0" w:line="240" w:lineRule="auto"/>
      <w:jc w:val="both"/>
      <w:outlineLvl w:val="0"/>
    </w:pPr>
    <w:rPr>
      <w:rFonts w:ascii="Times New Roman" w:eastAsia="Times New Roman" w:hAnsi="Times New Roman" w:cs="Times New Roman"/>
      <w:b/>
      <w:bCs/>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599"/>
    <w:pPr>
      <w:ind w:left="720"/>
      <w:contextualSpacing/>
    </w:pPr>
  </w:style>
  <w:style w:type="paragraph" w:styleId="a4">
    <w:name w:val="Balloon Text"/>
    <w:basedOn w:val="a"/>
    <w:link w:val="a5"/>
    <w:unhideWhenUsed/>
    <w:rsid w:val="00AC5A6F"/>
    <w:pPr>
      <w:spacing w:after="0" w:line="240" w:lineRule="auto"/>
    </w:pPr>
    <w:rPr>
      <w:rFonts w:ascii="Tahoma" w:hAnsi="Tahoma" w:cs="Tahoma"/>
      <w:sz w:val="16"/>
      <w:szCs w:val="16"/>
    </w:rPr>
  </w:style>
  <w:style w:type="character" w:customStyle="1" w:styleId="a5">
    <w:name w:val="Текст выноски Знак"/>
    <w:basedOn w:val="a0"/>
    <w:link w:val="a4"/>
    <w:rsid w:val="00AC5A6F"/>
    <w:rPr>
      <w:rFonts w:ascii="Tahoma" w:hAnsi="Tahoma" w:cs="Tahoma"/>
      <w:sz w:val="16"/>
      <w:szCs w:val="16"/>
    </w:rPr>
  </w:style>
  <w:style w:type="paragraph" w:styleId="a6">
    <w:name w:val="Block Text"/>
    <w:basedOn w:val="a"/>
    <w:rsid w:val="00B20E05"/>
    <w:pPr>
      <w:tabs>
        <w:tab w:val="left" w:pos="1870"/>
      </w:tabs>
      <w:spacing w:after="0" w:line="240" w:lineRule="auto"/>
      <w:ind w:left="1870" w:right="2244" w:firstLine="374"/>
      <w:jc w:val="both"/>
    </w:pPr>
    <w:rPr>
      <w:rFonts w:ascii="Times New Roman" w:eastAsia="Times New Roman" w:hAnsi="Times New Roman" w:cs="Times New Roman"/>
      <w:b/>
      <w:sz w:val="28"/>
      <w:szCs w:val="24"/>
      <w:lang w:val="uk-UA"/>
    </w:rPr>
  </w:style>
  <w:style w:type="paragraph" w:styleId="a7">
    <w:name w:val="header"/>
    <w:basedOn w:val="a"/>
    <w:link w:val="a8"/>
    <w:uiPriority w:val="99"/>
    <w:semiHidden/>
    <w:unhideWhenUsed/>
    <w:rsid w:val="0088311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8311A"/>
  </w:style>
  <w:style w:type="paragraph" w:styleId="a9">
    <w:name w:val="footer"/>
    <w:basedOn w:val="a"/>
    <w:link w:val="aa"/>
    <w:uiPriority w:val="99"/>
    <w:semiHidden/>
    <w:unhideWhenUsed/>
    <w:rsid w:val="0088311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8311A"/>
  </w:style>
  <w:style w:type="paragraph" w:styleId="ab">
    <w:name w:val="Normal (Web)"/>
    <w:basedOn w:val="a"/>
    <w:unhideWhenUsed/>
    <w:qFormat/>
    <w:rsid w:val="003E7DA9"/>
    <w:pPr>
      <w:spacing w:beforeAutospacing="1" w:after="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rsid w:val="005C1D2A"/>
    <w:rPr>
      <w:rFonts w:ascii="Times New Roman" w:eastAsia="Times New Roman" w:hAnsi="Times New Roman" w:cs="Times New Roman"/>
      <w:b/>
      <w:bCs/>
      <w:szCs w:val="24"/>
      <w:lang w:val="uk-UA"/>
    </w:rPr>
  </w:style>
  <w:style w:type="table" w:styleId="ac">
    <w:name w:val="Table Grid"/>
    <w:basedOn w:val="a1"/>
    <w:uiPriority w:val="59"/>
    <w:rsid w:val="005C1D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Plain Text"/>
    <w:basedOn w:val="a"/>
    <w:link w:val="ae"/>
    <w:rsid w:val="005C1D2A"/>
    <w:pPr>
      <w:spacing w:after="0" w:line="240" w:lineRule="auto"/>
    </w:pPr>
    <w:rPr>
      <w:rFonts w:ascii="Courier New" w:eastAsia="Times New Roman" w:hAnsi="Courier New" w:cs="Courier New"/>
      <w:sz w:val="20"/>
      <w:szCs w:val="20"/>
      <w:lang w:val="uk-UA"/>
    </w:rPr>
  </w:style>
  <w:style w:type="character" w:customStyle="1" w:styleId="ae">
    <w:name w:val="Текст Знак"/>
    <w:basedOn w:val="a0"/>
    <w:link w:val="ad"/>
    <w:rsid w:val="005C1D2A"/>
    <w:rPr>
      <w:rFonts w:ascii="Courier New" w:eastAsia="Times New Roman" w:hAnsi="Courier New" w:cs="Courier New"/>
      <w:sz w:val="20"/>
      <w:szCs w:val="20"/>
      <w:lang w:val="uk-UA"/>
    </w:rPr>
  </w:style>
  <w:style w:type="character" w:customStyle="1" w:styleId="3">
    <w:name w:val="Знак Знак3"/>
    <w:rsid w:val="005C1D2A"/>
    <w:rPr>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599"/>
    <w:pPr>
      <w:ind w:left="720"/>
      <w:contextualSpacing/>
    </w:pPr>
  </w:style>
  <w:style w:type="paragraph" w:styleId="a4">
    <w:name w:val="Balloon Text"/>
    <w:basedOn w:val="a"/>
    <w:link w:val="a5"/>
    <w:uiPriority w:val="99"/>
    <w:semiHidden/>
    <w:unhideWhenUsed/>
    <w:rsid w:val="00AC5A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A6F"/>
    <w:rPr>
      <w:rFonts w:ascii="Tahoma" w:hAnsi="Tahoma" w:cs="Tahoma"/>
      <w:sz w:val="16"/>
      <w:szCs w:val="16"/>
    </w:rPr>
  </w:style>
  <w:style w:type="paragraph" w:styleId="a6">
    <w:name w:val="Block Text"/>
    <w:basedOn w:val="a"/>
    <w:rsid w:val="00B20E05"/>
    <w:pPr>
      <w:tabs>
        <w:tab w:val="left" w:pos="1870"/>
      </w:tabs>
      <w:spacing w:after="0" w:line="240" w:lineRule="auto"/>
      <w:ind w:left="1870" w:right="2244" w:firstLine="374"/>
      <w:jc w:val="both"/>
    </w:pPr>
    <w:rPr>
      <w:rFonts w:ascii="Times New Roman" w:eastAsia="Times New Roman" w:hAnsi="Times New Roman" w:cs="Times New Roman"/>
      <w:b/>
      <w:sz w:val="28"/>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3537</Words>
  <Characters>20163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123</cp:lastModifiedBy>
  <cp:revision>3</cp:revision>
  <cp:lastPrinted>2020-12-21T09:35:00Z</cp:lastPrinted>
  <dcterms:created xsi:type="dcterms:W3CDTF">2020-12-21T11:17:00Z</dcterms:created>
  <dcterms:modified xsi:type="dcterms:W3CDTF">2020-12-21T12:22:00Z</dcterms:modified>
</cp:coreProperties>
</file>