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0D" w:rsidRPr="00913179" w:rsidRDefault="00C96A0D" w:rsidP="00C96A0D">
      <w:pPr>
        <w:tabs>
          <w:tab w:val="left" w:pos="8364"/>
          <w:tab w:val="left" w:pos="9356"/>
        </w:tabs>
        <w:jc w:val="center"/>
        <w:rPr>
          <w:rFonts w:ascii="Times New Roman" w:hAnsi="Times New Roman"/>
          <w:noProof/>
          <w:sz w:val="28"/>
          <w:szCs w:val="28"/>
          <w:lang w:val="uk-UA" w:eastAsia="ru-RU"/>
        </w:rPr>
      </w:pPr>
      <w:r w:rsidRPr="00913179">
        <w:rPr>
          <w:noProof/>
          <w:sz w:val="28"/>
          <w:szCs w:val="28"/>
          <w:lang w:val="uk-UA"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96A0D" w:rsidRPr="00913179" w:rsidRDefault="00C96A0D" w:rsidP="00C96A0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13179">
        <w:rPr>
          <w:rFonts w:ascii="Times New Roman" w:eastAsia="Arial Unicode MS" w:hAnsi="Times New Roman" w:cs="Tahoma"/>
          <w:b/>
          <w:color w:val="000000"/>
          <w:kern w:val="3"/>
          <w:sz w:val="28"/>
          <w:szCs w:val="28"/>
          <w:lang w:val="uk-UA" w:bidi="en-US"/>
        </w:rPr>
        <w:t>ВЕЛИКОСЕВЕРИН</w:t>
      </w:r>
      <w:r w:rsidR="00701FCE" w:rsidRPr="00913179">
        <w:rPr>
          <w:rFonts w:ascii="Times New Roman" w:eastAsia="Arial Unicode MS" w:hAnsi="Times New Roman" w:cs="Tahoma"/>
          <w:b/>
          <w:color w:val="000000"/>
          <w:kern w:val="3"/>
          <w:sz w:val="28"/>
          <w:szCs w:val="28"/>
          <w:lang w:val="uk-UA" w:bidi="en-US"/>
        </w:rPr>
        <w:t>ІВСЬКА СІЛЬСЬКА РАДА</w:t>
      </w:r>
      <w:r w:rsidR="00701FCE" w:rsidRPr="00913179">
        <w:rPr>
          <w:rFonts w:ascii="Times New Roman" w:eastAsia="Arial Unicode MS" w:hAnsi="Times New Roman" w:cs="Tahoma"/>
          <w:b/>
          <w:color w:val="000000"/>
          <w:kern w:val="3"/>
          <w:sz w:val="28"/>
          <w:szCs w:val="28"/>
          <w:lang w:val="uk-UA" w:bidi="en-US"/>
        </w:rPr>
        <w:br/>
        <w:t>КРОПИВНИЦ</w:t>
      </w:r>
      <w:r w:rsidRPr="00913179">
        <w:rPr>
          <w:rFonts w:ascii="Times New Roman" w:eastAsia="Arial Unicode MS" w:hAnsi="Times New Roman" w:cs="Tahoma"/>
          <w:b/>
          <w:color w:val="000000"/>
          <w:kern w:val="3"/>
          <w:sz w:val="28"/>
          <w:szCs w:val="28"/>
          <w:lang w:val="uk-UA" w:bidi="en-US"/>
        </w:rPr>
        <w:t>ЬКОГО РАЙОНУ КІРОВОГРАДСЬКОЇ ОБЛАСТІ</w:t>
      </w:r>
    </w:p>
    <w:p w:rsidR="00C96A0D" w:rsidRPr="00913179" w:rsidRDefault="00701FCE" w:rsidP="00C96A0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13179">
        <w:rPr>
          <w:rFonts w:ascii="Times New Roman" w:eastAsia="Arial Unicode MS" w:hAnsi="Times New Roman" w:cs="Tahoma"/>
          <w:b/>
          <w:color w:val="000000"/>
          <w:kern w:val="3"/>
          <w:sz w:val="28"/>
          <w:szCs w:val="28"/>
          <w:lang w:val="uk-UA" w:bidi="en-US"/>
        </w:rPr>
        <w:t>ДРУГА</w:t>
      </w:r>
      <w:r w:rsidR="00C96A0D" w:rsidRPr="00913179">
        <w:rPr>
          <w:rFonts w:ascii="Times New Roman" w:eastAsia="Arial Unicode MS" w:hAnsi="Times New Roman" w:cs="Tahoma"/>
          <w:b/>
          <w:color w:val="000000"/>
          <w:kern w:val="3"/>
          <w:sz w:val="28"/>
          <w:szCs w:val="28"/>
          <w:lang w:val="uk-UA" w:bidi="en-US"/>
        </w:rPr>
        <w:t xml:space="preserve"> СЕСІЯ ВОСЬМОГО СКЛИКАННЯ</w:t>
      </w:r>
    </w:p>
    <w:p w:rsidR="00C96A0D" w:rsidRPr="00913179" w:rsidRDefault="00C96A0D" w:rsidP="00C96A0D">
      <w:pPr>
        <w:tabs>
          <w:tab w:val="left" w:pos="8364"/>
          <w:tab w:val="left" w:pos="9356"/>
        </w:tabs>
        <w:spacing w:after="0" w:line="240" w:lineRule="auto"/>
        <w:jc w:val="center"/>
        <w:rPr>
          <w:rFonts w:ascii="Times New Roman" w:eastAsia="Kozuka Gothic Pro M" w:hAnsi="Times New Roman"/>
          <w:b/>
          <w:sz w:val="28"/>
          <w:szCs w:val="28"/>
          <w:lang w:val="uk-UA"/>
        </w:rPr>
      </w:pPr>
    </w:p>
    <w:p w:rsidR="00C96A0D" w:rsidRPr="00913179" w:rsidRDefault="00C96A0D" w:rsidP="00C96A0D">
      <w:pPr>
        <w:tabs>
          <w:tab w:val="left" w:pos="2410"/>
          <w:tab w:val="left" w:pos="8364"/>
          <w:tab w:val="left" w:pos="9356"/>
        </w:tabs>
        <w:spacing w:after="0" w:line="240" w:lineRule="auto"/>
        <w:jc w:val="center"/>
        <w:rPr>
          <w:sz w:val="28"/>
          <w:szCs w:val="28"/>
          <w:lang w:val="uk-UA"/>
        </w:rPr>
      </w:pPr>
      <w:r w:rsidRPr="00913179">
        <w:rPr>
          <w:rFonts w:ascii="Times New Roman" w:eastAsia="Kozuka Gothic Pro M" w:hAnsi="Times New Roman"/>
          <w:b/>
          <w:sz w:val="28"/>
          <w:szCs w:val="28"/>
          <w:lang w:val="uk-UA"/>
        </w:rPr>
        <w:t>РІШЕННЯ</w:t>
      </w:r>
    </w:p>
    <w:p w:rsidR="00C96A0D" w:rsidRPr="00913179" w:rsidRDefault="00701FCE" w:rsidP="00C96A0D">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roofErr w:type="spellStart"/>
      <w:r w:rsidRPr="00913179">
        <w:rPr>
          <w:rFonts w:ascii="Times New Roman" w:eastAsia="Arial Unicode MS" w:hAnsi="Times New Roman" w:cs="Tahoma"/>
          <w:color w:val="000000"/>
          <w:kern w:val="3"/>
          <w:sz w:val="28"/>
          <w:szCs w:val="28"/>
          <w:lang w:val="uk-UA" w:bidi="en-US"/>
        </w:rPr>
        <w:t>від__грудня</w:t>
      </w:r>
      <w:proofErr w:type="spellEnd"/>
      <w:r w:rsidRPr="00913179">
        <w:rPr>
          <w:rFonts w:ascii="Times New Roman" w:eastAsia="Arial Unicode MS" w:hAnsi="Times New Roman" w:cs="Tahoma"/>
          <w:color w:val="000000"/>
          <w:kern w:val="3"/>
          <w:sz w:val="28"/>
          <w:szCs w:val="28"/>
          <w:lang w:val="uk-UA" w:bidi="en-US"/>
        </w:rPr>
        <w:t xml:space="preserve"> 2020</w:t>
      </w:r>
      <w:r w:rsidR="00C96A0D" w:rsidRPr="00913179">
        <w:rPr>
          <w:rFonts w:ascii="Times New Roman" w:eastAsia="Arial Unicode MS" w:hAnsi="Times New Roman" w:cs="Tahoma"/>
          <w:color w:val="000000"/>
          <w:kern w:val="3"/>
          <w:sz w:val="28"/>
          <w:szCs w:val="28"/>
          <w:lang w:val="uk-UA" w:bidi="en-US"/>
        </w:rPr>
        <w:t xml:space="preserve">року                              </w:t>
      </w:r>
      <w:r w:rsidR="00913179" w:rsidRPr="00913179">
        <w:rPr>
          <w:rFonts w:ascii="Times New Roman" w:eastAsia="Arial Unicode MS" w:hAnsi="Times New Roman" w:cs="Tahoma"/>
          <w:color w:val="000000"/>
          <w:kern w:val="3"/>
          <w:sz w:val="28"/>
          <w:szCs w:val="28"/>
          <w:lang w:val="uk-UA" w:bidi="en-US"/>
        </w:rPr>
        <w:tab/>
      </w:r>
      <w:r w:rsidR="00913179" w:rsidRPr="00913179">
        <w:rPr>
          <w:rFonts w:ascii="Times New Roman" w:eastAsia="Arial Unicode MS" w:hAnsi="Times New Roman" w:cs="Tahoma"/>
          <w:color w:val="000000"/>
          <w:kern w:val="3"/>
          <w:sz w:val="28"/>
          <w:szCs w:val="28"/>
          <w:lang w:val="uk-UA" w:bidi="en-US"/>
        </w:rPr>
        <w:tab/>
      </w:r>
      <w:r w:rsidR="00C96A0D" w:rsidRPr="00913179">
        <w:rPr>
          <w:rFonts w:ascii="Times New Roman" w:eastAsia="Arial Unicode MS" w:hAnsi="Times New Roman" w:cs="Tahoma"/>
          <w:color w:val="000000"/>
          <w:kern w:val="3"/>
          <w:sz w:val="28"/>
          <w:szCs w:val="28"/>
          <w:lang w:val="uk-UA" w:bidi="en-US"/>
        </w:rPr>
        <w:t>№</w:t>
      </w:r>
      <w:r w:rsidRPr="00913179">
        <w:rPr>
          <w:rFonts w:ascii="Times New Roman" w:eastAsia="Arial Unicode MS" w:hAnsi="Times New Roman" w:cs="Tahoma"/>
          <w:color w:val="000000"/>
          <w:kern w:val="3"/>
          <w:sz w:val="28"/>
          <w:szCs w:val="28"/>
          <w:lang w:val="uk-UA" w:bidi="en-US"/>
        </w:rPr>
        <w:t>__</w:t>
      </w:r>
    </w:p>
    <w:p w:rsidR="00C96A0D" w:rsidRPr="00913179" w:rsidRDefault="00C96A0D" w:rsidP="00C96A0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913179">
        <w:rPr>
          <w:rFonts w:ascii="Times New Roman" w:eastAsia="Arial Unicode MS" w:hAnsi="Times New Roman" w:cs="Tahoma"/>
          <w:color w:val="000000"/>
          <w:kern w:val="3"/>
          <w:sz w:val="28"/>
          <w:szCs w:val="28"/>
          <w:lang w:val="uk-UA" w:bidi="en-US"/>
        </w:rPr>
        <w:t>с. Велика Северинка</w:t>
      </w:r>
    </w:p>
    <w:p w:rsidR="00C96A0D" w:rsidRPr="00913179" w:rsidRDefault="00C96A0D" w:rsidP="00C96A0D">
      <w:pPr>
        <w:spacing w:after="0"/>
        <w:jc w:val="center"/>
        <w:rPr>
          <w:rFonts w:ascii="Times New Roman" w:hAnsi="Times New Roman"/>
          <w:sz w:val="28"/>
          <w:szCs w:val="28"/>
          <w:lang w:val="uk-UA"/>
        </w:rPr>
      </w:pPr>
    </w:p>
    <w:p w:rsidR="00C96A0D" w:rsidRPr="00913179" w:rsidRDefault="00C96A0D" w:rsidP="00913179">
      <w:pPr>
        <w:spacing w:after="0" w:line="240" w:lineRule="auto"/>
        <w:rPr>
          <w:rFonts w:ascii="Times New Roman" w:hAnsi="Times New Roman"/>
          <w:b/>
          <w:sz w:val="28"/>
          <w:szCs w:val="28"/>
          <w:lang w:val="uk-UA"/>
        </w:rPr>
      </w:pPr>
      <w:r w:rsidRPr="00913179">
        <w:rPr>
          <w:rFonts w:ascii="Times New Roman" w:hAnsi="Times New Roman"/>
          <w:b/>
          <w:sz w:val="28"/>
          <w:szCs w:val="28"/>
          <w:lang w:val="uk-UA"/>
        </w:rPr>
        <w:t xml:space="preserve">Про затвердження програми </w:t>
      </w:r>
    </w:p>
    <w:p w:rsidR="00C96A0D" w:rsidRPr="00913179" w:rsidRDefault="00C96A0D" w:rsidP="00913179">
      <w:pPr>
        <w:spacing w:after="0" w:line="240" w:lineRule="auto"/>
        <w:rPr>
          <w:rFonts w:ascii="Times New Roman" w:hAnsi="Times New Roman"/>
          <w:b/>
          <w:sz w:val="28"/>
          <w:szCs w:val="28"/>
          <w:lang w:val="uk-UA"/>
        </w:rPr>
      </w:pPr>
      <w:r w:rsidRPr="00913179">
        <w:rPr>
          <w:rFonts w:ascii="Times New Roman" w:hAnsi="Times New Roman"/>
          <w:b/>
          <w:sz w:val="28"/>
          <w:szCs w:val="28"/>
          <w:lang w:val="uk-UA"/>
        </w:rPr>
        <w:t xml:space="preserve">«Поховання невідомих та безрідних </w:t>
      </w:r>
    </w:p>
    <w:p w:rsidR="00C96A0D" w:rsidRPr="00913179" w:rsidRDefault="00701FCE" w:rsidP="00913179">
      <w:pPr>
        <w:spacing w:after="0" w:line="240" w:lineRule="auto"/>
        <w:rPr>
          <w:rFonts w:ascii="Times New Roman" w:hAnsi="Times New Roman"/>
          <w:b/>
          <w:sz w:val="28"/>
          <w:szCs w:val="28"/>
          <w:lang w:val="uk-UA"/>
        </w:rPr>
      </w:pPr>
      <w:r w:rsidRPr="00913179">
        <w:rPr>
          <w:rFonts w:ascii="Times New Roman" w:hAnsi="Times New Roman"/>
          <w:b/>
          <w:sz w:val="28"/>
          <w:szCs w:val="28"/>
          <w:lang w:val="uk-UA"/>
        </w:rPr>
        <w:t>громадян» на 2021</w:t>
      </w:r>
      <w:r w:rsidR="00C96A0D" w:rsidRPr="00913179">
        <w:rPr>
          <w:rFonts w:ascii="Times New Roman" w:hAnsi="Times New Roman"/>
          <w:b/>
          <w:sz w:val="28"/>
          <w:szCs w:val="28"/>
          <w:lang w:val="uk-UA"/>
        </w:rPr>
        <w:t>-2023 рік</w:t>
      </w:r>
    </w:p>
    <w:p w:rsidR="00C96A0D" w:rsidRPr="00913179" w:rsidRDefault="00C96A0D" w:rsidP="00913179">
      <w:pPr>
        <w:spacing w:after="0" w:line="240" w:lineRule="auto"/>
        <w:rPr>
          <w:rFonts w:ascii="Times New Roman" w:hAnsi="Times New Roman"/>
          <w:sz w:val="28"/>
          <w:szCs w:val="28"/>
          <w:lang w:val="uk-UA"/>
        </w:rPr>
      </w:pPr>
    </w:p>
    <w:p w:rsidR="00C96A0D" w:rsidRPr="00913179" w:rsidRDefault="00C96A0D" w:rsidP="00913179">
      <w:pPr>
        <w:spacing w:line="240" w:lineRule="auto"/>
        <w:ind w:firstLine="708"/>
        <w:jc w:val="both"/>
        <w:rPr>
          <w:rFonts w:ascii="Times New Roman" w:hAnsi="Times New Roman"/>
          <w:sz w:val="28"/>
          <w:szCs w:val="28"/>
          <w:lang w:val="uk-UA"/>
        </w:rPr>
      </w:pPr>
      <w:r w:rsidRPr="00913179">
        <w:rPr>
          <w:rFonts w:ascii="Times New Roman" w:hAnsi="Times New Roman"/>
          <w:sz w:val="28"/>
          <w:szCs w:val="28"/>
          <w:lang w:val="uk-UA"/>
        </w:rPr>
        <w:t xml:space="preserve">На виконання Закону  України  </w:t>
      </w:r>
      <w:r w:rsidR="00C765D8" w:rsidRPr="00913179">
        <w:rPr>
          <w:rFonts w:ascii="Times New Roman" w:hAnsi="Times New Roman"/>
          <w:sz w:val="28"/>
          <w:szCs w:val="28"/>
          <w:lang w:val="uk-UA"/>
        </w:rPr>
        <w:t>«</w:t>
      </w:r>
      <w:r w:rsidRPr="00913179">
        <w:rPr>
          <w:rFonts w:ascii="Times New Roman" w:hAnsi="Times New Roman"/>
          <w:sz w:val="28"/>
          <w:szCs w:val="28"/>
          <w:lang w:val="uk-UA"/>
        </w:rPr>
        <w:t>Про поховання та похоронну справу</w:t>
      </w:r>
      <w:r w:rsidR="00C765D8" w:rsidRPr="00913179">
        <w:rPr>
          <w:rFonts w:ascii="Times New Roman" w:hAnsi="Times New Roman"/>
          <w:sz w:val="28"/>
          <w:szCs w:val="28"/>
          <w:lang w:val="uk-UA"/>
        </w:rPr>
        <w:t>»</w:t>
      </w:r>
      <w:r w:rsidRPr="00913179">
        <w:rPr>
          <w:rFonts w:ascii="Times New Roman" w:hAnsi="Times New Roman"/>
          <w:sz w:val="28"/>
          <w:szCs w:val="28"/>
          <w:lang w:val="uk-UA"/>
        </w:rPr>
        <w:t xml:space="preserve">, Державних санітарних правил та норм </w:t>
      </w:r>
      <w:r w:rsidR="00C765D8" w:rsidRPr="00913179">
        <w:rPr>
          <w:rFonts w:ascii="Times New Roman" w:hAnsi="Times New Roman"/>
          <w:sz w:val="28"/>
          <w:szCs w:val="28"/>
          <w:lang w:val="uk-UA"/>
        </w:rPr>
        <w:t>«</w:t>
      </w:r>
      <w:r w:rsidRPr="00913179">
        <w:rPr>
          <w:rFonts w:ascii="Times New Roman" w:hAnsi="Times New Roman"/>
          <w:sz w:val="28"/>
          <w:szCs w:val="28"/>
          <w:lang w:val="uk-UA"/>
        </w:rPr>
        <w:t>Гігієнічні вимоги щодо облаштування і утримання кладовищ в населених пунктах України</w:t>
      </w:r>
      <w:r w:rsidR="00C765D8" w:rsidRPr="00913179">
        <w:rPr>
          <w:rFonts w:ascii="Times New Roman" w:hAnsi="Times New Roman"/>
          <w:sz w:val="28"/>
          <w:szCs w:val="28"/>
          <w:lang w:val="uk-UA"/>
        </w:rPr>
        <w:t>»</w:t>
      </w:r>
      <w:r w:rsidR="00913179" w:rsidRPr="00913179">
        <w:rPr>
          <w:rFonts w:ascii="Times New Roman" w:hAnsi="Times New Roman"/>
          <w:sz w:val="28"/>
          <w:szCs w:val="28"/>
          <w:lang w:val="uk-UA"/>
        </w:rPr>
        <w:t xml:space="preserve"> </w:t>
      </w:r>
      <w:proofErr w:type="spellStart"/>
      <w:r w:rsidRPr="00913179">
        <w:rPr>
          <w:rFonts w:ascii="Times New Roman" w:hAnsi="Times New Roman"/>
          <w:sz w:val="28"/>
          <w:szCs w:val="28"/>
          <w:lang w:val="uk-UA"/>
        </w:rPr>
        <w:t>ДСанПІН</w:t>
      </w:r>
      <w:proofErr w:type="spellEnd"/>
      <w:r w:rsidRPr="00913179">
        <w:rPr>
          <w:rFonts w:ascii="Times New Roman" w:hAnsi="Times New Roman"/>
          <w:sz w:val="28"/>
          <w:szCs w:val="28"/>
          <w:lang w:val="uk-UA"/>
        </w:rPr>
        <w:t xml:space="preserve"> 2.2.2.028-99</w:t>
      </w:r>
      <w:r w:rsidR="00913179" w:rsidRPr="00913179">
        <w:rPr>
          <w:rFonts w:ascii="Times New Roman" w:hAnsi="Times New Roman"/>
          <w:sz w:val="28"/>
          <w:szCs w:val="28"/>
          <w:lang w:val="uk-UA"/>
        </w:rPr>
        <w:t xml:space="preserve"> </w:t>
      </w:r>
      <w:r w:rsidRPr="00913179">
        <w:rPr>
          <w:rFonts w:ascii="Times New Roman" w:hAnsi="Times New Roman"/>
          <w:sz w:val="28"/>
          <w:szCs w:val="28"/>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C96A0D" w:rsidRPr="00913179" w:rsidRDefault="00C96A0D" w:rsidP="00913179">
      <w:pPr>
        <w:spacing w:after="0" w:line="240" w:lineRule="auto"/>
        <w:ind w:firstLine="709"/>
        <w:jc w:val="center"/>
        <w:rPr>
          <w:rFonts w:ascii="Times New Roman" w:hAnsi="Times New Roman"/>
          <w:b/>
          <w:sz w:val="28"/>
          <w:szCs w:val="28"/>
          <w:lang w:val="uk-UA"/>
        </w:rPr>
      </w:pPr>
      <w:r w:rsidRPr="00913179">
        <w:rPr>
          <w:rFonts w:ascii="Times New Roman" w:hAnsi="Times New Roman"/>
          <w:b/>
          <w:sz w:val="28"/>
          <w:szCs w:val="28"/>
          <w:lang w:val="uk-UA"/>
        </w:rPr>
        <w:t>СІЛЬСЬКА РАДА ВИРІШИЛА:</w:t>
      </w:r>
    </w:p>
    <w:p w:rsidR="00C96A0D" w:rsidRPr="00913179" w:rsidRDefault="00C96A0D" w:rsidP="00913179">
      <w:pPr>
        <w:spacing w:after="0" w:line="240" w:lineRule="auto"/>
        <w:ind w:firstLine="709"/>
        <w:jc w:val="center"/>
        <w:rPr>
          <w:rFonts w:ascii="Times New Roman" w:hAnsi="Times New Roman"/>
          <w:sz w:val="28"/>
          <w:szCs w:val="28"/>
          <w:lang w:val="uk-UA"/>
        </w:rPr>
      </w:pPr>
    </w:p>
    <w:p w:rsidR="00C96A0D" w:rsidRPr="00913179" w:rsidRDefault="00C96A0D" w:rsidP="00913179">
      <w:pPr>
        <w:pStyle w:val="a3"/>
        <w:ind w:left="0" w:firstLine="709"/>
        <w:jc w:val="both"/>
        <w:rPr>
          <w:sz w:val="28"/>
          <w:szCs w:val="28"/>
          <w:lang w:val="uk-UA"/>
        </w:rPr>
      </w:pPr>
      <w:r w:rsidRPr="00913179">
        <w:rPr>
          <w:sz w:val="28"/>
          <w:szCs w:val="28"/>
          <w:lang w:val="uk-UA"/>
        </w:rPr>
        <w:t>1.Затвердити місцеву програму «Поховання невідоми</w:t>
      </w:r>
      <w:r w:rsidR="00701FCE" w:rsidRPr="00913179">
        <w:rPr>
          <w:sz w:val="28"/>
          <w:szCs w:val="28"/>
          <w:lang w:val="uk-UA"/>
        </w:rPr>
        <w:t xml:space="preserve">х та </w:t>
      </w:r>
      <w:r w:rsidR="00913179" w:rsidRPr="00913179">
        <w:rPr>
          <w:sz w:val="28"/>
          <w:szCs w:val="28"/>
          <w:lang w:val="uk-UA"/>
        </w:rPr>
        <w:t>безрідних</w:t>
      </w:r>
      <w:r w:rsidR="00701FCE" w:rsidRPr="00913179">
        <w:rPr>
          <w:sz w:val="28"/>
          <w:szCs w:val="28"/>
          <w:lang w:val="uk-UA"/>
        </w:rPr>
        <w:t xml:space="preserve"> громадян» на 2021</w:t>
      </w:r>
      <w:r w:rsidRPr="00913179">
        <w:rPr>
          <w:sz w:val="28"/>
          <w:szCs w:val="28"/>
          <w:lang w:val="uk-UA"/>
        </w:rPr>
        <w:t>-2023 роки (додається).</w:t>
      </w:r>
    </w:p>
    <w:p w:rsidR="00C96A0D" w:rsidRPr="00913179" w:rsidRDefault="00C96A0D" w:rsidP="00913179">
      <w:pPr>
        <w:pStyle w:val="a3"/>
        <w:ind w:left="0" w:firstLine="709"/>
        <w:jc w:val="both"/>
        <w:rPr>
          <w:sz w:val="28"/>
          <w:szCs w:val="28"/>
          <w:lang w:val="uk-UA"/>
        </w:rPr>
      </w:pPr>
    </w:p>
    <w:p w:rsidR="00C96A0D" w:rsidRPr="00913179" w:rsidRDefault="00C96A0D" w:rsidP="00913179">
      <w:pPr>
        <w:pStyle w:val="a3"/>
        <w:ind w:left="0" w:firstLine="709"/>
        <w:jc w:val="both"/>
        <w:rPr>
          <w:sz w:val="28"/>
          <w:szCs w:val="28"/>
          <w:lang w:val="uk-UA"/>
        </w:rPr>
      </w:pPr>
      <w:r w:rsidRPr="00913179">
        <w:rPr>
          <w:sz w:val="28"/>
          <w:szCs w:val="28"/>
          <w:lang w:val="uk-UA"/>
        </w:rPr>
        <w:t>2.Скасувати дію рішення Великосеверинівської</w:t>
      </w:r>
      <w:r w:rsidR="00701FCE" w:rsidRPr="00913179">
        <w:rPr>
          <w:sz w:val="28"/>
          <w:szCs w:val="28"/>
          <w:lang w:val="uk-UA"/>
        </w:rPr>
        <w:t xml:space="preserve"> сільської ради </w:t>
      </w:r>
      <w:r w:rsidR="00C765D8" w:rsidRPr="00913179">
        <w:rPr>
          <w:sz w:val="28"/>
          <w:szCs w:val="28"/>
          <w:lang w:val="uk-UA"/>
        </w:rPr>
        <w:br/>
      </w:r>
      <w:r w:rsidR="00701FCE" w:rsidRPr="00913179">
        <w:rPr>
          <w:sz w:val="28"/>
          <w:szCs w:val="28"/>
          <w:lang w:val="uk-UA"/>
        </w:rPr>
        <w:t>від 09</w:t>
      </w:r>
      <w:r w:rsidR="00C765D8" w:rsidRPr="00913179">
        <w:rPr>
          <w:sz w:val="28"/>
          <w:szCs w:val="28"/>
          <w:lang w:val="uk-UA"/>
        </w:rPr>
        <w:t xml:space="preserve"> лютого </w:t>
      </w:r>
      <w:r w:rsidR="00701FCE" w:rsidRPr="00913179">
        <w:rPr>
          <w:sz w:val="28"/>
          <w:szCs w:val="28"/>
          <w:lang w:val="uk-UA"/>
        </w:rPr>
        <w:t>2018 року №338</w:t>
      </w:r>
      <w:r w:rsidRPr="00913179">
        <w:rPr>
          <w:sz w:val="28"/>
          <w:szCs w:val="28"/>
          <w:lang w:val="uk-UA"/>
        </w:rPr>
        <w:t xml:space="preserve"> «Про затвердження програми по похованню померл</w:t>
      </w:r>
      <w:r w:rsidR="00701FCE" w:rsidRPr="00913179">
        <w:rPr>
          <w:sz w:val="28"/>
          <w:szCs w:val="28"/>
          <w:lang w:val="uk-UA"/>
        </w:rPr>
        <w:t>их та невідомих громадян на 2018-2023</w:t>
      </w:r>
      <w:r w:rsidRPr="00913179">
        <w:rPr>
          <w:sz w:val="28"/>
          <w:szCs w:val="28"/>
          <w:lang w:val="uk-UA"/>
        </w:rPr>
        <w:t xml:space="preserve"> роки».</w:t>
      </w:r>
    </w:p>
    <w:p w:rsidR="00C96A0D" w:rsidRPr="00913179" w:rsidRDefault="00C96A0D" w:rsidP="00913179">
      <w:pPr>
        <w:pStyle w:val="a3"/>
        <w:ind w:left="0" w:firstLine="709"/>
        <w:jc w:val="both"/>
        <w:rPr>
          <w:sz w:val="28"/>
          <w:szCs w:val="28"/>
          <w:lang w:val="uk-UA"/>
        </w:rPr>
      </w:pPr>
    </w:p>
    <w:p w:rsidR="00701FCE" w:rsidRPr="00913179" w:rsidRDefault="00C96A0D" w:rsidP="00913179">
      <w:pPr>
        <w:spacing w:line="240" w:lineRule="auto"/>
        <w:ind w:firstLine="709"/>
        <w:jc w:val="both"/>
        <w:rPr>
          <w:rFonts w:ascii="Times New Roman" w:hAnsi="Times New Roman"/>
          <w:sz w:val="28"/>
          <w:szCs w:val="28"/>
          <w:lang w:val="uk-UA" w:eastAsia="uk-UA"/>
        </w:rPr>
      </w:pPr>
      <w:r w:rsidRPr="00913179">
        <w:rPr>
          <w:rFonts w:ascii="Times New Roman" w:hAnsi="Times New Roman"/>
          <w:sz w:val="28"/>
          <w:szCs w:val="28"/>
          <w:lang w:val="uk-UA"/>
        </w:rPr>
        <w:t>3.Контроль за виконанням</w:t>
      </w:r>
      <w:r w:rsidR="00913179" w:rsidRPr="00913179">
        <w:rPr>
          <w:rFonts w:ascii="Times New Roman" w:hAnsi="Times New Roman"/>
          <w:sz w:val="28"/>
          <w:szCs w:val="28"/>
          <w:lang w:val="uk-UA"/>
        </w:rPr>
        <w:t xml:space="preserve"> </w:t>
      </w:r>
      <w:r w:rsidRPr="00913179">
        <w:rPr>
          <w:rFonts w:ascii="Times New Roman" w:hAnsi="Times New Roman"/>
          <w:sz w:val="28"/>
          <w:szCs w:val="28"/>
          <w:lang w:val="uk-UA"/>
        </w:rPr>
        <w:t>даного рішення</w:t>
      </w:r>
      <w:r w:rsidR="00913179" w:rsidRPr="00913179">
        <w:rPr>
          <w:rFonts w:ascii="Times New Roman" w:hAnsi="Times New Roman"/>
          <w:sz w:val="28"/>
          <w:szCs w:val="28"/>
          <w:lang w:val="uk-UA"/>
        </w:rPr>
        <w:t xml:space="preserve"> </w:t>
      </w:r>
      <w:r w:rsidRPr="00913179">
        <w:rPr>
          <w:rFonts w:ascii="Times New Roman" w:hAnsi="Times New Roman"/>
          <w:sz w:val="28"/>
          <w:szCs w:val="28"/>
          <w:lang w:val="uk-UA"/>
        </w:rPr>
        <w:t xml:space="preserve">покласти на </w:t>
      </w:r>
      <w:r w:rsidR="00701FCE" w:rsidRPr="00913179">
        <w:rPr>
          <w:rFonts w:ascii="Times New Roman" w:hAnsi="Times New Roman"/>
          <w:sz w:val="28"/>
          <w:szCs w:val="28"/>
          <w:lang w:val="uk-UA" w:eastAsia="uk-UA"/>
        </w:rPr>
        <w:t>постійну комісію сільської ради з питань благоустрою, комунальної власності, житлово-комунального господарства, а також громадські організації.</w:t>
      </w:r>
    </w:p>
    <w:p w:rsidR="00C96A0D" w:rsidRPr="00913179" w:rsidRDefault="00C96A0D" w:rsidP="00913179">
      <w:pPr>
        <w:spacing w:after="120" w:line="240" w:lineRule="auto"/>
        <w:ind w:firstLine="709"/>
        <w:jc w:val="both"/>
        <w:rPr>
          <w:rFonts w:ascii="Times New Roman" w:hAnsi="Times New Roman"/>
          <w:sz w:val="28"/>
          <w:szCs w:val="28"/>
          <w:lang w:val="uk-UA"/>
        </w:rPr>
      </w:pPr>
    </w:p>
    <w:p w:rsidR="00C96A0D" w:rsidRPr="00913179" w:rsidRDefault="00C96A0D" w:rsidP="00913179">
      <w:pPr>
        <w:spacing w:line="240" w:lineRule="auto"/>
        <w:ind w:firstLine="708"/>
        <w:jc w:val="both"/>
        <w:rPr>
          <w:rFonts w:ascii="Times New Roman" w:hAnsi="Times New Roman"/>
          <w:sz w:val="28"/>
          <w:szCs w:val="28"/>
          <w:lang w:val="uk-UA"/>
        </w:rPr>
      </w:pPr>
    </w:p>
    <w:p w:rsidR="00C96A0D" w:rsidRPr="00913179" w:rsidRDefault="00C96A0D" w:rsidP="00913179">
      <w:pPr>
        <w:pStyle w:val="a4"/>
        <w:tabs>
          <w:tab w:val="clear" w:pos="1870"/>
          <w:tab w:val="left" w:pos="0"/>
          <w:tab w:val="left" w:pos="7088"/>
        </w:tabs>
        <w:ind w:left="0" w:right="-82" w:firstLine="0"/>
        <w:jc w:val="left"/>
        <w:rPr>
          <w:szCs w:val="28"/>
        </w:rPr>
      </w:pPr>
      <w:r w:rsidRPr="00913179">
        <w:rPr>
          <w:szCs w:val="28"/>
        </w:rPr>
        <w:t>Сільський голова                                                                     С.ЛЕВЧЕНКО</w:t>
      </w:r>
    </w:p>
    <w:p w:rsidR="00C96A0D" w:rsidRPr="00913179" w:rsidRDefault="00C96A0D" w:rsidP="009131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96A0D" w:rsidRPr="00913179" w:rsidRDefault="00C96A0D" w:rsidP="009131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96A0D" w:rsidRPr="00913179" w:rsidRDefault="00C96A0D" w:rsidP="009131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96A0D" w:rsidRPr="00913179" w:rsidRDefault="00C96A0D" w:rsidP="009131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96A0D" w:rsidRPr="00913179" w:rsidRDefault="00C96A0D" w:rsidP="00C96A0D">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765D8" w:rsidRPr="00913179" w:rsidRDefault="00C765D8" w:rsidP="00C96A0D">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8"/>
          <w:szCs w:val="28"/>
          <w:lang w:val="uk-UA" w:eastAsia="ru-RU"/>
        </w:rPr>
      </w:pPr>
    </w:p>
    <w:p w:rsidR="00C765D8" w:rsidRPr="00913179" w:rsidRDefault="00C765D8" w:rsidP="00C765D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lastRenderedPageBreak/>
        <w:t>Додаток 1</w:t>
      </w:r>
    </w:p>
    <w:p w:rsidR="00C765D8" w:rsidRPr="00913179" w:rsidRDefault="00C765D8" w:rsidP="00C765D8">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 xml:space="preserve">до рішення сесії Великосеверинівської </w:t>
      </w:r>
    </w:p>
    <w:p w:rsidR="00C765D8" w:rsidRPr="00913179" w:rsidRDefault="00C765D8" w:rsidP="00C765D8">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сільської ради</w:t>
      </w:r>
    </w:p>
    <w:p w:rsidR="00C765D8" w:rsidRPr="00913179" w:rsidRDefault="00C9539C" w:rsidP="00C765D8">
      <w:pPr>
        <w:spacing w:after="0" w:line="240" w:lineRule="auto"/>
        <w:ind w:left="552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r w:rsidR="00C765D8" w:rsidRPr="0091317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грудня</w:t>
      </w:r>
      <w:r w:rsidR="00C765D8" w:rsidRPr="00913179">
        <w:rPr>
          <w:rFonts w:ascii="Times New Roman" w:eastAsia="Times New Roman" w:hAnsi="Times New Roman"/>
          <w:sz w:val="24"/>
          <w:szCs w:val="24"/>
          <w:lang w:val="uk-UA" w:eastAsia="ru-RU"/>
        </w:rPr>
        <w:t xml:space="preserve">  2020 №____</w:t>
      </w: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8"/>
          <w:szCs w:val="28"/>
          <w:lang w:val="uk-UA" w:eastAsia="ru-RU"/>
        </w:rPr>
      </w:pPr>
      <w:r w:rsidRPr="00913179">
        <w:rPr>
          <w:rFonts w:ascii="Times New Roman" w:eastAsia="Times New Roman" w:hAnsi="Times New Roman"/>
          <w:b/>
          <w:color w:val="000000"/>
          <w:sz w:val="28"/>
          <w:szCs w:val="28"/>
          <w:lang w:val="uk-UA" w:eastAsia="ru-RU"/>
        </w:rPr>
        <w:t>ПАСПОРТ</w:t>
      </w:r>
    </w:p>
    <w:p w:rsidR="00C765D8" w:rsidRPr="00913179" w:rsidRDefault="00C765D8" w:rsidP="00C765D8">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color w:val="000000"/>
          <w:sz w:val="28"/>
          <w:szCs w:val="28"/>
          <w:lang w:val="uk-UA" w:eastAsia="ru-RU"/>
        </w:rPr>
        <w:t>програми  «П</w:t>
      </w:r>
      <w:r w:rsidRPr="00913179">
        <w:rPr>
          <w:rFonts w:ascii="Times New Roman" w:eastAsia="Times New Roman" w:hAnsi="Times New Roman"/>
          <w:b/>
          <w:sz w:val="28"/>
          <w:szCs w:val="28"/>
          <w:lang w:val="uk-UA" w:eastAsia="ru-RU"/>
        </w:rPr>
        <w:t xml:space="preserve">оховання невідомих та безрідних громадян» </w:t>
      </w:r>
    </w:p>
    <w:p w:rsidR="00C765D8" w:rsidRPr="00913179" w:rsidRDefault="00C765D8" w:rsidP="00C765D8">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на 2021-2023 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9"/>
      </w:tblGrid>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1.</w:t>
            </w:r>
          </w:p>
        </w:tc>
        <w:tc>
          <w:tcPr>
            <w:tcW w:w="4800"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Програма затверджена</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2.</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Ініціатор розроблення програми</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Великосеверинівська сільська рада</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3.</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Дата, номер і назва розпорядження голови облдержадміністрації про розроблення програми</w:t>
            </w:r>
          </w:p>
        </w:tc>
        <w:tc>
          <w:tcPr>
            <w:tcW w:w="4479" w:type="dxa"/>
          </w:tcPr>
          <w:p w:rsidR="00C765D8" w:rsidRPr="00913179" w:rsidRDefault="00C765D8" w:rsidP="00920FB3">
            <w:pPr>
              <w:spacing w:after="0" w:line="240" w:lineRule="auto"/>
              <w:rPr>
                <w:rFonts w:ascii="Times New Roman" w:eastAsia="Times New Roman" w:hAnsi="Times New Roman"/>
                <w:sz w:val="24"/>
                <w:szCs w:val="24"/>
                <w:lang w:val="uk-UA" w:eastAsia="ru-RU"/>
              </w:rPr>
            </w:pPr>
            <w:r w:rsidRPr="00913179">
              <w:rPr>
                <w:rFonts w:ascii="Times New Roman" w:eastAsia="Times New Roman" w:hAnsi="Times New Roman"/>
                <w:color w:val="000000"/>
                <w:sz w:val="24"/>
                <w:szCs w:val="24"/>
                <w:lang w:val="uk-UA" w:eastAsia="ru-RU"/>
              </w:rPr>
              <w:t xml:space="preserve">Закон України «Про </w:t>
            </w:r>
            <w:r w:rsidRPr="00913179">
              <w:rPr>
                <w:rFonts w:ascii="Times New Roman" w:eastAsia="Times New Roman" w:hAnsi="Times New Roman"/>
                <w:sz w:val="24"/>
                <w:szCs w:val="24"/>
                <w:lang w:val="uk-UA" w:eastAsia="ru-RU"/>
              </w:rPr>
              <w:t xml:space="preserve">поховання та похоронну </w:t>
            </w:r>
            <w:r w:rsidR="00913179">
              <w:rPr>
                <w:rFonts w:ascii="Times New Roman" w:eastAsia="Times New Roman" w:hAnsi="Times New Roman"/>
                <w:sz w:val="24"/>
                <w:szCs w:val="24"/>
                <w:lang w:val="uk-UA" w:eastAsia="ru-RU"/>
              </w:rPr>
              <w:t>справу »</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4.</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Розробник програми</w:t>
            </w:r>
          </w:p>
        </w:tc>
        <w:tc>
          <w:tcPr>
            <w:tcW w:w="4479" w:type="dxa"/>
          </w:tcPr>
          <w:p w:rsidR="00C765D8" w:rsidRPr="00913179" w:rsidRDefault="00C765D8" w:rsidP="0091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sidR="00913179">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sidR="00913179">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sidR="00913179">
              <w:rPr>
                <w:rFonts w:ascii="Times New Roman" w:hAnsi="Times New Roman"/>
                <w:sz w:val="24"/>
                <w:szCs w:val="24"/>
                <w:lang w:val="uk-UA"/>
              </w:rPr>
              <w:t xml:space="preserve"> </w:t>
            </w:r>
            <w:r w:rsidRPr="00913179">
              <w:rPr>
                <w:rFonts w:ascii="Times New Roman" w:hAnsi="Times New Roman"/>
                <w:sz w:val="24"/>
                <w:szCs w:val="24"/>
                <w:lang w:val="uk-UA"/>
              </w:rPr>
              <w:t xml:space="preserve">власності, </w:t>
            </w:r>
            <w:r w:rsidR="00913179" w:rsidRPr="00913179">
              <w:rPr>
                <w:rFonts w:ascii="Times New Roman" w:hAnsi="Times New Roman"/>
                <w:sz w:val="24"/>
                <w:szCs w:val="24"/>
                <w:lang w:val="uk-UA"/>
              </w:rPr>
              <w:t>житлово-</w:t>
            </w:r>
            <w:r w:rsidR="00913179">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sidR="00913179">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sidR="00913179">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5.</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proofErr w:type="spellStart"/>
            <w:r w:rsidRPr="00913179">
              <w:rPr>
                <w:rFonts w:ascii="Times New Roman" w:eastAsia="Times New Roman" w:hAnsi="Times New Roman"/>
                <w:b/>
                <w:color w:val="000000"/>
                <w:sz w:val="24"/>
                <w:szCs w:val="24"/>
                <w:lang w:val="uk-UA" w:eastAsia="ru-RU"/>
              </w:rPr>
              <w:t>Співрозробники</w:t>
            </w:r>
            <w:proofErr w:type="spellEnd"/>
            <w:r w:rsidRPr="00913179">
              <w:rPr>
                <w:rFonts w:ascii="Times New Roman" w:eastAsia="Times New Roman" w:hAnsi="Times New Roman"/>
                <w:b/>
                <w:color w:val="000000"/>
                <w:sz w:val="24"/>
                <w:szCs w:val="24"/>
                <w:lang w:val="uk-UA" w:eastAsia="ru-RU"/>
              </w:rPr>
              <w:t xml:space="preserve"> програми </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w:t>
            </w: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6.</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Відповідальний виконавець програми</w:t>
            </w:r>
          </w:p>
        </w:tc>
        <w:tc>
          <w:tcPr>
            <w:tcW w:w="4479"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Pr>
                <w:rFonts w:ascii="Times New Roman" w:hAnsi="Times New Roman"/>
                <w:sz w:val="24"/>
                <w:szCs w:val="24"/>
                <w:lang w:val="uk-UA"/>
              </w:rPr>
              <w:t xml:space="preserve"> </w:t>
            </w:r>
            <w:r w:rsidRPr="00913179">
              <w:rPr>
                <w:rFonts w:ascii="Times New Roman" w:hAnsi="Times New Roman"/>
                <w:sz w:val="24"/>
                <w:szCs w:val="24"/>
                <w:lang w:val="uk-UA"/>
              </w:rPr>
              <w:t>власності, житлово-</w:t>
            </w:r>
            <w:r>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Borders>
              <w:bottom w:val="single" w:sz="4" w:space="0" w:color="auto"/>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7.</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 xml:space="preserve">Учасники програми </w:t>
            </w:r>
          </w:p>
        </w:tc>
        <w:tc>
          <w:tcPr>
            <w:tcW w:w="4479"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Pr>
                <w:rFonts w:ascii="Times New Roman" w:hAnsi="Times New Roman"/>
                <w:sz w:val="24"/>
                <w:szCs w:val="24"/>
                <w:lang w:val="uk-UA"/>
              </w:rPr>
              <w:t xml:space="preserve"> </w:t>
            </w:r>
            <w:r w:rsidRPr="00913179">
              <w:rPr>
                <w:rFonts w:ascii="Times New Roman" w:hAnsi="Times New Roman"/>
                <w:sz w:val="24"/>
                <w:szCs w:val="24"/>
                <w:lang w:val="uk-UA"/>
              </w:rPr>
              <w:t>власності, житлово-</w:t>
            </w:r>
            <w:r>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Borders>
              <w:bottom w:val="nil"/>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8.</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Терміни реалізації програми</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2021-2023 роки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tcBorders>
              <w:top w:val="nil"/>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8.1.</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Етапи виконання програми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w:t>
            </w:r>
            <w:r w:rsidRPr="00913179">
              <w:rPr>
                <w:rFonts w:ascii="Times New Roman" w:eastAsia="Times New Roman" w:hAnsi="Times New Roman"/>
                <w:b/>
                <w:i/>
                <w:color w:val="000000"/>
                <w:sz w:val="24"/>
                <w:szCs w:val="24"/>
                <w:lang w:val="uk-UA" w:eastAsia="ru-RU"/>
              </w:rPr>
              <w:t>для довгострокових програм</w:t>
            </w:r>
            <w:r w:rsidRPr="00913179">
              <w:rPr>
                <w:rFonts w:ascii="Times New Roman" w:eastAsia="Times New Roman" w:hAnsi="Times New Roman"/>
                <w:b/>
                <w:color w:val="000000"/>
                <w:sz w:val="24"/>
                <w:szCs w:val="24"/>
                <w:lang w:val="uk-UA" w:eastAsia="ru-RU"/>
              </w:rPr>
              <w:t>)</w:t>
            </w:r>
          </w:p>
        </w:tc>
        <w:tc>
          <w:tcPr>
            <w:tcW w:w="4479" w:type="dxa"/>
          </w:tcPr>
          <w:p w:rsidR="00C765D8" w:rsidRPr="00913179" w:rsidRDefault="00C765D8" w:rsidP="00920FB3">
            <w:pPr>
              <w:spacing w:after="0" w:line="240" w:lineRule="auto"/>
              <w:jc w:val="both"/>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9.</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Перелік місцевих бюджетів, які беруть участь у виконанні програми (</w:t>
            </w:r>
            <w:r w:rsidRPr="00913179">
              <w:rPr>
                <w:rFonts w:ascii="Times New Roman" w:eastAsia="Times New Roman" w:hAnsi="Times New Roman"/>
                <w:b/>
                <w:i/>
                <w:color w:val="000000"/>
                <w:sz w:val="24"/>
                <w:szCs w:val="24"/>
                <w:lang w:val="uk-UA" w:eastAsia="ru-RU"/>
              </w:rPr>
              <w:t xml:space="preserve">для комплексних програм </w:t>
            </w:r>
            <w:r w:rsidRPr="00913179">
              <w:rPr>
                <w:rFonts w:ascii="Times New Roman" w:eastAsia="Times New Roman" w:hAnsi="Times New Roman"/>
                <w:b/>
                <w:color w:val="000000"/>
                <w:sz w:val="24"/>
                <w:szCs w:val="24"/>
                <w:lang w:val="uk-UA" w:eastAsia="ru-RU"/>
              </w:rPr>
              <w:t>)</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бюджет</w:t>
            </w:r>
            <w:r w:rsidR="00913179">
              <w:rPr>
                <w:rFonts w:ascii="Times New Roman" w:eastAsia="Times New Roman" w:hAnsi="Times New Roman"/>
                <w:color w:val="000000"/>
                <w:sz w:val="24"/>
                <w:szCs w:val="24"/>
                <w:lang w:val="uk-UA" w:eastAsia="ru-RU"/>
              </w:rPr>
              <w:t xml:space="preserve"> </w:t>
            </w:r>
            <w:r w:rsidRPr="00913179">
              <w:rPr>
                <w:rFonts w:ascii="Times New Roman" w:eastAsia="Times New Roman" w:hAnsi="Times New Roman"/>
                <w:color w:val="000000"/>
                <w:sz w:val="24"/>
                <w:szCs w:val="24"/>
                <w:lang w:val="uk-UA" w:eastAsia="ru-RU"/>
              </w:rPr>
              <w:t>сільської територіальної громади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vMerge w:val="restart"/>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10.</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Загальний (прогнозний) обсяг фінансових ресурсів, необхідних для реалізації програми, усього,</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у тому числі:</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913179">
              <w:rPr>
                <w:rFonts w:ascii="Times New Roman" w:eastAsia="Times New Roman" w:hAnsi="Times New Roman"/>
                <w:color w:val="000000"/>
                <w:sz w:val="24"/>
                <w:szCs w:val="24"/>
                <w:lang w:val="uk-UA" w:eastAsia="ru-RU"/>
              </w:rPr>
              <w:t>50,0тис.грн.</w:t>
            </w:r>
          </w:p>
        </w:tc>
      </w:tr>
      <w:tr w:rsidR="00C765D8" w:rsidRPr="00913179" w:rsidTr="00920FB3">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кошти державного бюджету</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w:t>
            </w:r>
          </w:p>
        </w:tc>
      </w:tr>
      <w:tr w:rsidR="00C765D8" w:rsidRPr="00913179" w:rsidTr="00920FB3">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spacing w:after="0" w:line="240" w:lineRule="auto"/>
              <w:rPr>
                <w:rFonts w:ascii="Times New Roman" w:eastAsia="Times New Roman" w:hAnsi="Times New Roman"/>
                <w:b/>
                <w:sz w:val="24"/>
                <w:szCs w:val="24"/>
                <w:lang w:val="uk-UA" w:eastAsia="ru-RU"/>
              </w:rPr>
            </w:pPr>
            <w:r w:rsidRPr="00913179">
              <w:rPr>
                <w:rFonts w:ascii="Times New Roman" w:eastAsia="Times New Roman" w:hAnsi="Times New Roman"/>
                <w:b/>
                <w:color w:val="000000"/>
                <w:sz w:val="24"/>
                <w:szCs w:val="24"/>
                <w:lang w:val="uk-UA" w:eastAsia="ru-RU"/>
              </w:rPr>
              <w:t>кошти бюджету місцевого самоврядування</w:t>
            </w:r>
          </w:p>
        </w:tc>
        <w:tc>
          <w:tcPr>
            <w:tcW w:w="4479" w:type="dxa"/>
          </w:tcPr>
          <w:p w:rsidR="00C765D8" w:rsidRPr="00913179" w:rsidRDefault="00C765D8" w:rsidP="00920FB3">
            <w:pPr>
              <w:spacing w:after="0" w:line="240" w:lineRule="auto"/>
              <w:rPr>
                <w:rFonts w:ascii="Times New Roman" w:eastAsia="Times New Roman" w:hAnsi="Times New Roman"/>
                <w:b/>
                <w:sz w:val="24"/>
                <w:szCs w:val="24"/>
                <w:lang w:val="uk-UA" w:eastAsia="ru-RU"/>
              </w:rPr>
            </w:pPr>
            <w:r w:rsidRPr="00913179">
              <w:rPr>
                <w:rFonts w:ascii="Times New Roman" w:eastAsia="Times New Roman" w:hAnsi="Times New Roman"/>
                <w:sz w:val="24"/>
                <w:szCs w:val="24"/>
                <w:lang w:val="uk-UA" w:eastAsia="ru-RU"/>
              </w:rPr>
              <w:t>50,0тис.грн.</w:t>
            </w:r>
          </w:p>
        </w:tc>
      </w:tr>
      <w:tr w:rsidR="00C765D8" w:rsidRPr="00913179" w:rsidTr="00920FB3">
        <w:trPr>
          <w:trHeight w:val="1533"/>
        </w:trPr>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Основні джерела фінансування програми</w:t>
            </w:r>
          </w:p>
        </w:tc>
        <w:tc>
          <w:tcPr>
            <w:tcW w:w="4479" w:type="dxa"/>
          </w:tcPr>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Реалізація програми здійснюватиметься за рахунок коштів бюджету</w:t>
            </w:r>
            <w:r w:rsidR="00913179">
              <w:rPr>
                <w:rFonts w:ascii="Times New Roman" w:eastAsia="Times New Roman" w:hAnsi="Times New Roman"/>
                <w:color w:val="000000"/>
                <w:sz w:val="24"/>
                <w:szCs w:val="24"/>
                <w:lang w:val="uk-UA" w:eastAsia="ru-RU"/>
              </w:rPr>
              <w:t xml:space="preserve"> </w:t>
            </w:r>
            <w:r w:rsidRPr="00913179">
              <w:rPr>
                <w:rFonts w:ascii="Times New Roman" w:eastAsia="Times New Roman" w:hAnsi="Times New Roman"/>
                <w:color w:val="000000"/>
                <w:sz w:val="24"/>
                <w:szCs w:val="24"/>
                <w:lang w:val="uk-UA" w:eastAsia="ru-RU"/>
              </w:rPr>
              <w:t>сільської територіальної громади. Крім того, прогнозується залучення коштів за рахунок інших джерел фінансування, не заборонених чинним законодавством.</w:t>
            </w:r>
          </w:p>
        </w:tc>
      </w:tr>
    </w:tbl>
    <w:p w:rsidR="00C765D8" w:rsidRPr="00913179" w:rsidRDefault="00C765D8" w:rsidP="00C765D8">
      <w:pPr>
        <w:spacing w:after="0" w:line="240" w:lineRule="auto"/>
        <w:ind w:firstLine="720"/>
        <w:jc w:val="both"/>
        <w:rPr>
          <w:rFonts w:ascii="Times New Roman" w:eastAsia="Times New Roman" w:hAnsi="Times New Roman"/>
          <w:sz w:val="16"/>
          <w:szCs w:val="16"/>
          <w:lang w:val="uk-UA" w:eastAsia="ru-RU"/>
        </w:rPr>
      </w:pPr>
      <w:r w:rsidRPr="00913179">
        <w:rPr>
          <w:rFonts w:ascii="Times New Roman" w:eastAsia="Times New Roman" w:hAnsi="Times New Roman"/>
          <w:sz w:val="16"/>
          <w:szCs w:val="16"/>
          <w:lang w:val="uk-UA" w:eastAsia="ru-RU"/>
        </w:rPr>
        <w:t>Фінансування заходів Програми уточнюється в процесі формування місцевого  бюджету на відповідний рік.</w:t>
      </w:r>
    </w:p>
    <w:p w:rsidR="00C96A0D" w:rsidRPr="00913179" w:rsidRDefault="00C96A0D" w:rsidP="00C96A0D">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lastRenderedPageBreak/>
        <w:t>ПРОГРАМА</w:t>
      </w:r>
    </w:p>
    <w:p w:rsidR="00C96A0D" w:rsidRPr="00913179" w:rsidRDefault="00C96A0D" w:rsidP="00C96A0D">
      <w:pPr>
        <w:spacing w:after="12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 xml:space="preserve">поховання невідомих та безрідних громадян </w:t>
      </w:r>
      <w:r w:rsidR="00701FCE" w:rsidRPr="00913179">
        <w:rPr>
          <w:rFonts w:ascii="Times New Roman" w:eastAsia="Times New Roman" w:hAnsi="Times New Roman"/>
          <w:b/>
          <w:sz w:val="28"/>
          <w:szCs w:val="28"/>
          <w:lang w:val="uk-UA" w:eastAsia="ru-RU"/>
        </w:rPr>
        <w:t>на 2021</w:t>
      </w:r>
      <w:r w:rsidR="00913179">
        <w:rPr>
          <w:rFonts w:ascii="Times New Roman" w:eastAsia="Times New Roman" w:hAnsi="Times New Roman"/>
          <w:b/>
          <w:sz w:val="28"/>
          <w:szCs w:val="28"/>
          <w:lang w:val="uk-UA" w:eastAsia="ru-RU"/>
        </w:rPr>
        <w:t>-2023 роки</w:t>
      </w:r>
    </w:p>
    <w:p w:rsidR="00C96A0D" w:rsidRPr="00913179" w:rsidRDefault="00C96A0D" w:rsidP="00C96A0D">
      <w:pPr>
        <w:spacing w:after="12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1.Загальна частина</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Програма поховання невідоми</w:t>
      </w:r>
      <w:r w:rsidR="00701FCE" w:rsidRPr="00913179">
        <w:rPr>
          <w:rFonts w:ascii="Times New Roman" w:eastAsia="Times New Roman" w:hAnsi="Times New Roman"/>
          <w:sz w:val="28"/>
          <w:szCs w:val="28"/>
          <w:lang w:val="uk-UA" w:eastAsia="ru-RU"/>
        </w:rPr>
        <w:t xml:space="preserve">х  та безрідних громадян на 2021-2023 роки </w:t>
      </w:r>
      <w:r w:rsidRPr="00913179">
        <w:rPr>
          <w:rFonts w:ascii="Times New Roman" w:eastAsia="Times New Roman" w:hAnsi="Times New Roman"/>
          <w:sz w:val="28"/>
          <w:szCs w:val="28"/>
          <w:lang w:val="uk-UA" w:eastAsia="ru-RU"/>
        </w:rPr>
        <w:t xml:space="preserve"> (далі-Програма) визначає порядок використання коштів, виділених з бюджету</w:t>
      </w:r>
      <w:r w:rsidR="00913179" w:rsidRPr="00913179">
        <w:rPr>
          <w:rFonts w:ascii="Times New Roman" w:eastAsia="Times New Roman" w:hAnsi="Times New Roman"/>
          <w:sz w:val="28"/>
          <w:szCs w:val="28"/>
          <w:lang w:val="uk-UA" w:eastAsia="ru-RU"/>
        </w:rPr>
        <w:t xml:space="preserve"> </w:t>
      </w:r>
      <w:r w:rsidR="00C765D8" w:rsidRPr="00913179">
        <w:rPr>
          <w:rFonts w:ascii="Times New Roman" w:eastAsia="Times New Roman" w:hAnsi="Times New Roman"/>
          <w:sz w:val="28"/>
          <w:szCs w:val="28"/>
          <w:lang w:val="uk-UA" w:eastAsia="ru-RU"/>
        </w:rPr>
        <w:t>сільської територіальної громади</w:t>
      </w:r>
      <w:r w:rsidRPr="00913179">
        <w:rPr>
          <w:rFonts w:ascii="Times New Roman" w:eastAsia="Times New Roman" w:hAnsi="Times New Roman"/>
          <w:sz w:val="28"/>
          <w:szCs w:val="28"/>
          <w:lang w:val="uk-UA" w:eastAsia="ru-RU"/>
        </w:rPr>
        <w:t xml:space="preserve">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w:t>
      </w:r>
      <w:proofErr w:type="spellStart"/>
      <w:r w:rsidRPr="00913179">
        <w:rPr>
          <w:rFonts w:ascii="Times New Roman" w:eastAsia="Times New Roman" w:hAnsi="Times New Roman"/>
          <w:sz w:val="28"/>
          <w:szCs w:val="28"/>
          <w:lang w:val="uk-UA" w:eastAsia="ru-RU"/>
        </w:rPr>
        <w:t>ДСанПІН</w:t>
      </w:r>
      <w:proofErr w:type="spellEnd"/>
      <w:r w:rsidRPr="00913179">
        <w:rPr>
          <w:rFonts w:ascii="Times New Roman" w:eastAsia="Times New Roman" w:hAnsi="Times New Roman"/>
          <w:sz w:val="28"/>
          <w:szCs w:val="28"/>
          <w:lang w:val="uk-UA" w:eastAsia="ru-RU"/>
        </w:rPr>
        <w:t xml:space="preserve"> 2.2.2.028-99. </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xml:space="preserve">Відповідно до ст.16 Закону України </w:t>
      </w:r>
      <w:r w:rsidR="00C9539C">
        <w:rPr>
          <w:rFonts w:ascii="Times New Roman" w:eastAsia="Times New Roman" w:hAnsi="Times New Roman"/>
          <w:sz w:val="28"/>
          <w:szCs w:val="28"/>
          <w:lang w:val="uk-UA" w:eastAsia="ru-RU"/>
        </w:rPr>
        <w:t>«</w:t>
      </w:r>
      <w:r w:rsidRPr="00913179">
        <w:rPr>
          <w:rFonts w:ascii="Times New Roman" w:eastAsia="Times New Roman" w:hAnsi="Times New Roman"/>
          <w:sz w:val="28"/>
          <w:szCs w:val="28"/>
          <w:lang w:val="uk-UA" w:eastAsia="ru-RU"/>
        </w:rPr>
        <w:t>Про поховання та похоронну справу</w:t>
      </w:r>
      <w:r w:rsidR="00C9539C">
        <w:rPr>
          <w:rFonts w:ascii="Times New Roman" w:eastAsia="Times New Roman" w:hAnsi="Times New Roman"/>
          <w:sz w:val="28"/>
          <w:szCs w:val="28"/>
          <w:lang w:val="uk-UA" w:eastAsia="ru-RU"/>
        </w:rPr>
        <w:t xml:space="preserve">» </w:t>
      </w:r>
      <w:r w:rsidRPr="00913179">
        <w:rPr>
          <w:rFonts w:ascii="Times New Roman" w:eastAsia="Times New Roman" w:hAnsi="Times New Roman"/>
          <w:sz w:val="28"/>
          <w:szCs w:val="28"/>
          <w:lang w:val="uk-UA" w:eastAsia="ru-RU"/>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C96A0D" w:rsidRPr="00913179" w:rsidRDefault="00C96A0D" w:rsidP="00C96A0D">
      <w:pPr>
        <w:spacing w:before="120" w:after="120" w:line="240" w:lineRule="auto"/>
        <w:ind w:firstLine="709"/>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2.Характеристика програми та мета</w:t>
      </w:r>
    </w:p>
    <w:p w:rsidR="00C96A0D" w:rsidRPr="00913179" w:rsidRDefault="00C96A0D" w:rsidP="00C96A0D">
      <w:pPr>
        <w:spacing w:after="0" w:line="240" w:lineRule="auto"/>
        <w:ind w:firstLine="708"/>
        <w:jc w:val="both"/>
        <w:rPr>
          <w:rFonts w:ascii="Times New Roman" w:eastAsia="Times New Roman" w:hAnsi="Times New Roman"/>
          <w:b/>
          <w:sz w:val="28"/>
          <w:szCs w:val="28"/>
          <w:lang w:val="uk-UA" w:eastAsia="ru-RU"/>
        </w:rPr>
      </w:pPr>
      <w:r w:rsidRPr="00913179">
        <w:rPr>
          <w:rFonts w:ascii="Times New Roman" w:eastAsia="Times New Roman" w:hAnsi="Times New Roman"/>
          <w:sz w:val="28"/>
          <w:szCs w:val="28"/>
          <w:lang w:val="uk-UA" w:eastAsia="ru-RU"/>
        </w:rPr>
        <w:t>На території Великосеверинівсько</w:t>
      </w:r>
      <w:r w:rsidR="00805616" w:rsidRPr="00913179">
        <w:rPr>
          <w:rFonts w:ascii="Times New Roman" w:eastAsia="Times New Roman" w:hAnsi="Times New Roman"/>
          <w:sz w:val="28"/>
          <w:szCs w:val="28"/>
          <w:lang w:val="uk-UA" w:eastAsia="ru-RU"/>
        </w:rPr>
        <w:t>ї сільської ради  розташовано 20 кладовищ, з яких 5</w:t>
      </w:r>
      <w:r w:rsidRPr="00913179">
        <w:rPr>
          <w:rFonts w:ascii="Times New Roman" w:eastAsia="Times New Roman" w:hAnsi="Times New Roman"/>
          <w:sz w:val="28"/>
          <w:szCs w:val="28"/>
          <w:lang w:val="uk-UA" w:eastAsia="ru-RU"/>
        </w:rPr>
        <w:t xml:space="preserve"> кладовища заповнені та підлягають закриттю.</w:t>
      </w:r>
    </w:p>
    <w:p w:rsidR="00C96A0D" w:rsidRPr="00913179" w:rsidRDefault="00C96A0D" w:rsidP="00C96A0D">
      <w:pPr>
        <w:spacing w:after="0" w:line="240" w:lineRule="auto"/>
        <w:ind w:firstLine="708"/>
        <w:jc w:val="both"/>
        <w:rPr>
          <w:rFonts w:ascii="Times New Roman" w:eastAsia="Times New Roman" w:hAnsi="Times New Roman"/>
          <w:b/>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pacing w:val="-1"/>
          <w:sz w:val="28"/>
          <w:szCs w:val="28"/>
          <w:lang w:val="uk-UA" w:eastAsia="ru-RU"/>
        </w:rPr>
        <w:t xml:space="preserve">Головною метою Програми є забезпечення вимог статті 16 Закону України </w:t>
      </w:r>
      <w:r w:rsidRPr="00913179">
        <w:rPr>
          <w:rFonts w:ascii="Times New Roman" w:eastAsia="Times New Roman" w:hAnsi="Times New Roman"/>
          <w:sz w:val="28"/>
          <w:szCs w:val="28"/>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Виконання програмних заходів за рахунок коштів бюджету</w:t>
      </w:r>
      <w:r w:rsidR="00C9539C">
        <w:rPr>
          <w:rFonts w:ascii="Times New Roman" w:eastAsia="Times New Roman" w:hAnsi="Times New Roman"/>
          <w:sz w:val="28"/>
          <w:szCs w:val="28"/>
          <w:lang w:val="uk-UA" w:eastAsia="ru-RU"/>
        </w:rPr>
        <w:t xml:space="preserve"> </w:t>
      </w:r>
      <w:r w:rsidR="00C765D8" w:rsidRPr="00913179">
        <w:rPr>
          <w:rFonts w:ascii="Times New Roman" w:eastAsia="Times New Roman" w:hAnsi="Times New Roman"/>
          <w:sz w:val="28"/>
          <w:szCs w:val="28"/>
          <w:lang w:val="uk-UA" w:eastAsia="ru-RU"/>
        </w:rPr>
        <w:t>сільської територіальної громади</w:t>
      </w:r>
      <w:r w:rsidRPr="00913179">
        <w:rPr>
          <w:rFonts w:ascii="Times New Roman" w:eastAsia="Times New Roman" w:hAnsi="Times New Roman"/>
          <w:sz w:val="28"/>
          <w:szCs w:val="28"/>
          <w:lang w:val="uk-UA" w:eastAsia="ru-RU"/>
        </w:rPr>
        <w:t xml:space="preserve">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3.Основні завдання програми.</w:t>
      </w: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Програма спрямована на:</w:t>
      </w:r>
    </w:p>
    <w:p w:rsidR="00C96A0D" w:rsidRPr="00913179" w:rsidRDefault="00C96A0D" w:rsidP="00C96A0D">
      <w:pPr>
        <w:spacing w:after="0" w:line="240" w:lineRule="auto"/>
        <w:ind w:left="720"/>
        <w:jc w:val="both"/>
        <w:rPr>
          <w:rFonts w:ascii="Times New Roman" w:eastAsia="Times New Roman" w:hAnsi="Times New Roman"/>
          <w:sz w:val="28"/>
          <w:szCs w:val="28"/>
          <w:lang w:val="uk-UA" w:eastAsia="ru-RU"/>
        </w:rPr>
      </w:pPr>
    </w:p>
    <w:p w:rsidR="00C96A0D" w:rsidRPr="00913179" w:rsidRDefault="00C96A0D" w:rsidP="00C96A0D">
      <w:pPr>
        <w:numPr>
          <w:ilvl w:val="0"/>
          <w:numId w:val="1"/>
        </w:numPr>
        <w:spacing w:after="0" w:line="240" w:lineRule="auto"/>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забезпечення належного ставлення до тіла (останків, праху) померлого;</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забезпечення права громадян на захоронення їхнього тіла відповідно до їх волевиявлення, якщо таке є;</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створення та експлуатацію об’єктів, призначених для поховання, утримання і збереження місць поховань;</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організацію і проведення поховань померлих або загиблих.</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539C" w:rsidRDefault="00C9539C" w:rsidP="00C96A0D">
      <w:pPr>
        <w:spacing w:after="0" w:line="240" w:lineRule="auto"/>
        <w:ind w:firstLine="720"/>
        <w:jc w:val="center"/>
        <w:rPr>
          <w:rFonts w:ascii="Times New Roman" w:eastAsia="Times New Roman" w:hAnsi="Times New Roman"/>
          <w:b/>
          <w:sz w:val="28"/>
          <w:szCs w:val="28"/>
          <w:lang w:val="uk-UA" w:eastAsia="ru-RU"/>
        </w:rPr>
      </w:pPr>
    </w:p>
    <w:p w:rsidR="00C9539C" w:rsidRDefault="00C9539C" w:rsidP="00C96A0D">
      <w:pPr>
        <w:spacing w:after="0" w:line="240" w:lineRule="auto"/>
        <w:ind w:firstLine="720"/>
        <w:jc w:val="center"/>
        <w:rPr>
          <w:rFonts w:ascii="Times New Roman" w:eastAsia="Times New Roman" w:hAnsi="Times New Roman"/>
          <w:b/>
          <w:sz w:val="28"/>
          <w:szCs w:val="28"/>
          <w:lang w:val="uk-UA" w:eastAsia="ru-RU"/>
        </w:rPr>
      </w:pPr>
    </w:p>
    <w:p w:rsidR="00C96A0D" w:rsidRPr="00913179" w:rsidRDefault="00C96A0D" w:rsidP="00C96A0D">
      <w:pPr>
        <w:spacing w:after="0" w:line="240" w:lineRule="auto"/>
        <w:ind w:firstLine="72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lastRenderedPageBreak/>
        <w:t>4. Фінансове забезпечення Програми.</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913179">
        <w:rPr>
          <w:rFonts w:ascii="Times New Roman" w:eastAsia="Times New Roman" w:hAnsi="Times New Roman"/>
          <w:sz w:val="28"/>
          <w:szCs w:val="28"/>
          <w:lang w:val="uk-UA" w:eastAsia="ru-RU"/>
        </w:rPr>
        <w:tab/>
      </w:r>
      <w:r w:rsidR="00701FCE" w:rsidRPr="00913179">
        <w:rPr>
          <w:rFonts w:ascii="Times New Roman" w:eastAsia="Times New Roman" w:hAnsi="Times New Roman"/>
          <w:sz w:val="28"/>
          <w:szCs w:val="28"/>
          <w:lang w:val="uk-UA" w:eastAsia="ru-RU"/>
        </w:rPr>
        <w:t>Програма розрахована на 2021</w:t>
      </w:r>
      <w:r w:rsidR="00C96A0D" w:rsidRPr="00913179">
        <w:rPr>
          <w:rFonts w:ascii="Times New Roman" w:eastAsia="Times New Roman" w:hAnsi="Times New Roman"/>
          <w:sz w:val="28"/>
          <w:szCs w:val="28"/>
          <w:lang w:val="uk-UA" w:eastAsia="ru-RU"/>
        </w:rPr>
        <w:t>-2023 роки. Виконання заходів Програми відбуватиметься за рахунок бюджету</w:t>
      </w:r>
      <w:r w:rsidR="00C9539C">
        <w:rPr>
          <w:rFonts w:ascii="Times New Roman" w:eastAsia="Times New Roman" w:hAnsi="Times New Roman"/>
          <w:sz w:val="28"/>
          <w:szCs w:val="28"/>
          <w:lang w:val="uk-UA" w:eastAsia="ru-RU"/>
        </w:rPr>
        <w:t xml:space="preserve"> </w:t>
      </w:r>
      <w:r w:rsidRPr="00913179">
        <w:rPr>
          <w:rFonts w:ascii="Times New Roman" w:eastAsia="Times New Roman" w:hAnsi="Times New Roman"/>
          <w:sz w:val="28"/>
          <w:szCs w:val="28"/>
          <w:lang w:val="uk-UA" w:eastAsia="ru-RU"/>
        </w:rPr>
        <w:t>сільської територіальної громади.</w:t>
      </w:r>
    </w:p>
    <w:p w:rsidR="00C96A0D" w:rsidRPr="00913179" w:rsidRDefault="00C96A0D" w:rsidP="00C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xml:space="preserve">Орієнтовний обсяг фінансування Програми становить: </w:t>
      </w:r>
      <w:r w:rsidR="00C765D8" w:rsidRPr="00913179">
        <w:rPr>
          <w:rFonts w:ascii="Times New Roman" w:eastAsia="Times New Roman" w:hAnsi="Times New Roman"/>
          <w:sz w:val="28"/>
          <w:szCs w:val="28"/>
          <w:lang w:val="uk-UA" w:eastAsia="ru-RU"/>
        </w:rPr>
        <w:t>50</w:t>
      </w:r>
      <w:bookmarkStart w:id="0" w:name="_GoBack"/>
      <w:bookmarkEnd w:id="0"/>
      <w:r w:rsidR="00C765D8" w:rsidRPr="00913179">
        <w:rPr>
          <w:rFonts w:ascii="Times New Roman" w:eastAsia="Times New Roman" w:hAnsi="Times New Roman"/>
          <w:sz w:val="28"/>
          <w:szCs w:val="28"/>
          <w:lang w:val="uk-UA" w:eastAsia="ru-RU"/>
        </w:rPr>
        <w:t>,0</w:t>
      </w:r>
      <w:r w:rsidRPr="00913179">
        <w:rPr>
          <w:rFonts w:ascii="Times New Roman" w:eastAsia="Times New Roman" w:hAnsi="Times New Roman"/>
          <w:sz w:val="28"/>
          <w:szCs w:val="28"/>
          <w:lang w:val="uk-UA" w:eastAsia="ru-RU"/>
        </w:rPr>
        <w:t>тис. грн., (додаток 2).</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36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36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5. Очікувані результати від реалізації Програми</w:t>
      </w:r>
    </w:p>
    <w:p w:rsidR="00C96A0D" w:rsidRPr="00913179" w:rsidRDefault="00C96A0D" w:rsidP="00C96A0D">
      <w:pPr>
        <w:spacing w:after="0" w:line="240" w:lineRule="auto"/>
        <w:ind w:firstLine="708"/>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Очікуваним результатом від реалізації Програми є:</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дотримання</w:t>
      </w:r>
      <w:r w:rsidR="00C96A0D" w:rsidRPr="00913179">
        <w:rPr>
          <w:rFonts w:ascii="Times New Roman" w:eastAsia="Times New Roman" w:hAnsi="Times New Roman"/>
          <w:sz w:val="28"/>
          <w:szCs w:val="28"/>
          <w:lang w:val="uk-UA" w:eastAsia="ru-RU"/>
        </w:rPr>
        <w:t xml:space="preserve"> санітарних норм, завдяки виключенню можливості </w:t>
      </w:r>
      <w:r w:rsidRPr="00913179">
        <w:rPr>
          <w:rFonts w:ascii="Times New Roman" w:eastAsia="Times New Roman" w:hAnsi="Times New Roman"/>
          <w:sz w:val="28"/>
          <w:szCs w:val="28"/>
          <w:lang w:val="uk-UA" w:eastAsia="ru-RU"/>
        </w:rPr>
        <w:t>не поховання</w:t>
      </w:r>
      <w:r w:rsidR="00C96A0D" w:rsidRPr="00913179">
        <w:rPr>
          <w:rFonts w:ascii="Times New Roman" w:eastAsia="Times New Roman" w:hAnsi="Times New Roman"/>
          <w:sz w:val="28"/>
          <w:szCs w:val="28"/>
          <w:lang w:val="uk-UA" w:eastAsia="ru-RU"/>
        </w:rPr>
        <w:t xml:space="preserve">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створення</w:t>
      </w:r>
      <w:r w:rsidR="00C96A0D" w:rsidRPr="00913179">
        <w:rPr>
          <w:rFonts w:ascii="Times New Roman" w:eastAsia="Times New Roman" w:hAnsi="Times New Roman"/>
          <w:sz w:val="28"/>
          <w:szCs w:val="28"/>
          <w:lang w:val="uk-UA" w:eastAsia="ru-RU"/>
        </w:rPr>
        <w:t xml:space="preserve">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гідне</w:t>
      </w:r>
      <w:r w:rsidR="00C96A0D" w:rsidRPr="00913179">
        <w:rPr>
          <w:rFonts w:ascii="Times New Roman" w:eastAsia="Times New Roman" w:hAnsi="Times New Roman"/>
          <w:sz w:val="28"/>
          <w:szCs w:val="28"/>
          <w:lang w:val="uk-UA" w:eastAsia="ru-RU"/>
        </w:rPr>
        <w:t xml:space="preserve"> ставлення до тіла померлого;</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унеможливлення</w:t>
      </w:r>
      <w:r w:rsidR="00C96A0D" w:rsidRPr="00913179">
        <w:rPr>
          <w:rFonts w:ascii="Times New Roman" w:eastAsia="Times New Roman" w:hAnsi="Times New Roman"/>
          <w:sz w:val="28"/>
          <w:szCs w:val="28"/>
          <w:lang w:val="uk-UA" w:eastAsia="ru-RU"/>
        </w:rPr>
        <w:t xml:space="preserve"> випадків </w:t>
      </w:r>
      <w:r w:rsidRPr="00913179">
        <w:rPr>
          <w:rFonts w:ascii="Times New Roman" w:eastAsia="Times New Roman" w:hAnsi="Times New Roman"/>
          <w:sz w:val="28"/>
          <w:szCs w:val="28"/>
          <w:lang w:val="uk-UA" w:eastAsia="ru-RU"/>
        </w:rPr>
        <w:t>не поховання</w:t>
      </w:r>
      <w:r w:rsidR="00C96A0D" w:rsidRPr="00913179">
        <w:rPr>
          <w:rFonts w:ascii="Times New Roman" w:eastAsia="Times New Roman" w:hAnsi="Times New Roman"/>
          <w:sz w:val="28"/>
          <w:szCs w:val="28"/>
          <w:lang w:val="uk-UA" w:eastAsia="ru-RU"/>
        </w:rPr>
        <w:t xml:space="preserve"> померлих одиноких громадян;</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забезпечення</w:t>
      </w:r>
      <w:r w:rsidR="00C96A0D" w:rsidRPr="00913179">
        <w:rPr>
          <w:rFonts w:ascii="Times New Roman" w:eastAsia="Times New Roman" w:hAnsi="Times New Roman"/>
          <w:sz w:val="28"/>
          <w:szCs w:val="28"/>
          <w:lang w:val="uk-UA" w:eastAsia="ru-RU"/>
        </w:rPr>
        <w:t xml:space="preserve"> безперебійної організації поховання померлих одиноких громадян.</w:t>
      </w:r>
    </w:p>
    <w:p w:rsidR="00C96A0D" w:rsidRPr="00913179" w:rsidRDefault="00C96A0D" w:rsidP="00C96A0D">
      <w:pPr>
        <w:spacing w:after="0" w:line="240" w:lineRule="auto"/>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6.Контроль за виконанням Програми.</w:t>
      </w: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p>
    <w:p w:rsidR="00C96A0D" w:rsidRPr="00913179" w:rsidRDefault="00C96A0D" w:rsidP="00C765D8">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Контроль за виконанням Програми здійснює головний розпорядник бюджетних коштів – Великосеверинівська сільська рада.</w:t>
      </w:r>
    </w:p>
    <w:p w:rsidR="00C96A0D" w:rsidRPr="00913179" w:rsidRDefault="00C96A0D" w:rsidP="00C96A0D">
      <w:pPr>
        <w:spacing w:after="0" w:line="240" w:lineRule="auto"/>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_____________________________</w:t>
      </w: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pStyle w:val="a4"/>
        <w:tabs>
          <w:tab w:val="clear" w:pos="1870"/>
          <w:tab w:val="left" w:pos="0"/>
          <w:tab w:val="left" w:pos="7088"/>
        </w:tabs>
        <w:ind w:left="0" w:right="-82" w:firstLine="0"/>
        <w:jc w:val="left"/>
        <w:rPr>
          <w:szCs w:val="28"/>
        </w:rPr>
      </w:pPr>
    </w:p>
    <w:p w:rsidR="00C96A0D" w:rsidRPr="00913179" w:rsidRDefault="00C96A0D" w:rsidP="00C96A0D">
      <w:pPr>
        <w:pStyle w:val="a4"/>
        <w:tabs>
          <w:tab w:val="clear" w:pos="1870"/>
          <w:tab w:val="left" w:pos="0"/>
          <w:tab w:val="left" w:pos="7088"/>
        </w:tabs>
        <w:ind w:left="0" w:right="-82" w:firstLine="0"/>
        <w:jc w:val="left"/>
        <w:rPr>
          <w:szCs w:val="28"/>
        </w:rPr>
        <w:sectPr w:rsidR="00C96A0D" w:rsidRPr="00913179" w:rsidSect="00913179">
          <w:headerReference w:type="default" r:id="rId9"/>
          <w:pgSz w:w="11906" w:h="16838"/>
          <w:pgMar w:top="142" w:right="567" w:bottom="1134" w:left="1701" w:header="454" w:footer="708" w:gutter="0"/>
          <w:cols w:space="708"/>
          <w:docGrid w:linePitch="360"/>
        </w:sectPr>
      </w:pPr>
    </w:p>
    <w:p w:rsidR="00C9539C" w:rsidRPr="00913179" w:rsidRDefault="00C9539C" w:rsidP="00C9539C">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Додаток 2</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 xml:space="preserve">до рішення сесії Великосеверинівської </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сільської ради</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r w:rsidRPr="0091317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грудня</w:t>
      </w:r>
      <w:r w:rsidRPr="00913179">
        <w:rPr>
          <w:rFonts w:ascii="Times New Roman" w:eastAsia="Times New Roman" w:hAnsi="Times New Roman"/>
          <w:sz w:val="24"/>
          <w:szCs w:val="24"/>
          <w:lang w:val="uk-UA" w:eastAsia="ru-RU"/>
        </w:rPr>
        <w:t xml:space="preserve">  2020 №____</w:t>
      </w:r>
    </w:p>
    <w:p w:rsidR="00C9539C" w:rsidRPr="00913179" w:rsidRDefault="00C9539C" w:rsidP="00C9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val="uk-UA" w:eastAsia="ru-RU"/>
        </w:rPr>
      </w:pPr>
    </w:p>
    <w:p w:rsidR="00C96A0D" w:rsidRPr="00913179" w:rsidRDefault="00C96A0D" w:rsidP="00C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p>
    <w:p w:rsidR="00C96A0D" w:rsidRPr="00913179" w:rsidRDefault="00C96A0D" w:rsidP="00C96A0D">
      <w:pPr>
        <w:spacing w:after="0" w:line="240" w:lineRule="auto"/>
        <w:ind w:left="10348" w:firstLine="360"/>
        <w:rPr>
          <w:rFonts w:ascii="Times New Roman" w:eastAsia="Times New Roman" w:hAnsi="Times New Roman"/>
          <w:sz w:val="28"/>
          <w:szCs w:val="28"/>
          <w:lang w:val="uk-UA" w:eastAsia="ru-RU"/>
        </w:rPr>
      </w:pPr>
    </w:p>
    <w:p w:rsidR="00701FCE" w:rsidRPr="00913179" w:rsidRDefault="00701FCE" w:rsidP="00701FCE">
      <w:pPr>
        <w:spacing w:after="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Заплановані обсяги фінансування заходів</w:t>
      </w:r>
    </w:p>
    <w:p w:rsidR="00701FCE" w:rsidRPr="00913179" w:rsidRDefault="00701FCE" w:rsidP="00701FCE">
      <w:pPr>
        <w:spacing w:after="0"/>
        <w:jc w:val="center"/>
        <w:rPr>
          <w:rFonts w:ascii="Times New Roman" w:hAnsi="Times New Roman"/>
          <w:b/>
          <w:sz w:val="28"/>
          <w:szCs w:val="28"/>
          <w:lang w:val="uk-UA"/>
        </w:rPr>
      </w:pPr>
      <w:r w:rsidRPr="00913179">
        <w:rPr>
          <w:rFonts w:ascii="Times New Roman" w:hAnsi="Times New Roman"/>
          <w:b/>
          <w:sz w:val="28"/>
          <w:szCs w:val="28"/>
          <w:lang w:val="uk-UA"/>
        </w:rPr>
        <w:t>«Поховання невідомих та безрідних</w:t>
      </w:r>
      <w:r w:rsidR="00C9539C">
        <w:rPr>
          <w:rFonts w:ascii="Times New Roman" w:hAnsi="Times New Roman"/>
          <w:b/>
          <w:sz w:val="28"/>
          <w:szCs w:val="28"/>
          <w:lang w:val="uk-UA"/>
        </w:rPr>
        <w:t xml:space="preserve"> </w:t>
      </w:r>
      <w:r w:rsidRPr="00913179">
        <w:rPr>
          <w:rFonts w:ascii="Times New Roman" w:hAnsi="Times New Roman"/>
          <w:b/>
          <w:sz w:val="28"/>
          <w:szCs w:val="28"/>
          <w:lang w:val="uk-UA"/>
        </w:rPr>
        <w:t>громадян» на 2021-2023 рік</w:t>
      </w:r>
    </w:p>
    <w:p w:rsidR="00701FCE" w:rsidRDefault="00701FCE" w:rsidP="00701FCE">
      <w:pPr>
        <w:spacing w:after="0" w:line="240" w:lineRule="auto"/>
        <w:rPr>
          <w:rFonts w:ascii="Times New Roman" w:eastAsia="Times New Roman" w:hAnsi="Times New Roman"/>
          <w:sz w:val="28"/>
          <w:szCs w:val="28"/>
          <w:lang w:val="uk-UA" w:eastAsia="ru-RU"/>
        </w:rPr>
      </w:pPr>
      <w:proofErr w:type="spellStart"/>
      <w:r w:rsidRPr="00913179">
        <w:rPr>
          <w:rFonts w:ascii="Times New Roman" w:eastAsia="Times New Roman" w:hAnsi="Times New Roman"/>
          <w:sz w:val="28"/>
          <w:szCs w:val="28"/>
          <w:lang w:val="uk-UA" w:eastAsia="ru-RU"/>
        </w:rPr>
        <w:t>тис.грн</w:t>
      </w:r>
      <w:proofErr w:type="spellEnd"/>
      <w:r w:rsidRPr="00913179">
        <w:rPr>
          <w:rFonts w:ascii="Times New Roman" w:eastAsia="Times New Roman" w:hAnsi="Times New Roman"/>
          <w:sz w:val="28"/>
          <w:szCs w:val="28"/>
          <w:lang w:val="uk-UA" w:eastAsia="ru-RU"/>
        </w:rPr>
        <w:t>.</w:t>
      </w:r>
    </w:p>
    <w:p w:rsidR="00C9539C" w:rsidRPr="00913179" w:rsidRDefault="00C9539C" w:rsidP="00701FCE">
      <w:pPr>
        <w:spacing w:after="0" w:line="240" w:lineRule="auto"/>
        <w:rPr>
          <w:rFonts w:ascii="Times New Roman" w:eastAsia="Times New Roman" w:hAnsi="Times New Roman"/>
          <w:sz w:val="28"/>
          <w:szCs w:val="28"/>
          <w:lang w:val="uk-UA" w:eastAsia="ru-RU"/>
        </w:rPr>
      </w:pPr>
    </w:p>
    <w:tbl>
      <w:tblPr>
        <w:tblStyle w:val="1"/>
        <w:tblpPr w:leftFromText="180" w:rightFromText="180" w:vertAnchor="text" w:horzAnchor="margin" w:tblpY="1"/>
        <w:tblW w:w="0" w:type="auto"/>
        <w:tblLayout w:type="fixed"/>
        <w:tblLook w:val="04A0"/>
      </w:tblPr>
      <w:tblGrid>
        <w:gridCol w:w="568"/>
        <w:gridCol w:w="3651"/>
        <w:gridCol w:w="1254"/>
        <w:gridCol w:w="1254"/>
        <w:gridCol w:w="1254"/>
        <w:gridCol w:w="1078"/>
      </w:tblGrid>
      <w:tr w:rsidR="00701FCE" w:rsidRPr="00913179" w:rsidTr="00F76041">
        <w:tc>
          <w:tcPr>
            <w:tcW w:w="568"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w:t>
            </w:r>
          </w:p>
          <w:p w:rsidR="00701FCE" w:rsidRPr="00913179" w:rsidRDefault="00701FCE" w:rsidP="00F76041">
            <w:pPr>
              <w:jc w:val="both"/>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Захід</w:t>
            </w:r>
          </w:p>
        </w:tc>
        <w:tc>
          <w:tcPr>
            <w:tcW w:w="3762" w:type="dxa"/>
            <w:gridSpan w:val="3"/>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 xml:space="preserve">Обсяги фінансування за роками </w:t>
            </w:r>
          </w:p>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(місцевий бюджет)</w:t>
            </w:r>
          </w:p>
        </w:tc>
        <w:tc>
          <w:tcPr>
            <w:tcW w:w="1078"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Усього</w:t>
            </w:r>
          </w:p>
        </w:tc>
      </w:tr>
      <w:tr w:rsidR="00701FCE" w:rsidRPr="00913179" w:rsidTr="00F76041">
        <w:tc>
          <w:tcPr>
            <w:tcW w:w="568"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b/>
                <w:sz w:val="28"/>
                <w:szCs w:val="28"/>
                <w:lang w:val="uk-U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b/>
                <w:sz w:val="28"/>
                <w:szCs w:val="28"/>
                <w:lang w:val="uk-UA"/>
              </w:rPr>
            </w:pP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2021</w:t>
            </w: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2022</w:t>
            </w: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2023</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sz w:val="28"/>
                <w:szCs w:val="28"/>
                <w:lang w:val="uk-UA"/>
              </w:rPr>
            </w:pPr>
          </w:p>
        </w:tc>
      </w:tr>
      <w:tr w:rsidR="00701FCE" w:rsidRPr="00C9539C" w:rsidTr="00F76041">
        <w:tc>
          <w:tcPr>
            <w:tcW w:w="568"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both"/>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w:t>
            </w:r>
          </w:p>
        </w:tc>
        <w:tc>
          <w:tcPr>
            <w:tcW w:w="3651" w:type="dxa"/>
            <w:tcBorders>
              <w:top w:val="single" w:sz="4" w:space="0" w:color="auto"/>
              <w:left w:val="single" w:sz="4" w:space="0" w:color="auto"/>
              <w:bottom w:val="single" w:sz="4" w:space="0" w:color="auto"/>
              <w:right w:val="single" w:sz="4" w:space="0" w:color="auto"/>
            </w:tcBorders>
            <w:hideMark/>
          </w:tcPr>
          <w:p w:rsidR="00701FCE" w:rsidRPr="00C9539C" w:rsidRDefault="00C765D8" w:rsidP="00F76041">
            <w:pPr>
              <w:jc w:val="both"/>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П</w:t>
            </w:r>
            <w:r w:rsidR="00701FCE" w:rsidRPr="00C9539C">
              <w:rPr>
                <w:rFonts w:ascii="Times New Roman" w:eastAsia="Times New Roman" w:hAnsi="Times New Roman"/>
                <w:sz w:val="24"/>
                <w:szCs w:val="24"/>
                <w:lang w:val="uk-UA"/>
              </w:rPr>
              <w:t>оховання невідомих, безрідних (згідно з Законом України "Про поховання та похоронну справу"</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20,0</w:t>
            </w:r>
          </w:p>
        </w:tc>
        <w:tc>
          <w:tcPr>
            <w:tcW w:w="1078"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50,0</w:t>
            </w:r>
          </w:p>
        </w:tc>
      </w:tr>
    </w:tbl>
    <w:p w:rsidR="00701FCE" w:rsidRPr="00913179" w:rsidRDefault="00701FCE" w:rsidP="00701FCE">
      <w:pPr>
        <w:spacing w:after="0" w:line="240" w:lineRule="auto"/>
        <w:ind w:left="8496"/>
        <w:rPr>
          <w:rFonts w:ascii="Times New Roman" w:eastAsia="Times New Roman" w:hAnsi="Times New Roman"/>
          <w:sz w:val="28"/>
          <w:szCs w:val="28"/>
          <w:lang w:val="uk-UA" w:eastAsia="ru-RU"/>
        </w:rPr>
      </w:pPr>
    </w:p>
    <w:p w:rsidR="00701FCE" w:rsidRPr="00913179" w:rsidRDefault="00701FCE" w:rsidP="00701FCE">
      <w:pPr>
        <w:spacing w:after="0" w:line="240" w:lineRule="auto"/>
        <w:ind w:firstLine="72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96A0D" w:rsidRPr="00913179" w:rsidRDefault="00C96A0D" w:rsidP="00C96A0D">
      <w:pPr>
        <w:ind w:right="4252"/>
        <w:rPr>
          <w:rFonts w:ascii="Times New Roman" w:hAnsi="Times New Roman"/>
          <w:sz w:val="28"/>
          <w:szCs w:val="28"/>
          <w:lang w:val="uk-UA"/>
        </w:rPr>
      </w:pPr>
    </w:p>
    <w:sectPr w:rsidR="00C96A0D" w:rsidRPr="00913179" w:rsidSect="003E36FA">
      <w:pgSz w:w="11906" w:h="16838"/>
      <w:pgMar w:top="567"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79" w:rsidRDefault="00913179" w:rsidP="00913179">
      <w:pPr>
        <w:spacing w:after="0" w:line="240" w:lineRule="auto"/>
      </w:pPr>
      <w:r>
        <w:separator/>
      </w:r>
    </w:p>
  </w:endnote>
  <w:endnote w:type="continuationSeparator" w:id="1">
    <w:p w:rsidR="00913179" w:rsidRDefault="00913179" w:rsidP="0091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79" w:rsidRDefault="00913179" w:rsidP="00913179">
      <w:pPr>
        <w:spacing w:after="0" w:line="240" w:lineRule="auto"/>
      </w:pPr>
      <w:r>
        <w:separator/>
      </w:r>
    </w:p>
  </w:footnote>
  <w:footnote w:type="continuationSeparator" w:id="1">
    <w:p w:rsidR="00913179" w:rsidRDefault="00913179" w:rsidP="00913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79" w:rsidRPr="00913179" w:rsidRDefault="00913179" w:rsidP="00913179">
    <w:pPr>
      <w:pStyle w:val="a8"/>
      <w:jc w:val="right"/>
      <w:rPr>
        <w:rFonts w:ascii="Times New Roman" w:hAnsi="Times New Roman"/>
        <w:sz w:val="28"/>
        <w:szCs w:val="28"/>
      </w:rPr>
    </w:pPr>
    <w:r w:rsidRPr="00913179">
      <w:rPr>
        <w:rFonts w:ascii="Times New Roman" w:hAnsi="Times New Roman"/>
        <w:sz w:val="28"/>
        <w:szCs w:val="28"/>
        <w:lang w:val="uk-UA"/>
      </w:rPr>
      <w:t>ПРОЄКТ</w:t>
    </w:r>
  </w:p>
  <w:p w:rsidR="00913179" w:rsidRDefault="009131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6A0D"/>
    <w:rsid w:val="00152FE7"/>
    <w:rsid w:val="00307967"/>
    <w:rsid w:val="00365F9B"/>
    <w:rsid w:val="003E36FA"/>
    <w:rsid w:val="00701FCE"/>
    <w:rsid w:val="00805616"/>
    <w:rsid w:val="00913179"/>
    <w:rsid w:val="00A55CBE"/>
    <w:rsid w:val="00C765D8"/>
    <w:rsid w:val="00C9539C"/>
    <w:rsid w:val="00C96A0D"/>
    <w:rsid w:val="00D644DE"/>
    <w:rsid w:val="00D67DEC"/>
    <w:rsid w:val="00E75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A0D"/>
    <w:pPr>
      <w:spacing w:after="0" w:line="240" w:lineRule="auto"/>
      <w:ind w:left="720"/>
      <w:contextualSpacing/>
    </w:pPr>
    <w:rPr>
      <w:rFonts w:ascii="Times New Roman" w:eastAsia="Times New Roman" w:hAnsi="Times New Roman"/>
      <w:sz w:val="24"/>
      <w:szCs w:val="24"/>
      <w:lang w:eastAsia="ru-RU"/>
    </w:rPr>
  </w:style>
  <w:style w:type="paragraph" w:styleId="a4">
    <w:name w:val="Block Text"/>
    <w:basedOn w:val="a"/>
    <w:rsid w:val="00C96A0D"/>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customStyle="1" w:styleId="1">
    <w:name w:val="Сетка таблицы1"/>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6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A0D"/>
    <w:rPr>
      <w:rFonts w:ascii="Tahoma" w:eastAsia="Calibri" w:hAnsi="Tahoma" w:cs="Tahoma"/>
      <w:sz w:val="16"/>
      <w:szCs w:val="16"/>
    </w:rPr>
  </w:style>
  <w:style w:type="paragraph" w:styleId="a8">
    <w:name w:val="header"/>
    <w:basedOn w:val="a"/>
    <w:link w:val="a9"/>
    <w:uiPriority w:val="99"/>
    <w:unhideWhenUsed/>
    <w:rsid w:val="009131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179"/>
    <w:rPr>
      <w:rFonts w:ascii="Calibri" w:eastAsia="Calibri" w:hAnsi="Calibri" w:cs="Times New Roman"/>
    </w:rPr>
  </w:style>
  <w:style w:type="paragraph" w:styleId="aa">
    <w:name w:val="footer"/>
    <w:basedOn w:val="a"/>
    <w:link w:val="ab"/>
    <w:uiPriority w:val="99"/>
    <w:semiHidden/>
    <w:unhideWhenUsed/>
    <w:rsid w:val="009131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131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4AA1-A0D2-4234-A31F-D04234CA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2</cp:revision>
  <cp:lastPrinted>2018-02-19T08:38:00Z</cp:lastPrinted>
  <dcterms:created xsi:type="dcterms:W3CDTF">2020-12-21T16:20:00Z</dcterms:created>
  <dcterms:modified xsi:type="dcterms:W3CDTF">2020-12-21T16:20:00Z</dcterms:modified>
</cp:coreProperties>
</file>