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3" w:rsidRDefault="00EA4B73" w:rsidP="00B05260">
      <w:pPr>
        <w:pStyle w:val="ac"/>
        <w:spacing w:before="0" w:line="240" w:lineRule="auto"/>
        <w:ind w:left="0" w:right="0"/>
        <w:rPr>
          <w:i w:val="0"/>
          <w:sz w:val="28"/>
          <w:szCs w:val="28"/>
          <w:lang w:val="uk-UA"/>
        </w:rPr>
      </w:pPr>
    </w:p>
    <w:p w:rsidR="00EA4B73" w:rsidRDefault="00EA4B73" w:rsidP="00EA4B7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</w:p>
    <w:p w:rsidR="00EA4B73" w:rsidRDefault="00EA4B73" w:rsidP="00EA4B73">
      <w:pPr>
        <w:ind w:left="212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 Великосеверинівської</w:t>
      </w:r>
    </w:p>
    <w:p w:rsidR="00EA4B73" w:rsidRDefault="00EA4B73" w:rsidP="00EA4B73">
      <w:pPr>
        <w:ind w:left="212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сільської ради </w:t>
      </w:r>
    </w:p>
    <w:p w:rsidR="00EA4B73" w:rsidRDefault="00EA4B73" w:rsidP="00EA4B73">
      <w:pPr>
        <w:ind w:left="4956" w:firstLine="708"/>
        <w:rPr>
          <w:lang w:val="uk-UA"/>
        </w:rPr>
      </w:pPr>
      <w:r>
        <w:rPr>
          <w:lang w:val="uk-UA"/>
        </w:rPr>
        <w:t>від 28 грудня 2020 року №7</w:t>
      </w:r>
      <w:r w:rsidR="00AB43D3">
        <w:rPr>
          <w:lang w:val="uk-UA"/>
        </w:rPr>
        <w:t>7</w:t>
      </w:r>
    </w:p>
    <w:p w:rsidR="00EA4B73" w:rsidRDefault="00EA4B73" w:rsidP="00EA4B73">
      <w:pPr>
        <w:rPr>
          <w:lang w:val="uk-UA"/>
        </w:rPr>
      </w:pPr>
    </w:p>
    <w:p w:rsidR="00EA4B73" w:rsidRPr="00EA4B73" w:rsidRDefault="00EA4B73" w:rsidP="00EA4B73">
      <w:pPr>
        <w:rPr>
          <w:lang w:val="uk-UA"/>
        </w:rPr>
      </w:pPr>
    </w:p>
    <w:p w:rsidR="00B05260" w:rsidRPr="003B3788" w:rsidRDefault="00B05260" w:rsidP="00B05260">
      <w:pPr>
        <w:pStyle w:val="ac"/>
        <w:spacing w:before="0" w:line="240" w:lineRule="auto"/>
        <w:ind w:left="0" w:right="0"/>
        <w:rPr>
          <w:i w:val="0"/>
          <w:sz w:val="28"/>
          <w:szCs w:val="28"/>
          <w:lang w:val="uk-UA"/>
        </w:rPr>
      </w:pPr>
      <w:r w:rsidRPr="003B3788">
        <w:rPr>
          <w:i w:val="0"/>
          <w:sz w:val="28"/>
          <w:szCs w:val="28"/>
          <w:lang w:val="uk-UA"/>
        </w:rPr>
        <w:t>ПРОГРАМА</w:t>
      </w:r>
    </w:p>
    <w:p w:rsidR="00B05260" w:rsidRPr="00EA4B73" w:rsidRDefault="00EA4B73" w:rsidP="00B05260">
      <w:pPr>
        <w:pStyle w:val="ac"/>
        <w:spacing w:before="0" w:line="240" w:lineRule="auto"/>
        <w:ind w:left="0" w:right="0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п</w:t>
      </w:r>
      <w:r w:rsidR="00B05260" w:rsidRPr="00EA4B73">
        <w:rPr>
          <w:i w:val="0"/>
          <w:sz w:val="28"/>
          <w:szCs w:val="28"/>
          <w:lang w:val="uk-UA"/>
        </w:rPr>
        <w:t>ідтримки</w:t>
      </w:r>
      <w:r w:rsidR="00DE17C7" w:rsidRPr="00EA4B73">
        <w:rPr>
          <w:i w:val="0"/>
          <w:sz w:val="28"/>
          <w:szCs w:val="28"/>
          <w:lang w:val="uk-UA"/>
        </w:rPr>
        <w:t xml:space="preserve"> </w:t>
      </w:r>
      <w:r w:rsidR="00B05260" w:rsidRPr="00EA4B73">
        <w:rPr>
          <w:i w:val="0"/>
          <w:sz w:val="28"/>
          <w:szCs w:val="28"/>
          <w:lang w:val="uk-UA"/>
        </w:rPr>
        <w:t>творчих та обдарованих дітей освітніх закладів Великосеверинівської сільської ради на 2021-2022 роки</w:t>
      </w:r>
    </w:p>
    <w:p w:rsidR="00B05260" w:rsidRPr="00DE17C7" w:rsidRDefault="00B05260" w:rsidP="00B05260">
      <w:pPr>
        <w:ind w:firstLine="709"/>
        <w:rPr>
          <w:lang w:val="uk-UA"/>
        </w:rPr>
      </w:pPr>
    </w:p>
    <w:p w:rsidR="00B05260" w:rsidRPr="00EA4B73" w:rsidRDefault="00B05260" w:rsidP="00B05260">
      <w:pPr>
        <w:pStyle w:val="aa"/>
        <w:numPr>
          <w:ilvl w:val="0"/>
          <w:numId w:val="12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EA4B73">
        <w:rPr>
          <w:b/>
          <w:bCs/>
          <w:sz w:val="28"/>
          <w:szCs w:val="28"/>
          <w:lang w:val="uk-UA"/>
        </w:rPr>
        <w:t>Паспорт Програми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254"/>
        <w:gridCol w:w="4387"/>
      </w:tblGrid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Ініціатор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розроблення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Відділ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Розробник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3B3788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Відділ</w:t>
            </w:r>
            <w:r w:rsidR="003B3788" w:rsidRPr="00EA4B73">
              <w:rPr>
                <w:lang w:val="uk-UA"/>
              </w:rPr>
              <w:t xml:space="preserve"> о</w:t>
            </w:r>
            <w:r w:rsidRPr="00EA4B73">
              <w:rPr>
                <w:lang w:val="uk-UA"/>
              </w:rPr>
              <w:t>світи, молоді та спорту, культури та туризму Великосеверинівської сільської ради ради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Відповідальний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виконавець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Відділ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Учасники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 xml:space="preserve">Виконавчий комітет Великосеверинівської сільської ради, </w:t>
            </w:r>
          </w:p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відділ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Термін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реалізації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2021– 2022роки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Етапи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виконання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2021– 2022 роки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C7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Перелік</w:t>
            </w:r>
            <w:r w:rsidR="00DE17C7" w:rsidRPr="00EA4B73">
              <w:rPr>
                <w:lang w:val="uk-UA"/>
              </w:rPr>
              <w:t xml:space="preserve"> б</w:t>
            </w:r>
            <w:r w:rsidRPr="00EA4B73">
              <w:rPr>
                <w:lang w:val="uk-UA"/>
              </w:rPr>
              <w:t>юджетів, які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беруть участь у виконанні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програми</w:t>
            </w:r>
          </w:p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( для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комплексних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програм)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Місцевий бюджет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Загальний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обсяг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фінансових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ресурсів, необхідних</w:t>
            </w:r>
            <w:r w:rsidR="00DE17C7" w:rsidRPr="00EA4B73">
              <w:rPr>
                <w:lang w:val="uk-UA"/>
              </w:rPr>
              <w:t xml:space="preserve"> для реалізації </w:t>
            </w:r>
            <w:r w:rsidRPr="00EA4B73">
              <w:rPr>
                <w:lang w:val="uk-UA"/>
              </w:rPr>
              <w:t>програми, всього, у тому числі: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EA4B73" w:rsidRDefault="00B05260" w:rsidP="00B05260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400 000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 xml:space="preserve">кошти </w:t>
            </w:r>
            <w:r w:rsidRPr="00EA4B73">
              <w:rPr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EA4B73" w:rsidRDefault="00B05260" w:rsidP="00B05260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400 000</w:t>
            </w: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lang w:val="uk-UA"/>
              </w:rPr>
              <w:t>коштів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інших</w:t>
            </w:r>
            <w:r w:rsidR="00DE17C7" w:rsidRPr="00EA4B73">
              <w:rPr>
                <w:lang w:val="uk-UA"/>
              </w:rPr>
              <w:t xml:space="preserve"> </w:t>
            </w:r>
            <w:r w:rsidRPr="00EA4B73">
              <w:rPr>
                <w:lang w:val="uk-UA"/>
              </w:rPr>
              <w:t>джерел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EA4B73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lang w:val="uk-UA"/>
              </w:rPr>
            </w:pPr>
          </w:p>
        </w:tc>
      </w:tr>
      <w:tr w:rsidR="00B05260" w:rsidRPr="00EA4B73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b/>
                <w:lang w:val="uk-UA"/>
              </w:rPr>
            </w:pPr>
            <w:r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>Основні</w:t>
            </w:r>
            <w:r w:rsidR="00DE17C7"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>джерела</w:t>
            </w:r>
            <w:r w:rsidR="00DE17C7"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>фінансування</w:t>
            </w:r>
            <w:r w:rsidR="00DE17C7"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rStyle w:val="a8"/>
                <w:rFonts w:ascii="Open Sans" w:hAnsi="Open Sans"/>
                <w:b w:val="0"/>
                <w:shd w:val="clear" w:color="auto" w:fill="FFFFFF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EA4B73" w:rsidRDefault="00B05260" w:rsidP="00DE17C7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 w:rsidRPr="00EA4B73">
              <w:rPr>
                <w:shd w:val="clear" w:color="auto" w:fill="FFFFFF"/>
                <w:lang w:val="uk-UA"/>
              </w:rPr>
              <w:t>Реалізація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програми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здійснюватиметься за рахунок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коштів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 xml:space="preserve">місцевого бюджету. Крім того, </w:t>
            </w:r>
            <w:r w:rsidR="00DE17C7" w:rsidRPr="00EA4B73">
              <w:rPr>
                <w:shd w:val="clear" w:color="auto" w:fill="FFFFFF"/>
                <w:lang w:val="uk-UA"/>
              </w:rPr>
              <w:t>п</w:t>
            </w:r>
            <w:r w:rsidRPr="00EA4B73">
              <w:rPr>
                <w:shd w:val="clear" w:color="auto" w:fill="FFFFFF"/>
                <w:lang w:val="uk-UA"/>
              </w:rPr>
              <w:t>рогнозується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залучення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коштів за рахунок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інших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джерел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фінансування, не заборонених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чинним</w:t>
            </w:r>
            <w:r w:rsidR="00DE17C7" w:rsidRPr="00EA4B73">
              <w:rPr>
                <w:shd w:val="clear" w:color="auto" w:fill="FFFFFF"/>
                <w:lang w:val="uk-UA"/>
              </w:rPr>
              <w:t xml:space="preserve"> </w:t>
            </w:r>
            <w:r w:rsidRPr="00EA4B73">
              <w:rPr>
                <w:shd w:val="clear" w:color="auto" w:fill="FFFFFF"/>
                <w:lang w:val="uk-UA"/>
              </w:rPr>
              <w:t>законодавством</w:t>
            </w:r>
          </w:p>
        </w:tc>
      </w:tr>
    </w:tbl>
    <w:p w:rsidR="00B05260" w:rsidRPr="00EA4B73" w:rsidRDefault="00B05260" w:rsidP="00B05260">
      <w:pPr>
        <w:widowControl w:val="0"/>
        <w:spacing w:before="100" w:beforeAutospacing="1" w:after="100" w:afterAutospacing="1"/>
        <w:jc w:val="center"/>
        <w:rPr>
          <w:b/>
          <w:bCs/>
          <w:lang w:val="uk-UA"/>
        </w:rPr>
      </w:pPr>
      <w:r w:rsidRPr="00EA4B73">
        <w:rPr>
          <w:b/>
          <w:bCs/>
          <w:lang w:val="uk-UA"/>
        </w:rPr>
        <w:t>________________________________________</w:t>
      </w:r>
    </w:p>
    <w:p w:rsidR="00B05260" w:rsidRPr="00DE17C7" w:rsidRDefault="00B05260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05260" w:rsidRDefault="00B05260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A4B73" w:rsidRDefault="00EA4B73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A4B73" w:rsidRDefault="00EA4B73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A4B73" w:rsidRPr="00DE17C7" w:rsidRDefault="00EA4B73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05260" w:rsidRPr="00DE17C7" w:rsidRDefault="00B05260" w:rsidP="00B05260">
      <w:pPr>
        <w:pStyle w:val="aa"/>
        <w:widowControl w:val="0"/>
        <w:numPr>
          <w:ilvl w:val="0"/>
          <w:numId w:val="12"/>
        </w:numPr>
        <w:spacing w:before="100" w:beforeAutospacing="1" w:after="100" w:afterAutospacing="1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Визначення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проблеми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в розвитку творчого потенціалу, самореалізації та духовного вдосконалення.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Складна ситуаці</w:t>
      </w:r>
      <w:r w:rsidR="00DE17C7">
        <w:rPr>
          <w:sz w:val="28"/>
          <w:szCs w:val="28"/>
          <w:lang w:val="uk-UA"/>
        </w:rPr>
        <w:t xml:space="preserve">я </w:t>
      </w:r>
      <w:r w:rsidRPr="00DE17C7">
        <w:rPr>
          <w:sz w:val="28"/>
          <w:szCs w:val="28"/>
          <w:lang w:val="uk-UA"/>
        </w:rPr>
        <w:t>пошуку, розвитку і підтримки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викликана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насамперед: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відсутністю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цілісної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загальнодержавної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системи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обдарованими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учнями та належного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правового, фінансового, організаційного, науково-методичного забезпечення;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потребою систематизувати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форми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соціального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захисту з боку держави;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слабкою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матеріально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технічною, науково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дослідницькою та експериментальною базою навчальних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 для роботи з обдарованою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відсутністю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цільового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асигнування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щодо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забезпечення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DE17C7">
        <w:rPr>
          <w:sz w:val="28"/>
          <w:szCs w:val="28"/>
          <w:lang w:val="uk-UA"/>
        </w:rPr>
        <w:t xml:space="preserve">Впровадження програми передбачає тісну співпрацю всіх учасників освітнього процесу: працівники дошкільних, загальноосвітніх, позашкільних навчальних закладів, відділу освіти, молоді та спорту, культури та туризму Великосеверинівської сільської ради, організацій, громадськості, органів місцевого самоврядування, наукових установ та ін. 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Для реалізації Програми необхідною умовою є поєднання традицій з інноваційними процесами, оновлення змісту та форм організації освітньої діяльності, постійне підвищення кваліфікації педагогічних працівників, удосконалення їх творчого потенціалу.</w:t>
      </w:r>
    </w:p>
    <w:p w:rsidR="00B05260" w:rsidRPr="00DE17C7" w:rsidRDefault="00B05260" w:rsidP="00B05260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Програма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має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відкритий характер, може корегуватися, конкретизуватися, змінюватися, доповнюватися в залежності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реальних умов. Впровадження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Програми не виключає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також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реалізацію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інших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програм і проектів, може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синтезуватися та інтегруватися з ними.</w:t>
      </w:r>
    </w:p>
    <w:p w:rsidR="00B05260" w:rsidRPr="00DE17C7" w:rsidRDefault="00B05260" w:rsidP="00B05260">
      <w:pPr>
        <w:pStyle w:val="aa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Для реалізації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державної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політики у сфері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створення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сприятливих умов для виявлення, навчання, виховання і самовдосконалення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молоді, створення умов для їх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гармонійного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розвитку, застосування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її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здібностей в Україні та на території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громади, а також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залучення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працівників до роботи з 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необхідно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розробити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Програму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підтримки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творчих та обдарованих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дітей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освітніх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закладів Великосеверинівської сільської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ради на 2021-2022 роки.</w:t>
      </w:r>
    </w:p>
    <w:p w:rsidR="00B05260" w:rsidRPr="00DE17C7" w:rsidRDefault="00B05260" w:rsidP="00B05260">
      <w:pPr>
        <w:pStyle w:val="aa"/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</w:p>
    <w:p w:rsidR="00B05260" w:rsidRPr="00DE17C7" w:rsidRDefault="00B05260" w:rsidP="00B05260">
      <w:pPr>
        <w:pStyle w:val="aa"/>
        <w:widowControl w:val="0"/>
        <w:numPr>
          <w:ilvl w:val="0"/>
          <w:numId w:val="12"/>
        </w:numPr>
        <w:shd w:val="clear" w:color="auto" w:fill="FFFFFF"/>
        <w:spacing w:before="181"/>
        <w:ind w:left="0" w:firstLine="709"/>
        <w:jc w:val="center"/>
        <w:rPr>
          <w:b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Визначення мети програми</w:t>
      </w:r>
    </w:p>
    <w:p w:rsidR="00B05260" w:rsidRPr="00DE17C7" w:rsidRDefault="00B05260" w:rsidP="00B05260">
      <w:pPr>
        <w:pStyle w:val="aa"/>
        <w:widowControl w:val="0"/>
        <w:shd w:val="clear" w:color="auto" w:fill="FFFFFF"/>
        <w:spacing w:before="181"/>
        <w:ind w:left="0" w:firstLine="709"/>
        <w:jc w:val="both"/>
        <w:rPr>
          <w:b/>
          <w:sz w:val="28"/>
          <w:szCs w:val="28"/>
          <w:lang w:val="uk-UA"/>
        </w:rPr>
      </w:pPr>
    </w:p>
    <w:p w:rsidR="00B05260" w:rsidRPr="00DE17C7" w:rsidRDefault="00B05260" w:rsidP="00B0526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Мета програми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полягає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в: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розвитку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інтелектуальних, творчи</w:t>
      </w:r>
      <w:r w:rsidR="00274774">
        <w:rPr>
          <w:sz w:val="28"/>
          <w:szCs w:val="28"/>
          <w:lang w:val="uk-UA"/>
        </w:rPr>
        <w:t xml:space="preserve">х </w:t>
      </w:r>
      <w:r w:rsidRPr="00DE17C7">
        <w:rPr>
          <w:sz w:val="28"/>
          <w:szCs w:val="28"/>
          <w:lang w:val="uk-UA"/>
        </w:rPr>
        <w:t>здібностей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створення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сприятливих умов для самореалізації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особистості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учня;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якісного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психолого-педагогічного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супроводу, діагностики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учнів, визначення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особливостей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їх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обдарованості;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lastRenderedPageBreak/>
        <w:t>покращення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якості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підготовки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щодо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стандартів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базової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загальної та середньої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результативності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олімпіад, конкурсів, турнірів, науково-дослідницьких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робіт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учнів, членів МАН;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створення умов для ранньої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профілізації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компетентності та педагогічної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майстерності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вчителів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школи.</w:t>
      </w:r>
    </w:p>
    <w:p w:rsidR="00B05260" w:rsidRPr="00DE17C7" w:rsidRDefault="00B05260" w:rsidP="00B0526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Основні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завдання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програми: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науково-методичного супроводу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учнівською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виявлення, підтримка та розвиток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визначення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основних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напрямів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талановитими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дітьми, впровадження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інноваційних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соціального статусу 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та її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наставників;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скоординованої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діяльності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навчального закладу, установ і громадських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організацій з розвитку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забезпечити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нагородження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 та їх наставників за отримання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призових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місць в олімпіадах, конкурсах та ін.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 xml:space="preserve">4. </w:t>
      </w:r>
      <w:r w:rsidR="00274774" w:rsidRPr="00DE17C7">
        <w:rPr>
          <w:b/>
          <w:bCs/>
          <w:sz w:val="28"/>
          <w:szCs w:val="28"/>
          <w:lang w:val="uk-UA"/>
        </w:rPr>
        <w:t>Обґрунтування</w:t>
      </w:r>
      <w:r w:rsidRPr="00DE17C7">
        <w:rPr>
          <w:b/>
          <w:bCs/>
          <w:sz w:val="28"/>
          <w:szCs w:val="28"/>
          <w:lang w:val="uk-UA"/>
        </w:rPr>
        <w:t xml:space="preserve"> шляхів і засобів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розв’язання проблеми, обсягів та джерел фінансування, строки та етапи виконання програми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rPr>
          <w:lang w:val="uk-UA"/>
        </w:rPr>
      </w:pP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DE17C7">
        <w:rPr>
          <w:b/>
          <w:i/>
          <w:sz w:val="28"/>
          <w:szCs w:val="28"/>
          <w:lang w:val="uk-UA"/>
        </w:rPr>
        <w:t>Виконання</w:t>
      </w:r>
      <w:r w:rsidR="00274774">
        <w:rPr>
          <w:b/>
          <w:i/>
          <w:sz w:val="28"/>
          <w:szCs w:val="28"/>
          <w:lang w:val="uk-UA"/>
        </w:rPr>
        <w:t xml:space="preserve"> </w:t>
      </w:r>
      <w:r w:rsidRPr="00DE17C7">
        <w:rPr>
          <w:b/>
          <w:i/>
          <w:sz w:val="28"/>
          <w:szCs w:val="28"/>
          <w:lang w:val="uk-UA"/>
        </w:rPr>
        <w:t>Програми</w:t>
      </w:r>
      <w:r w:rsidR="00274774">
        <w:rPr>
          <w:b/>
          <w:i/>
          <w:sz w:val="28"/>
          <w:szCs w:val="28"/>
          <w:lang w:val="uk-UA"/>
        </w:rPr>
        <w:t xml:space="preserve"> </w:t>
      </w:r>
      <w:r w:rsidRPr="00DE17C7">
        <w:rPr>
          <w:b/>
          <w:i/>
          <w:sz w:val="28"/>
          <w:szCs w:val="28"/>
          <w:lang w:val="uk-UA"/>
        </w:rPr>
        <w:t>здійснюється за такими напрямами: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створення банку даних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сприяння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наступності в системі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загальноосвітніх, позашкільних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723550">
        <w:rPr>
          <w:sz w:val="28"/>
          <w:szCs w:val="28"/>
          <w:lang w:val="uk-UA"/>
        </w:rPr>
        <w:t xml:space="preserve"> з</w:t>
      </w:r>
      <w:r w:rsidRPr="00DE17C7">
        <w:rPr>
          <w:sz w:val="28"/>
          <w:szCs w:val="28"/>
          <w:lang w:val="uk-UA"/>
        </w:rPr>
        <w:t>алучення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до науково-дослідницької, експериментальної, творчої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діяльності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організацією роботи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факультативів, гуртків, спортивних, туристичних, дитячо-юнацьких, військово-спортивних  змагань та ін..;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участь у предметних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олімпіадах, конкурсах, конкурсах-захистах, турнірах і фестивалях, популяризація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здобутків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розроблення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дієвого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механізму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стимулювання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та її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наставників;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удосконалення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</w:t>
      </w:r>
      <w:r w:rsidR="00723550">
        <w:rPr>
          <w:sz w:val="28"/>
          <w:szCs w:val="28"/>
          <w:lang w:val="uk-UA"/>
        </w:rPr>
        <w:t xml:space="preserve"> – </w:t>
      </w:r>
      <w:r w:rsidRPr="00DE17C7">
        <w:rPr>
          <w:sz w:val="28"/>
          <w:szCs w:val="28"/>
          <w:lang w:val="uk-UA"/>
        </w:rPr>
        <w:t>матеріальної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бази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 для 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учнівської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для інформування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громадськості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 досягнення та здобутки обдарованих дітей через засоби масової інформації та через створення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Інтернет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сторінки.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 xml:space="preserve">Фінансово-економічне та матеріальне забезпечення здійснюється у межах асигнувань, </w:t>
      </w:r>
      <w:r w:rsidRPr="00DE17C7">
        <w:rPr>
          <w:color w:val="000000"/>
          <w:spacing w:val="5"/>
          <w:sz w:val="28"/>
          <w:szCs w:val="28"/>
          <w:lang w:val="uk-UA"/>
        </w:rPr>
        <w:t xml:space="preserve">передбачених у місцевому бюджеті на утримання закладів освіти Великосеверинівської сільської ради з конкретизацією </w:t>
      </w:r>
      <w:r w:rsidRPr="00DE17C7">
        <w:rPr>
          <w:color w:val="000000"/>
          <w:sz w:val="28"/>
          <w:szCs w:val="28"/>
          <w:lang w:val="uk-UA"/>
        </w:rPr>
        <w:t>коштів на виконання Програми. Орієнтовний обсяг фінансування Програми становить 80 тис. грн.</w:t>
      </w:r>
      <w:r w:rsidRPr="00DE17C7">
        <w:rPr>
          <w:color w:val="000000"/>
          <w:sz w:val="28"/>
          <w:szCs w:val="28"/>
          <w:u w:val="single"/>
          <w:lang w:val="uk-UA"/>
        </w:rPr>
        <w:t>,</w:t>
      </w:r>
      <w:r w:rsidRPr="00DE17C7">
        <w:rPr>
          <w:color w:val="000000"/>
          <w:sz w:val="28"/>
          <w:szCs w:val="28"/>
          <w:lang w:val="uk-UA"/>
        </w:rPr>
        <w:t xml:space="preserve"> за рахунок </w:t>
      </w:r>
      <w:r w:rsidRPr="00DE17C7">
        <w:rPr>
          <w:sz w:val="28"/>
          <w:szCs w:val="28"/>
          <w:shd w:val="clear" w:color="auto" w:fill="FFFFFF"/>
          <w:lang w:val="uk-UA"/>
        </w:rPr>
        <w:t>коштів місцевого бюджету та інших джерел фінансування, не заборонених чинним законодавством.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Обсяг фінансування Програми уточнюється щороку під час складання проекту місцевого бюджету на відповідний рік у межах  видатків,  </w:t>
      </w:r>
      <w:r w:rsidRPr="00DE17C7">
        <w:rPr>
          <w:color w:val="000000"/>
          <w:sz w:val="28"/>
          <w:szCs w:val="28"/>
          <w:lang w:val="uk-UA"/>
        </w:rPr>
        <w:lastRenderedPageBreak/>
        <w:t>передбачених головному розпорядникові бюджетних коштів, відповідальному за виконання завдань і заходів Програми.</w:t>
      </w:r>
    </w:p>
    <w:p w:rsidR="00B05260" w:rsidRPr="00DE17C7" w:rsidRDefault="00B05260" w:rsidP="00B05260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05260" w:rsidRPr="00DE17C7" w:rsidRDefault="00B05260" w:rsidP="00B05260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5. Ресурсне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з</w:t>
      </w:r>
      <w:r w:rsidR="00723550">
        <w:rPr>
          <w:b/>
          <w:bCs/>
          <w:color w:val="000000"/>
          <w:sz w:val="28"/>
          <w:szCs w:val="28"/>
          <w:lang w:val="uk-UA"/>
        </w:rPr>
        <w:t>а</w:t>
      </w:r>
      <w:r w:rsidRPr="00DE17C7">
        <w:rPr>
          <w:b/>
          <w:bCs/>
          <w:color w:val="000000"/>
          <w:sz w:val="28"/>
          <w:szCs w:val="28"/>
          <w:lang w:val="uk-UA"/>
        </w:rPr>
        <w:t>безпечення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Програми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підтримки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творчих та обдарованих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дітей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освітніх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закладів Великосеверинівської сільської ради</w:t>
      </w:r>
    </w:p>
    <w:p w:rsidR="00B05260" w:rsidRPr="00DE17C7" w:rsidRDefault="00B05260" w:rsidP="00B05260">
      <w:pPr>
        <w:pStyle w:val="aa"/>
        <w:ind w:left="0"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на 2021-2022 роки</w:t>
      </w:r>
    </w:p>
    <w:p w:rsidR="00B05260" w:rsidRPr="00DE17C7" w:rsidRDefault="00B05260" w:rsidP="00B05260">
      <w:pPr>
        <w:ind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936"/>
        <w:gridCol w:w="1567"/>
        <w:gridCol w:w="1984"/>
        <w:gridCol w:w="3544"/>
      </w:tblGrid>
      <w:tr w:rsidR="00B05260" w:rsidRPr="00DE17C7" w:rsidTr="00DE17C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723550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Обсяг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коштів, які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пропонується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залучити на виконання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B05260" w:rsidRPr="00DE17C7" w:rsidRDefault="00B05260" w:rsidP="00DE17C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2022</w:t>
            </w:r>
          </w:p>
          <w:p w:rsidR="00B05260" w:rsidRPr="00DE17C7" w:rsidRDefault="00B05260" w:rsidP="00DE17C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Усього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витрат на виконання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</w:tr>
      <w:tr w:rsidR="00B05260" w:rsidRPr="00DE17C7" w:rsidTr="00DE17C7"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Обсяг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ресурсів, усього, у тому числі: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rPr>
          <w:trHeight w:val="540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 xml:space="preserve">кошти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jc w:val="center"/>
              <w:rPr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jc w:val="center"/>
              <w:rPr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rPr>
          <w:trHeight w:val="562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інші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джерела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фінансування, не заборонених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чинним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законодавством.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rPr>
          <w:lang w:val="uk-UA"/>
        </w:rPr>
      </w:pPr>
      <w:r w:rsidRPr="00DE17C7">
        <w:rPr>
          <w:lang w:val="uk-UA"/>
        </w:rPr>
        <w:t>   </w:t>
      </w: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0964DE" w:rsidRDefault="000964DE" w:rsidP="00B05260">
      <w:pPr>
        <w:ind w:firstLine="709"/>
        <w:rPr>
          <w:b/>
          <w:bCs/>
          <w:sz w:val="28"/>
          <w:szCs w:val="28"/>
          <w:lang w:val="uk-UA"/>
        </w:rPr>
      </w:pPr>
    </w:p>
    <w:p w:rsidR="00C47BD0" w:rsidRDefault="00C47BD0" w:rsidP="00B05260">
      <w:pPr>
        <w:ind w:firstLine="709"/>
        <w:rPr>
          <w:b/>
          <w:bCs/>
          <w:sz w:val="28"/>
          <w:szCs w:val="28"/>
          <w:lang w:val="uk-UA"/>
        </w:rPr>
        <w:sectPr w:rsidR="00C47BD0" w:rsidSect="00C47BD0">
          <w:pgSz w:w="11906" w:h="16838"/>
          <w:pgMar w:top="284" w:right="851" w:bottom="1134" w:left="1701" w:header="170" w:footer="709" w:gutter="0"/>
          <w:cols w:space="708"/>
          <w:docGrid w:linePitch="360"/>
        </w:sectPr>
      </w:pPr>
    </w:p>
    <w:p w:rsidR="00B05260" w:rsidRPr="00DE17C7" w:rsidRDefault="00B05260" w:rsidP="00B05260">
      <w:pPr>
        <w:ind w:firstLine="709"/>
        <w:rPr>
          <w:b/>
          <w:bCs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lastRenderedPageBreak/>
        <w:t>6. Перелік</w:t>
      </w:r>
      <w:r w:rsidR="00723550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завдань і заходів</w:t>
      </w:r>
      <w:r w:rsidR="00723550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програми та результативні</w:t>
      </w:r>
      <w:r w:rsidR="003B3788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показники</w:t>
      </w:r>
    </w:p>
    <w:p w:rsidR="00B05260" w:rsidRPr="00DE17C7" w:rsidRDefault="00B05260" w:rsidP="00B05260">
      <w:pPr>
        <w:ind w:firstLine="709"/>
        <w:contextualSpacing/>
        <w:jc w:val="center"/>
        <w:rPr>
          <w:b/>
          <w:lang w:val="uk-UA"/>
        </w:rPr>
      </w:pPr>
    </w:p>
    <w:tbl>
      <w:tblPr>
        <w:tblW w:w="160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843"/>
        <w:gridCol w:w="2410"/>
        <w:gridCol w:w="1985"/>
        <w:gridCol w:w="2126"/>
        <w:gridCol w:w="1417"/>
        <w:gridCol w:w="1701"/>
        <w:gridCol w:w="1418"/>
        <w:gridCol w:w="2434"/>
      </w:tblGrid>
      <w:tr w:rsidR="000D2F6C" w:rsidRPr="00DE17C7" w:rsidTr="00B10EC6">
        <w:trPr>
          <w:cantSplit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0D2F6C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№</w:t>
            </w:r>
          </w:p>
          <w:p w:rsidR="00B05260" w:rsidRPr="00DE17C7" w:rsidRDefault="00B05260" w:rsidP="000D2F6C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0D2F6C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C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Строк виконання</w:t>
            </w:r>
          </w:p>
          <w:p w:rsidR="00B05260" w:rsidRPr="00DE17C7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заходу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C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Джерела</w:t>
            </w:r>
          </w:p>
          <w:p w:rsidR="00B05260" w:rsidRPr="00DE17C7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3119" w:type="dxa"/>
            <w:gridSpan w:val="2"/>
          </w:tcPr>
          <w:p w:rsidR="000D2F6C" w:rsidRDefault="00B05260" w:rsidP="000D2F6C">
            <w:pPr>
              <w:ind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тис.гр</w:t>
            </w:r>
            <w:r w:rsidR="003B3788">
              <w:rPr>
                <w:sz w:val="20"/>
                <w:szCs w:val="20"/>
                <w:lang w:val="uk-UA"/>
              </w:rPr>
              <w:t>н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у тому числі</w:t>
            </w:r>
          </w:p>
          <w:p w:rsidR="00B05260" w:rsidRPr="00DE17C7" w:rsidRDefault="00B05260" w:rsidP="000D2F6C">
            <w:pPr>
              <w:ind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 роках:</w:t>
            </w:r>
          </w:p>
        </w:tc>
        <w:tc>
          <w:tcPr>
            <w:tcW w:w="2434" w:type="dxa"/>
            <w:tcBorders>
              <w:bottom w:val="nil"/>
            </w:tcBorders>
          </w:tcPr>
          <w:p w:rsidR="00B05260" w:rsidRPr="00DE17C7" w:rsidRDefault="00B05260" w:rsidP="000D2F6C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D2F6C" w:rsidRPr="00DE17C7" w:rsidTr="00B10EC6">
        <w:trPr>
          <w:cantSplit/>
          <w:trHeight w:val="761"/>
        </w:trPr>
        <w:tc>
          <w:tcPr>
            <w:tcW w:w="684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2434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2F6C" w:rsidRPr="00AB43D3" w:rsidTr="00B10EC6">
        <w:trPr>
          <w:cantSplit/>
          <w:trHeight w:val="2603"/>
        </w:trPr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B10EC6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F6C" w:rsidRPr="00B10EC6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Забезпечення</w:t>
            </w:r>
          </w:p>
          <w:p w:rsidR="00B10EC6" w:rsidRPr="00B10EC6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 рівних умов </w:t>
            </w:r>
          </w:p>
          <w:p w:rsidR="00B10EC6" w:rsidRPr="00B10EC6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розвитку й </w:t>
            </w:r>
          </w:p>
          <w:p w:rsidR="00B10EC6" w:rsidRPr="00B10EC6" w:rsidRDefault="00B10EC6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підтримки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обдарованості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Забезпечити</w:t>
            </w:r>
          </w:p>
          <w:p w:rsidR="00B10EC6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 інформування та методичний супровід проведення І та ІІ етапів всеукраїнських учнівських олімпіад з базових</w:t>
            </w:r>
          </w:p>
          <w:p w:rsidR="00B10EC6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 дисциплін, турнірів, </w:t>
            </w:r>
          </w:p>
          <w:p w:rsidR="00B10EC6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змагань, конкурсів –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 захистів науково – дослідницьких робіт та конкурсів фахової майстерності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Відділ освіти, молоді та спорту, культури та туризму 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Великосеверинівської сільської ради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DE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-</w:t>
            </w:r>
          </w:p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B10EC6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B10EC6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B10EC6">
              <w:rPr>
                <w:sz w:val="20"/>
                <w:szCs w:val="20"/>
                <w:lang w:val="uk-UA"/>
              </w:rPr>
              <w:t>Сприяння виявленню обдарованих дітей, якісному формуванню складу команд для участі в ІІІ етапі олімпіад, ІІ етапі конкурсу – захисту науково – дослідницьких робіт та конкурсів фахової майстерності</w:t>
            </w:r>
          </w:p>
        </w:tc>
      </w:tr>
      <w:tr w:rsidR="000D2F6C" w:rsidRPr="00DE17C7" w:rsidTr="00B10EC6">
        <w:trPr>
          <w:cantSplit/>
          <w:trHeight w:val="2535"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безпечної життєдіяльності та здорового способу життя, виховання в дітей та молоді особистої відповідальності за власне здоров'я, формування навичок самозбереження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2.1.Підготувати науково – методичні рекомендації щодо формування психолого – фізіологічної стійкості, профілактики стресів, розумових, емоційних та інших перевантажень обдарованих дітей та молоді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Сприяння впровадженню психологічної науки в 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роботі з обдарованою молоддю</w:t>
            </w:r>
          </w:p>
        </w:tc>
      </w:tr>
      <w:tr w:rsidR="000D2F6C" w:rsidRPr="00DE17C7" w:rsidTr="00B10EC6">
        <w:trPr>
          <w:cantSplit/>
          <w:trHeight w:val="2827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2.2.Сприяти організації роботи спортивних секцій, гуртків у освітніх закладах та участі у них обдарованих дітей, проводити підготовку вихованців до спортивних,  військово – патріотичних татуристсько-краєзнавчих змагань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Default="000964DE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0964DE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Сприяння зміцненню здоров'я обдарованих дітей</w:t>
            </w:r>
          </w:p>
        </w:tc>
      </w:tr>
      <w:tr w:rsidR="000D2F6C" w:rsidRPr="00DE17C7" w:rsidTr="00B10EC6">
        <w:trPr>
          <w:cantSplit/>
          <w:trHeight w:val="2389"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Підвищення рівня науково-методичного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педагогічних працівників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3.1.Включення до програм семінарів-практикумів учителів – предметників, навчань новопризначених керівників та резерву керівних кадрів питання, пов’язані з організацією роботи з обдарованими дітьми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C6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Розробка нових напрямів</w:t>
            </w:r>
            <w:r w:rsidR="00723550">
              <w:rPr>
                <w:sz w:val="20"/>
                <w:szCs w:val="20"/>
                <w:lang w:val="uk-UA"/>
              </w:rPr>
              <w:t xml:space="preserve"> </w:t>
            </w:r>
            <w:r w:rsidRPr="00DE17C7">
              <w:rPr>
                <w:sz w:val="20"/>
                <w:szCs w:val="20"/>
                <w:lang w:val="uk-UA"/>
              </w:rPr>
              <w:t>роботи з обдарованою молоддю</w:t>
            </w:r>
          </w:p>
        </w:tc>
      </w:tr>
      <w:tr w:rsidR="000D2F6C" w:rsidRPr="00AB43D3" w:rsidTr="00B10EC6">
        <w:trPr>
          <w:cantSplit/>
          <w:trHeight w:val="2406"/>
        </w:trPr>
        <w:tc>
          <w:tcPr>
            <w:tcW w:w="684" w:type="dxa"/>
            <w:vMerge/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3.2.Спрямування роботи закладів освіти на впровадження в освітній процес інноваційних технологій, форм, методів, прийомів навчання і виховання обдарованих дітей та молоді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Відділ освіти, молоді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Підвищення педагогічної майстерності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педпрацівників, які працюють із обдарованими дітьми</w:t>
            </w:r>
          </w:p>
        </w:tc>
      </w:tr>
      <w:tr w:rsidR="000D2F6C" w:rsidRPr="00DE17C7" w:rsidTr="00B10EC6">
        <w:trPr>
          <w:cantSplit/>
        </w:trPr>
        <w:tc>
          <w:tcPr>
            <w:tcW w:w="684" w:type="dxa"/>
            <w:vMerge/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3.3. Поповнити банк даних психодіагностичних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методик, спрямованих на виявлення обдарованих дітей із врахуванням вікових категорій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Відділ освіти, молоді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Підвищення психологічної підготовки педагогів</w:t>
            </w:r>
          </w:p>
        </w:tc>
      </w:tr>
      <w:tr w:rsidR="000D2F6C" w:rsidRPr="00DE17C7" w:rsidTr="00424BBA">
        <w:trPr>
          <w:cantSplit/>
        </w:trPr>
        <w:tc>
          <w:tcPr>
            <w:tcW w:w="684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3.4. Створити та постійно поповнювати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інформаційний банк даних про вчителів, працівників дошкільних та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позашкільних закладів, керівників гуртків, спортсменів, народних умільців, які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результативно працюють  з обдарованими дітьми та вивчати  і популяризувати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їх позитивний досвід, запровадити системну практику презентації передового досвіду роботи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 обдарованими дітьми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0964DE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ситуації успіху, сприяння обміну досвідом роботи та поширення перспективного досвіду</w:t>
            </w:r>
          </w:p>
        </w:tc>
      </w:tr>
      <w:tr w:rsidR="000D2F6C" w:rsidRPr="00DE17C7" w:rsidTr="00424BBA">
        <w:trPr>
          <w:cantSplit/>
          <w:trHeight w:val="1134"/>
        </w:trPr>
        <w:tc>
          <w:tcPr>
            <w:tcW w:w="684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3.5. Створити власну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систему стимулювання вчителів за призові місця в конкурсах, предметних олімпіадах. Відзначення педагогічних працівників,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які мають призерів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олімпіад, конкурсів-захистів МАН, турнірів, спартакіад, змагань, конкурсів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учнівської творчості районного, обласного, Всеукраїнського та Міжнародного рівнів грамотами, подяками, грошовими преміями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сільської ради у межах загальних кошторисних призначень, позабюджетні кошти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68000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68000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</w:t>
            </w:r>
            <w:r w:rsidR="003B3788">
              <w:rPr>
                <w:sz w:val="20"/>
                <w:szCs w:val="20"/>
                <w:lang w:val="uk-UA"/>
              </w:rPr>
              <w:t xml:space="preserve"> </w:t>
            </w:r>
            <w:r w:rsidRPr="00DE17C7">
              <w:rPr>
                <w:sz w:val="20"/>
                <w:szCs w:val="20"/>
                <w:lang w:val="uk-UA"/>
              </w:rPr>
              <w:t xml:space="preserve">системи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морального і матеріального заохочення</w:t>
            </w:r>
          </w:p>
        </w:tc>
      </w:tr>
      <w:tr w:rsidR="000D2F6C" w:rsidRPr="00DE17C7" w:rsidTr="00424BBA">
        <w:trPr>
          <w:cantSplit/>
          <w:trHeight w:val="1284"/>
        </w:trPr>
        <w:tc>
          <w:tcPr>
            <w:tcW w:w="684" w:type="dxa"/>
            <w:vMerge w:val="restart"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3" w:type="dxa"/>
            <w:vMerge w:val="restart"/>
          </w:tcPr>
          <w:p w:rsidR="00B05260" w:rsidRPr="00DE17C7" w:rsidRDefault="00B05260" w:rsidP="00424BBA">
            <w:pPr>
              <w:tabs>
                <w:tab w:val="left" w:pos="6096"/>
              </w:tabs>
              <w:ind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Система пошуку обдарованих дітей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4.1. Поповнювати  дані персоніфікованого банку обдарованих дітей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Створення банку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обдарованих дітей</w:t>
            </w:r>
          </w:p>
        </w:tc>
      </w:tr>
      <w:tr w:rsidR="000D2F6C" w:rsidRPr="00DE17C7" w:rsidTr="00424BBA">
        <w:trPr>
          <w:cantSplit/>
        </w:trPr>
        <w:tc>
          <w:tcPr>
            <w:tcW w:w="684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4.2. Проводити  роботу по виявленню, підтримці  та супроводу обдарованих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дітей серед дітей з обмеженими можливостями та особливими потребами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Без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0D2F6C" w:rsidRPr="00DE17C7" w:rsidTr="00424BBA">
        <w:trPr>
          <w:cantSplit/>
        </w:trPr>
        <w:tc>
          <w:tcPr>
            <w:tcW w:w="684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4.3. Виявляти та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підтримувати обдарованих дітей, які належать до соціально незахищених категорій. Забезпечувати їх участь  у конкурсах, фестивалях, заходах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0D2F6C" w:rsidRPr="00AB43D3" w:rsidTr="00424BBA">
        <w:trPr>
          <w:cantSplit/>
        </w:trPr>
        <w:tc>
          <w:tcPr>
            <w:tcW w:w="684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4.4. Здійснювати </w:t>
            </w:r>
          </w:p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психолого-педагогічний  супровід та соціальний патронаж  обдарованих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дітей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Розширення можливості педагогічних працівників у застосуванні методик виявлення і підтримки обдарованих дітей</w:t>
            </w:r>
          </w:p>
        </w:tc>
      </w:tr>
      <w:tr w:rsidR="000D2F6C" w:rsidRPr="00DE17C7" w:rsidTr="00424BBA">
        <w:trPr>
          <w:cantSplit/>
          <w:trHeight w:val="2690"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BA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Навчання,</w:t>
            </w:r>
          </w:p>
          <w:p w:rsidR="00424BBA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виховання, </w:t>
            </w:r>
          </w:p>
          <w:p w:rsidR="00424BBA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розвиток </w:t>
            </w:r>
          </w:p>
          <w:p w:rsidR="00424BBA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обдарованих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дітей та молоді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5.1. Забезпечення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проведення І та ІІ етапів Всеукраїнських олімпіад, конкурсів, конкурсів – захистів, турнірів і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фестивалів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424BBA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сільської ради у меж</w:t>
            </w:r>
            <w:r w:rsidR="00424BBA">
              <w:rPr>
                <w:sz w:val="20"/>
                <w:szCs w:val="20"/>
                <w:lang w:val="uk-UA"/>
              </w:rPr>
              <w:t xml:space="preserve">ах </w:t>
            </w:r>
          </w:p>
          <w:p w:rsidR="00B05260" w:rsidRPr="00DE17C7" w:rsidRDefault="00424BBA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загальних кошторисних призна</w:t>
            </w:r>
            <w:r w:rsidR="00B05260" w:rsidRPr="00DE17C7">
              <w:rPr>
                <w:sz w:val="20"/>
                <w:szCs w:val="20"/>
                <w:lang w:val="uk-UA"/>
              </w:rPr>
              <w:t>чень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0D2F6C" w:rsidRPr="00DE17C7" w:rsidTr="00424BBA">
        <w:trPr>
          <w:cantSplit/>
          <w:trHeight w:val="1134"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5.2.Забезпеченняучасті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дітей у: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-  обласних  та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всеукраїнських етапах Всеукраїнських учнівських олімпіад, конкурсах</w:t>
            </w:r>
            <w:r w:rsidR="00CA5712">
              <w:rPr>
                <w:sz w:val="20"/>
                <w:szCs w:val="20"/>
                <w:lang w:val="uk-UA"/>
              </w:rPr>
              <w:t xml:space="preserve"> </w:t>
            </w: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захистах науково-дослідницьких робіт 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та інше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сільської ради у межах 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загальних</w:t>
            </w:r>
          </w:p>
          <w:p w:rsidR="00CA5712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кошторисних</w:t>
            </w:r>
          </w:p>
          <w:p w:rsidR="00B05260" w:rsidRPr="00DE17C7" w:rsidRDefault="00CA5712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</w:t>
            </w:r>
            <w:r w:rsidR="00B05260" w:rsidRPr="00DE17C7">
              <w:rPr>
                <w:sz w:val="20"/>
                <w:szCs w:val="20"/>
                <w:lang w:val="uk-UA"/>
              </w:rPr>
              <w:t>чень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424BB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0D2F6C" w:rsidRPr="00DE17C7" w:rsidTr="00CA5712">
        <w:trPr>
          <w:cantSplit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5.3. Проведення виставок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</w:t>
            </w:r>
            <w:r w:rsidR="00CA5712">
              <w:rPr>
                <w:sz w:val="20"/>
                <w:szCs w:val="20"/>
                <w:lang w:val="uk-UA"/>
              </w:rPr>
              <w:t>н</w:t>
            </w:r>
            <w:r w:rsidRPr="00DE17C7">
              <w:rPr>
                <w:sz w:val="20"/>
                <w:szCs w:val="20"/>
                <w:lang w:val="uk-UA"/>
              </w:rPr>
              <w:t>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0D2F6C" w:rsidRPr="00DE17C7" w:rsidTr="00CA5712">
        <w:trPr>
          <w:cantSplit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5.4. Активізація роботи навчальних закладів з обдарованими дітьми, створення і організація на</w:t>
            </w:r>
          </w:p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їх базі гуртків, </w:t>
            </w:r>
          </w:p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факультативів, консультпунктів,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залучення до участі в них здобувачів освіти закладів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Створення умов для саморозвитку,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0D2F6C" w:rsidRPr="00DE17C7" w:rsidTr="00CA5712">
        <w:trPr>
          <w:cantSplit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5.5. Проведення </w:t>
            </w:r>
          </w:p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спортивних змагань з </w:t>
            </w:r>
          </w:p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метою виявлення спортивно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обдарованої молоді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Без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щодо виявлення спортивно обдарованих дітей та молоді</w:t>
            </w:r>
          </w:p>
        </w:tc>
      </w:tr>
      <w:tr w:rsidR="000D2F6C" w:rsidRPr="00DE17C7" w:rsidTr="00CA5712">
        <w:trPr>
          <w:cantSplit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5.6. Сприяння участі дітей у Інтернет – олімпіадах та Інтернет-конкурсах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професійного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самовизначення</w:t>
            </w:r>
          </w:p>
        </w:tc>
      </w:tr>
      <w:tr w:rsidR="000D2F6C" w:rsidRPr="00DE17C7" w:rsidTr="00CA5712">
        <w:trPr>
          <w:cantSplit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5.7.Популяризу</w:t>
            </w:r>
          </w:p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вати здобутки обдарованих дітей через місцеві ЗМІ,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фахові видання, веб-сайти, блоги та інші інтеренет-ресурси.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712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</w:t>
            </w:r>
          </w:p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системи морального заохочення обдарованих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дітей та молоді</w:t>
            </w:r>
          </w:p>
        </w:tc>
      </w:tr>
      <w:tr w:rsidR="000D2F6C" w:rsidRPr="00DE17C7" w:rsidTr="00CA5712">
        <w:trPr>
          <w:cantSplit/>
          <w:trHeight w:val="1134"/>
        </w:trPr>
        <w:tc>
          <w:tcPr>
            <w:tcW w:w="6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Стимулювання обдарованих дітей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6.1. Здійснювати виплати одноразових грошових винагород обдарованим учням за перемогу у Всеукраїнських учнівських олімпіадах, конкурсах, змаганнях районного та обласного рівнів та за особливі досягнення.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сільської ради</w:t>
            </w:r>
          </w:p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у межах </w:t>
            </w:r>
          </w:p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загальних 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кошторисних призначень, позабюджетні кошти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</w:t>
            </w:r>
          </w:p>
          <w:p w:rsidR="00B05260" w:rsidRPr="00DE17C7" w:rsidRDefault="00B05260" w:rsidP="00CA5712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системи морального і матеріального заохочення обдарованих дітей та молоді</w:t>
            </w:r>
          </w:p>
        </w:tc>
      </w:tr>
      <w:tr w:rsidR="000D2F6C" w:rsidRPr="00DE17C7" w:rsidTr="00F730DA">
        <w:trPr>
          <w:cantSplit/>
          <w:trHeight w:val="1134"/>
        </w:trPr>
        <w:tc>
          <w:tcPr>
            <w:tcW w:w="6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6.2. Проведення щорічного свята вшанування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обдарованої молоді за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участю переможців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конкурсів, олімпіад,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конкурсів – захистів,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турнірів, </w:t>
            </w:r>
            <w:r w:rsidR="00F730DA" w:rsidRPr="00DE17C7">
              <w:rPr>
                <w:sz w:val="20"/>
                <w:szCs w:val="20"/>
                <w:lang w:val="uk-UA"/>
              </w:rPr>
              <w:t>спартакіади</w:t>
            </w:r>
            <w:r w:rsidRPr="00DE17C7">
              <w:rPr>
                <w:sz w:val="20"/>
                <w:szCs w:val="20"/>
                <w:lang w:val="uk-UA"/>
              </w:rPr>
              <w:t xml:space="preserve">, 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змагань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Бюджет сільської ради у межах загальних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кошторисних</w:t>
            </w:r>
          </w:p>
          <w:p w:rsidR="00B05260" w:rsidRPr="00DE17C7" w:rsidRDefault="00F730DA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</w:t>
            </w:r>
            <w:r w:rsidR="00B05260" w:rsidRPr="00DE17C7">
              <w:rPr>
                <w:sz w:val="20"/>
                <w:szCs w:val="20"/>
                <w:lang w:val="uk-UA"/>
              </w:rPr>
              <w:t>чень, позабюджетні кошти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системи морального і матеріального заохочення обдарованих дітей та 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молоді</w:t>
            </w:r>
          </w:p>
        </w:tc>
      </w:tr>
      <w:tr w:rsidR="000D2F6C" w:rsidRPr="00DE17C7" w:rsidTr="00B10EC6">
        <w:trPr>
          <w:cantSplit/>
        </w:trPr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Співпраця з громадськими організаціями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Координація діяльності місцевих органів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виконавчої влади та органів місцевого самоврядування, а також навчальних закладів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у їх співпраці з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громадськими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організаціями у сфері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розвитку та підтримки обдарованої молоді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Консолідація зусиль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органів виконавчої влади та місцевого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самоврядування, </w:t>
            </w:r>
          </w:p>
          <w:p w:rsidR="00F730DA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навчальних закладів, </w:t>
            </w:r>
          </w:p>
          <w:p w:rsidR="00B05260" w:rsidRPr="00DE17C7" w:rsidRDefault="00B05260" w:rsidP="00F730DA">
            <w:pPr>
              <w:tabs>
                <w:tab w:val="left" w:pos="6096"/>
              </w:tabs>
              <w:ind w:left="-108" w:right="-391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установ та організацій</w:t>
            </w:r>
          </w:p>
        </w:tc>
      </w:tr>
      <w:tr w:rsidR="000D2F6C" w:rsidRPr="00F730DA" w:rsidTr="00B10EC6">
        <w:trPr>
          <w:cantSplit/>
          <w:trHeight w:val="429"/>
        </w:trPr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  <w:r w:rsidRPr="00F730DA">
              <w:rPr>
                <w:b/>
                <w:lang w:val="uk-UA"/>
              </w:rPr>
              <w:t>Разом: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  <w:r w:rsidRPr="00F730DA">
              <w:rPr>
                <w:b/>
                <w:lang w:val="uk-UA"/>
              </w:rPr>
              <w:t>200 000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  <w:r w:rsidRPr="00F730DA">
              <w:rPr>
                <w:b/>
                <w:lang w:val="uk-UA"/>
              </w:rPr>
              <w:t>200 000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F730DA" w:rsidRDefault="00B05260" w:rsidP="00B10EC6">
            <w:pPr>
              <w:tabs>
                <w:tab w:val="left" w:pos="6096"/>
              </w:tabs>
              <w:ind w:right="-391" w:firstLine="34"/>
              <w:contextualSpacing/>
              <w:rPr>
                <w:b/>
                <w:lang w:val="uk-UA"/>
              </w:rPr>
            </w:pPr>
            <w:r w:rsidRPr="00F730DA">
              <w:rPr>
                <w:b/>
                <w:lang w:val="uk-UA"/>
              </w:rPr>
              <w:t>400 000</w:t>
            </w:r>
          </w:p>
        </w:tc>
      </w:tr>
    </w:tbl>
    <w:p w:rsidR="00B05260" w:rsidRPr="00DE17C7" w:rsidRDefault="00B05260" w:rsidP="00B10EC6">
      <w:pPr>
        <w:tabs>
          <w:tab w:val="left" w:pos="6096"/>
        </w:tabs>
        <w:ind w:right="-391" w:firstLine="34"/>
        <w:contextualSpacing/>
        <w:rPr>
          <w:sz w:val="20"/>
          <w:szCs w:val="20"/>
          <w:lang w:val="uk-UA"/>
        </w:rPr>
      </w:pPr>
    </w:p>
    <w:p w:rsidR="000964DE" w:rsidRDefault="000964DE" w:rsidP="00B10EC6">
      <w:pPr>
        <w:shd w:val="clear" w:color="auto" w:fill="FFFFFF"/>
        <w:tabs>
          <w:tab w:val="left" w:pos="6096"/>
        </w:tabs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B10EC6">
      <w:pPr>
        <w:shd w:val="clear" w:color="auto" w:fill="FFFFFF"/>
        <w:tabs>
          <w:tab w:val="left" w:pos="6096"/>
        </w:tabs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B10EC6">
      <w:pPr>
        <w:shd w:val="clear" w:color="auto" w:fill="FFFFFF"/>
        <w:tabs>
          <w:tab w:val="left" w:pos="6096"/>
        </w:tabs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B10EC6">
      <w:pPr>
        <w:shd w:val="clear" w:color="auto" w:fill="FFFFFF"/>
        <w:tabs>
          <w:tab w:val="left" w:pos="6096"/>
        </w:tabs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B10EC6">
      <w:pPr>
        <w:shd w:val="clear" w:color="auto" w:fill="FFFFFF"/>
        <w:tabs>
          <w:tab w:val="left" w:pos="6096"/>
        </w:tabs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0964DE">
      <w:pPr>
        <w:shd w:val="clear" w:color="auto" w:fill="FFFFFF"/>
        <w:ind w:right="465" w:firstLine="709"/>
        <w:rPr>
          <w:b/>
          <w:color w:val="000000"/>
          <w:sz w:val="28"/>
          <w:szCs w:val="28"/>
          <w:lang w:val="uk-UA"/>
        </w:rPr>
        <w:sectPr w:rsidR="000964DE" w:rsidSect="00C47BD0">
          <w:pgSz w:w="16838" w:h="11906" w:orient="landscape"/>
          <w:pgMar w:top="1701" w:right="284" w:bottom="851" w:left="1134" w:header="170" w:footer="709" w:gutter="0"/>
          <w:cols w:space="708"/>
          <w:docGrid w:linePitch="360"/>
        </w:sectPr>
      </w:pPr>
    </w:p>
    <w:p w:rsidR="000964DE" w:rsidRDefault="000964DE" w:rsidP="000964DE">
      <w:pPr>
        <w:shd w:val="clear" w:color="auto" w:fill="FFFFFF"/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0964DE">
      <w:pPr>
        <w:shd w:val="clear" w:color="auto" w:fill="FFFFFF"/>
        <w:ind w:right="465" w:firstLine="709"/>
        <w:rPr>
          <w:b/>
          <w:color w:val="000000"/>
          <w:sz w:val="28"/>
          <w:szCs w:val="28"/>
          <w:lang w:val="uk-UA"/>
        </w:rPr>
      </w:pPr>
    </w:p>
    <w:p w:rsidR="000964DE" w:rsidRDefault="000964DE" w:rsidP="000964DE">
      <w:pPr>
        <w:shd w:val="clear" w:color="auto" w:fill="FFFFFF"/>
        <w:ind w:right="465" w:firstLine="709"/>
        <w:rPr>
          <w:b/>
          <w:color w:val="000000"/>
          <w:sz w:val="28"/>
          <w:szCs w:val="28"/>
          <w:lang w:val="uk-UA"/>
        </w:rPr>
      </w:pPr>
    </w:p>
    <w:p w:rsidR="00B05260" w:rsidRPr="00DE17C7" w:rsidRDefault="00B05260" w:rsidP="000964DE">
      <w:pPr>
        <w:shd w:val="clear" w:color="auto" w:fill="FFFFFF"/>
        <w:ind w:right="465" w:firstLine="709"/>
        <w:rPr>
          <w:b/>
          <w:color w:val="000000"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7. Напрями діяльності та заходи програми</w:t>
      </w:r>
    </w:p>
    <w:p w:rsidR="00C47BD0" w:rsidRDefault="00C47BD0" w:rsidP="00B05260">
      <w:pPr>
        <w:shd w:val="clear" w:color="auto" w:fill="FFFFFF"/>
        <w:ind w:right="465" w:firstLine="709"/>
        <w:jc w:val="both"/>
        <w:rPr>
          <w:color w:val="000000"/>
          <w:sz w:val="28"/>
          <w:szCs w:val="28"/>
          <w:lang w:val="uk-UA"/>
        </w:rPr>
      </w:pPr>
    </w:p>
    <w:p w:rsidR="00B05260" w:rsidRPr="00DE17C7" w:rsidRDefault="00B05260" w:rsidP="00B05260">
      <w:pPr>
        <w:shd w:val="clear" w:color="auto" w:fill="FFFFFF"/>
        <w:ind w:right="465" w:firstLine="709"/>
        <w:jc w:val="both"/>
        <w:rPr>
          <w:b/>
          <w:color w:val="000000"/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Виконання </w:t>
      </w:r>
      <w:r w:rsidRPr="00DE17C7">
        <w:rPr>
          <w:bCs/>
          <w:color w:val="000000"/>
          <w:sz w:val="28"/>
          <w:szCs w:val="28"/>
          <w:lang w:val="uk-UA"/>
        </w:rPr>
        <w:t>Програми підтримки творчих та обдарованих дітей освітніх закладів Великосеверинівської сільської ради на 2021-2022 роки</w:t>
      </w:r>
      <w:r w:rsidRPr="00DE17C7">
        <w:rPr>
          <w:b/>
          <w:color w:val="000000"/>
          <w:sz w:val="28"/>
          <w:szCs w:val="28"/>
          <w:lang w:val="uk-UA"/>
        </w:rPr>
        <w:t xml:space="preserve"> дасть можливість: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сформувати систему виявлення і відбору обдарованої молоді та надання їй соціально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педагогічної підтримки;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консолідувати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зусилля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органів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місцевого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самоврядування,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закладів, установ та організацій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роботі з обдарованою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створити умови для забезпечення доступу обдарованої молоді сільської місцевості до якісної освіти;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підвищити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науково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методичного та інформаційного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забезпечення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працівників, які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працюють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 обдарованою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підвищити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професійної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компетентності у визначенні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методів, форм, засобів,технологій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навчання і виховання;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розробити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дієвий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механізм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стимулювання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молоді, педагогічних працівників, які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працюють з нею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b/>
          <w:color w:val="000000"/>
          <w:sz w:val="28"/>
          <w:szCs w:val="28"/>
          <w:lang w:val="uk-UA"/>
        </w:rPr>
        <w:t>та забезпечить: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удосконалення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системи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пошуку і підтримки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</w:t>
      </w:r>
      <w:r w:rsidRPr="00DE17C7">
        <w:rPr>
          <w:color w:val="000000"/>
          <w:sz w:val="28"/>
          <w:szCs w:val="28"/>
          <w:lang w:val="uk-UA"/>
        </w:rPr>
        <w:t xml:space="preserve"> у ранньому віці;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5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створення умов для інтелектуального розвитку і творчої самореалізації здобувачів освіти; 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високі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показники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досягнень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здобувачів освітив олімпіадах, конкурсах;</w:t>
      </w:r>
    </w:p>
    <w:p w:rsidR="00B05260" w:rsidRPr="00DE17C7" w:rsidRDefault="00B05260" w:rsidP="00B05260">
      <w:pPr>
        <w:pStyle w:val="2"/>
        <w:numPr>
          <w:ilvl w:val="0"/>
          <w:numId w:val="9"/>
        </w:numPr>
        <w:ind w:left="0" w:firstLine="709"/>
      </w:pPr>
      <w:r w:rsidRPr="00DE17C7">
        <w:t xml:space="preserve">поширення досвіду використання нових педагогічних та інформаційних технологій для забезпечення якісної освіти обдарованих  дітей; 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5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>підвищення в здобувачів освіти інтересу до знань, наукового пошуку, дослідницької роботи;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3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стимулювання співпраці дошкільних, закладів загальної середньої освіти та позашкільних навчальних </w:t>
      </w:r>
      <w:r w:rsidRPr="00DE17C7">
        <w:rPr>
          <w:color w:val="000000"/>
          <w:spacing w:val="-1"/>
          <w:sz w:val="28"/>
          <w:szCs w:val="28"/>
          <w:lang w:val="uk-UA"/>
        </w:rPr>
        <w:t>закладів;</w:t>
      </w:r>
    </w:p>
    <w:p w:rsidR="00B05260" w:rsidRPr="00DE17C7" w:rsidRDefault="00B05260" w:rsidP="00B05260">
      <w:pPr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 xml:space="preserve">урізноманітнення форм і методів освітнього процесу, поєднання масової, </w:t>
      </w:r>
      <w:r w:rsidRPr="00DE17C7">
        <w:rPr>
          <w:color w:val="000000"/>
          <w:sz w:val="28"/>
          <w:szCs w:val="28"/>
          <w:lang w:val="uk-UA"/>
        </w:rPr>
        <w:t>групової та індивідуальної роботи.</w:t>
      </w:r>
    </w:p>
    <w:p w:rsidR="00B05260" w:rsidRPr="00DE17C7" w:rsidRDefault="00B05260" w:rsidP="00B05260">
      <w:pPr>
        <w:shd w:val="clear" w:color="auto" w:fill="FFFFFF"/>
        <w:ind w:right="465" w:firstLine="709"/>
        <w:jc w:val="center"/>
        <w:rPr>
          <w:b/>
          <w:color w:val="000000"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8. Координація і контроль за ходом виконання Програми</w:t>
      </w:r>
    </w:p>
    <w:p w:rsidR="00B05260" w:rsidRPr="00DE17C7" w:rsidRDefault="00B05260" w:rsidP="00B05260">
      <w:pPr>
        <w:ind w:firstLine="709"/>
        <w:contextualSpacing/>
        <w:rPr>
          <w:sz w:val="28"/>
          <w:szCs w:val="28"/>
          <w:lang w:val="uk-UA"/>
        </w:rPr>
      </w:pPr>
      <w:r w:rsidRPr="00DE17C7">
        <w:rPr>
          <w:color w:val="000000"/>
          <w:spacing w:val="4"/>
          <w:sz w:val="28"/>
          <w:szCs w:val="28"/>
          <w:lang w:val="uk-UA"/>
        </w:rPr>
        <w:t xml:space="preserve">Координація і контроль за виконанням Програми покладається на </w:t>
      </w:r>
      <w:r w:rsidRPr="00DE17C7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 xml:space="preserve">Відділ щорічно звітує та на сесії  сільської ради про використання  коштів Програми. </w:t>
      </w:r>
    </w:p>
    <w:p w:rsidR="00B05260" w:rsidRPr="00DE17C7" w:rsidRDefault="00B05260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B05260" w:rsidRPr="00DE17C7" w:rsidRDefault="00B05260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3B3788" w:rsidRDefault="003B3788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C47BD0" w:rsidRDefault="00C47BD0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C47BD0" w:rsidRDefault="00C47BD0" w:rsidP="00B05260">
      <w:pPr>
        <w:ind w:left="6096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</w:p>
    <w:p w:rsidR="00C47BD0" w:rsidRDefault="00C47BD0" w:rsidP="00B05260">
      <w:pPr>
        <w:ind w:left="6096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</w:p>
    <w:p w:rsidR="000C7ED0" w:rsidRDefault="000C7ED0" w:rsidP="00B05260">
      <w:pPr>
        <w:ind w:left="6096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</w:p>
    <w:p w:rsidR="00B05260" w:rsidRPr="00C47BD0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C47BD0">
        <w:rPr>
          <w:iCs/>
          <w:sz w:val="28"/>
          <w:szCs w:val="28"/>
          <w:bdr w:val="none" w:sz="0" w:space="0" w:color="auto" w:frame="1"/>
          <w:lang w:val="uk-UA"/>
        </w:rPr>
        <w:t>Додаток</w:t>
      </w:r>
      <w:r w:rsidR="003B3788" w:rsidRPr="00C47BD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47BD0">
        <w:rPr>
          <w:iCs/>
          <w:sz w:val="28"/>
          <w:szCs w:val="28"/>
          <w:bdr w:val="none" w:sz="0" w:space="0" w:color="auto" w:frame="1"/>
          <w:lang w:val="uk-UA"/>
        </w:rPr>
        <w:t>до рішення</w:t>
      </w:r>
    </w:p>
    <w:p w:rsidR="00B05260" w:rsidRPr="00C47BD0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C47BD0">
        <w:rPr>
          <w:iCs/>
          <w:sz w:val="28"/>
          <w:szCs w:val="28"/>
          <w:bdr w:val="none" w:sz="0" w:space="0" w:color="auto" w:frame="1"/>
          <w:lang w:val="uk-UA"/>
        </w:rPr>
        <w:t>Великосеверинівської сільської ради</w:t>
      </w:r>
    </w:p>
    <w:p w:rsidR="00B05260" w:rsidRPr="00C47BD0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C47BD0">
        <w:rPr>
          <w:iCs/>
          <w:sz w:val="28"/>
          <w:szCs w:val="28"/>
          <w:bdr w:val="none" w:sz="0" w:space="0" w:color="auto" w:frame="1"/>
          <w:lang w:val="uk-UA"/>
        </w:rPr>
        <w:t>від</w:t>
      </w:r>
      <w:r w:rsidR="003B3788" w:rsidRPr="00C47BD0">
        <w:rPr>
          <w:iCs/>
          <w:sz w:val="28"/>
          <w:szCs w:val="28"/>
          <w:bdr w:val="none" w:sz="0" w:space="0" w:color="auto" w:frame="1"/>
          <w:lang w:val="uk-UA"/>
        </w:rPr>
        <w:t xml:space="preserve"> «</w:t>
      </w:r>
      <w:r w:rsidR="00C47BD0" w:rsidRPr="00C47BD0">
        <w:rPr>
          <w:iCs/>
          <w:sz w:val="28"/>
          <w:szCs w:val="28"/>
          <w:bdr w:val="none" w:sz="0" w:space="0" w:color="auto" w:frame="1"/>
          <w:lang w:val="uk-UA"/>
        </w:rPr>
        <w:t>28</w:t>
      </w:r>
      <w:r w:rsidR="003B3788" w:rsidRPr="00C47BD0">
        <w:rPr>
          <w:iCs/>
          <w:sz w:val="28"/>
          <w:szCs w:val="28"/>
          <w:bdr w:val="none" w:sz="0" w:space="0" w:color="auto" w:frame="1"/>
          <w:lang w:val="uk-UA"/>
        </w:rPr>
        <w:t xml:space="preserve"> »</w:t>
      </w:r>
      <w:r w:rsidRPr="00C47BD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3B3788" w:rsidRPr="00C47BD0">
        <w:rPr>
          <w:iCs/>
          <w:sz w:val="28"/>
          <w:szCs w:val="28"/>
          <w:bdr w:val="none" w:sz="0" w:space="0" w:color="auto" w:frame="1"/>
          <w:lang w:val="uk-UA"/>
        </w:rPr>
        <w:t>грудня</w:t>
      </w:r>
      <w:r w:rsidRPr="00C47BD0">
        <w:rPr>
          <w:iCs/>
          <w:sz w:val="28"/>
          <w:szCs w:val="28"/>
          <w:bdr w:val="none" w:sz="0" w:space="0" w:color="auto" w:frame="1"/>
          <w:lang w:val="uk-UA"/>
        </w:rPr>
        <w:t xml:space="preserve"> 2020 року     № </w:t>
      </w:r>
      <w:r w:rsidR="00C47BD0" w:rsidRPr="00C47BD0">
        <w:rPr>
          <w:iCs/>
          <w:sz w:val="28"/>
          <w:szCs w:val="28"/>
          <w:bdr w:val="none" w:sz="0" w:space="0" w:color="auto" w:frame="1"/>
          <w:lang w:val="uk-UA"/>
        </w:rPr>
        <w:t>7</w:t>
      </w:r>
      <w:r w:rsidR="00AB43D3">
        <w:rPr>
          <w:iCs/>
          <w:sz w:val="28"/>
          <w:szCs w:val="28"/>
          <w:bdr w:val="none" w:sz="0" w:space="0" w:color="auto" w:frame="1"/>
          <w:lang w:val="uk-UA"/>
        </w:rPr>
        <w:t>7</w:t>
      </w:r>
    </w:p>
    <w:p w:rsidR="00B05260" w:rsidRPr="00DE17C7" w:rsidRDefault="00B05260" w:rsidP="00B05260">
      <w:pPr>
        <w:pStyle w:val="21"/>
        <w:shd w:val="clear" w:color="auto" w:fill="auto"/>
        <w:ind w:firstLine="709"/>
        <w:jc w:val="center"/>
        <w:rPr>
          <w:sz w:val="16"/>
          <w:szCs w:val="16"/>
        </w:rPr>
      </w:pPr>
    </w:p>
    <w:p w:rsidR="00C47BD0" w:rsidRDefault="00C47BD0" w:rsidP="00B05260">
      <w:pPr>
        <w:pStyle w:val="21"/>
        <w:shd w:val="clear" w:color="auto" w:fill="auto"/>
        <w:ind w:firstLine="709"/>
        <w:jc w:val="center"/>
        <w:rPr>
          <w:rStyle w:val="23pt"/>
          <w:sz w:val="36"/>
          <w:szCs w:val="36"/>
        </w:rPr>
      </w:pPr>
    </w:p>
    <w:p w:rsidR="00B05260" w:rsidRPr="00C47BD0" w:rsidRDefault="00B05260" w:rsidP="00B05260">
      <w:pPr>
        <w:pStyle w:val="21"/>
        <w:shd w:val="clear" w:color="auto" w:fill="auto"/>
        <w:ind w:firstLine="709"/>
        <w:jc w:val="center"/>
        <w:rPr>
          <w:b w:val="0"/>
          <w:sz w:val="28"/>
          <w:szCs w:val="28"/>
        </w:rPr>
      </w:pPr>
      <w:r w:rsidRPr="00C47BD0">
        <w:rPr>
          <w:rStyle w:val="23pt"/>
          <w:b/>
          <w:sz w:val="28"/>
          <w:szCs w:val="28"/>
        </w:rPr>
        <w:t>ПОЛОЖЕННЯ</w:t>
      </w:r>
    </w:p>
    <w:p w:rsidR="00B05260" w:rsidRPr="00C47BD0" w:rsidRDefault="00B05260" w:rsidP="00B05260">
      <w:pPr>
        <w:pStyle w:val="1"/>
        <w:shd w:val="clear" w:color="auto" w:fill="auto"/>
        <w:spacing w:after="306" w:line="270" w:lineRule="exact"/>
        <w:ind w:firstLine="709"/>
        <w:jc w:val="center"/>
        <w:rPr>
          <w:b/>
          <w:sz w:val="28"/>
          <w:szCs w:val="28"/>
        </w:rPr>
      </w:pPr>
      <w:r w:rsidRPr="00C47BD0">
        <w:rPr>
          <w:b/>
          <w:sz w:val="28"/>
          <w:szCs w:val="28"/>
        </w:rPr>
        <w:t>підтримки та присудження премій обдарованим дітям та педагогічним працівникам на 2021-2022 роки</w:t>
      </w:r>
    </w:p>
    <w:p w:rsidR="00B05260" w:rsidRPr="00DE17C7" w:rsidRDefault="00B05260" w:rsidP="00B05260">
      <w:pPr>
        <w:pStyle w:val="1"/>
        <w:shd w:val="clear" w:color="auto" w:fill="auto"/>
        <w:spacing w:after="306" w:line="270" w:lineRule="exact"/>
        <w:ind w:firstLine="709"/>
        <w:jc w:val="center"/>
        <w:rPr>
          <w:b/>
        </w:rPr>
      </w:pPr>
      <w:r w:rsidRPr="00DE17C7">
        <w:rPr>
          <w:b/>
          <w:sz w:val="28"/>
          <w:szCs w:val="28"/>
        </w:rPr>
        <w:t>І. ЗАГАЛЬНІ ПОЛОЖЕННЯ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1. Положення про присудження премій Великосеверинівської сільської ради обдарованим учням та педагогічним працівникам регламентує призначення та виплату премій Великосеверинівської сільської ради призерам: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ІІІ (обласного) етапу Всеукраїнських учнівських олімпіад з базових навчальних предметів, конкурсу імені П.</w:t>
      </w:r>
      <w:proofErr w:type="spellStart"/>
      <w:r w:rsidRPr="00DE17C7">
        <w:rPr>
          <w:sz w:val="28"/>
          <w:szCs w:val="28"/>
        </w:rPr>
        <w:t>Яцика</w:t>
      </w:r>
      <w:proofErr w:type="spellEnd"/>
      <w:r w:rsidR="003B3788" w:rsidRPr="003B3788">
        <w:rPr>
          <w:sz w:val="28"/>
          <w:szCs w:val="28"/>
        </w:rPr>
        <w:t xml:space="preserve"> </w:t>
      </w:r>
      <w:r w:rsidRPr="00DE17C7">
        <w:rPr>
          <w:sz w:val="28"/>
          <w:szCs w:val="28"/>
        </w:rPr>
        <w:t>(далі – олімпіади);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 xml:space="preserve">II (обласного) етапу Всеукраїнського конкурсу-захисту науково-дослідницьких робіт учнів-членів Малої академії наук України (далі – конкурс-захист); 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color w:val="auto"/>
          <w:sz w:val="28"/>
          <w:szCs w:val="28"/>
          <w:lang w:eastAsia="ru-RU"/>
        </w:rPr>
        <w:t>Здобувачів освіти, що отримали 10-12 балів за державну підсумкову атестацію з навчальних предметів у формі ЗНО за 12-бальною шкалою оцінювання чи/та за 190 і вище балів, набраних за зовнішнє незалежне оцінювання з навчальних предметів за 200-бальною рейтинговою оцінкою (у разі, якщо з даного предмета здобувач освіти не складав державну підсумкову атестацію у формі ЗНО);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органами управління освітою;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color w:val="auto"/>
          <w:sz w:val="28"/>
          <w:szCs w:val="28"/>
        </w:rPr>
        <w:t>педагогічним працівникам, які підготували</w:t>
      </w:r>
      <w:r w:rsidR="003B3788" w:rsidRPr="003B3788">
        <w:rPr>
          <w:color w:val="auto"/>
          <w:sz w:val="28"/>
          <w:szCs w:val="28"/>
        </w:rPr>
        <w:t xml:space="preserve"> </w:t>
      </w:r>
      <w:r w:rsidRPr="00DE17C7">
        <w:rPr>
          <w:sz w:val="28"/>
          <w:szCs w:val="28"/>
        </w:rPr>
        <w:t xml:space="preserve">призерів учнівських олімпіад, конкурсу-захисту робіт членів Малої академії наук України, 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органами управління освітою та 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керівникам закладів загальної середньої освіти, завідувачам філій, учні та педагогічні працівники яких здобули найбільшу кількість призових місць та балів.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2.Премії започатковано з метою підтримки обдарованої учнівської молоді закладів освіти Великосеверинівської сільської ради, заохочення педагогічних працівників, визнання їх особистих досягнень у підготовці переможців конкурсів та змагань, а також керівників закладів освіти, здобувачі освіти яких зайняли призові місця.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 xml:space="preserve">3.Преміювання учнів здійснюється за підсумками навчального року у рамках заходів, присвячених Дню захисту дітей та Дню незалежності </w:t>
      </w:r>
      <w:r w:rsidRPr="00DE17C7">
        <w:rPr>
          <w:sz w:val="28"/>
          <w:szCs w:val="28"/>
        </w:rPr>
        <w:lastRenderedPageBreak/>
        <w:t>України.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4.Преміювання педагогічних працівників, керівників закладів загальної середньої освіти (завідувачів філій) здійснюється один раз на рік, у рамках заходів, присвячених Дню працівників освіти.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5.Забезпечення дотримання вимог щодо висунення кандидатів та присудження премій здійснюється комісією з питань призначення премій (далі – Комісія), яка складається із голови комісії, заступника голови комісії, секретаря та членів комісії (представників громади, депутатів сільської ради, представників  відділу освіти, молоді та спорту Великосеверинівської сільської ради).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6.Склад Комісії затверджується рішенням виконавчого комітету сільської ради. Головою є голова сільської ради.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7.Засідання Комісії проводить голова комісії або за його дорученням заступник голови Комісії.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8.Засідання Комісії є правомочним за умови присутності на засіданні двох третин членів Комісії від її загального складу. 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9. Рішення Комісії приймається більшістю голосів членів комісії, присутніх на засіданні, та оформляється протоколом. 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10. Члени комісії виконують обов'язки на громадських засадах.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11.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12. Організація, координація і контроль за наданням грошових винагород здобувачам освіти, педагогічним працівникам, керівникам закладів освіти, здійснюється відділом освіти, молоді та спорту Великосеверинівської сільської ради.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05260" w:rsidRPr="00DE17C7" w:rsidRDefault="00B05260" w:rsidP="00B05260">
      <w:pPr>
        <w:pStyle w:val="1"/>
        <w:shd w:val="clear" w:color="auto" w:fill="auto"/>
        <w:tabs>
          <w:tab w:val="left" w:pos="24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17C7">
        <w:rPr>
          <w:b/>
          <w:sz w:val="28"/>
          <w:szCs w:val="28"/>
        </w:rPr>
        <w:t>ІІ. ПОРЯДОК ПРИЗНАЧЕННЯ ПРЕМІЙ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2442"/>
        </w:tabs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B05260" w:rsidRPr="00DE17C7" w:rsidRDefault="00B05260" w:rsidP="00B05260">
      <w:pPr>
        <w:pStyle w:val="1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Відділ освіти, молоді та спорту Великосеверинівської  сільської ради до  01 травня поточного року формує списки претендентів на премії з підтверджуючими документами, затвердженими управлінням освіти, науки, молоді та спорту облдержадміністрації та до 15 липня поточного року за результатами ЗНО, наданими Українським центром оцінювання якості освіти.</w:t>
      </w:r>
    </w:p>
    <w:p w:rsidR="00B05260" w:rsidRPr="00DE17C7" w:rsidRDefault="00B05260" w:rsidP="00B05260">
      <w:pPr>
        <w:pStyle w:val="1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Комісія у визначений нею термін, але не пізніше 15 травня та 30 липня відповідно, розглянувши подані матеріали, призначає грошові премії учням: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 xml:space="preserve">1) </w:t>
      </w:r>
      <w:r w:rsidRPr="00DE17C7">
        <w:rPr>
          <w:color w:val="auto"/>
          <w:sz w:val="28"/>
          <w:szCs w:val="28"/>
        </w:rPr>
        <w:t>призерам, які зайняли І, ІІ, ІІІ місце у ІІІ етапі олімпіад, конкурсу імені П.</w:t>
      </w:r>
      <w:proofErr w:type="spellStart"/>
      <w:r w:rsidRPr="00DE17C7">
        <w:rPr>
          <w:color w:val="auto"/>
          <w:sz w:val="28"/>
          <w:szCs w:val="28"/>
        </w:rPr>
        <w:t>Яцика</w:t>
      </w:r>
      <w:proofErr w:type="spellEnd"/>
      <w:r w:rsidRPr="00DE17C7">
        <w:rPr>
          <w:color w:val="auto"/>
          <w:sz w:val="28"/>
          <w:szCs w:val="28"/>
        </w:rPr>
        <w:t>,  конкурс Т.Г.Шевченка – у розмірі: 1 000 грн.(ІІІ місце), 1500 (ІІ місце), 2000 (І місце) та І, ІІ, ІІІ місце у IV етапі, – у розмірі: 3 000 грн.(ІІІ місце), 3500 (ІІ місце), 4000</w:t>
      </w:r>
      <w:r w:rsidRPr="00DE17C7">
        <w:rPr>
          <w:sz w:val="28"/>
          <w:szCs w:val="28"/>
        </w:rPr>
        <w:t xml:space="preserve"> (І місце);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2)призерам, які зайняли І, ІІ, ІІІ місце у ІІ етапі конкурсу-захисту дослідницьких робіт, – у розмірі: 1 000 грн.(ІІІ місце), 1300 (ІІ місце), 1500 (І місце) та І, ІІ, ІІІ місце у IV етапі, – у розмірі: 3 000 грн.(ІІІ місце), 3500 (ІІ місце), 4000 (І місце);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3)переможцям  ІІ етапу предметних олімпіад, які будуть брати участь у ІІІ (обласному) у розмірі: 1 000 грн.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4) здобувачам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освіти: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lastRenderedPageBreak/>
        <w:t>- за високі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досягнення в навчанні за підсумками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навчального року (10-12 балів)(до 1000 грн.)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за 10-12 балів за державну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підсумкову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атестацію з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предметів у формі ЗНО за 12-бальною шкалою оцінюванн</w:t>
      </w:r>
      <w:r w:rsidR="003B3788">
        <w:rPr>
          <w:sz w:val="28"/>
          <w:szCs w:val="28"/>
          <w:lang w:val="uk-UA"/>
        </w:rPr>
        <w:t xml:space="preserve">я </w:t>
      </w:r>
      <w:r w:rsidRPr="00DE17C7">
        <w:rPr>
          <w:sz w:val="28"/>
          <w:szCs w:val="28"/>
          <w:lang w:val="uk-UA"/>
        </w:rPr>
        <w:t>чи/та за 190 і вище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балів, набраних за зовнішнє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незалежне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оцінювання з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предметів за 200-бальною рейтинговою оцінкою (у разі, якщо з даного предмета здобувач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 не складав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державну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підсумкову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атестацію у формі ЗНО), у розмірі – 5 000 грн.;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5) переможцям та призерам обласних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конкурсів – у розмірі І місце – 1000грн., ІІ-ІІІ місце – по 500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DE17C7">
        <w:rPr>
          <w:color w:val="auto"/>
          <w:sz w:val="28"/>
          <w:szCs w:val="28"/>
        </w:rPr>
        <w:t xml:space="preserve">У разі отримання перемоги в олімпіаді з декількох предметів або конкурсі-захисті науково-дослідницьких робіт у різних секціях,  високих результатів за </w:t>
      </w:r>
      <w:r w:rsidRPr="00DE17C7">
        <w:rPr>
          <w:color w:val="auto"/>
          <w:sz w:val="28"/>
          <w:szCs w:val="28"/>
          <w:lang w:eastAsia="ru-RU"/>
        </w:rPr>
        <w:t>державну підсумкову атестацію у формі ЗНО,</w:t>
      </w:r>
      <w:r w:rsidRPr="00DE17C7">
        <w:rPr>
          <w:color w:val="auto"/>
          <w:sz w:val="28"/>
          <w:szCs w:val="28"/>
        </w:rPr>
        <w:t xml:space="preserve"> здобувач освіти отримує премію за кожний окремий результат, зазначений у підпунктах 1, 2, 3, 4 пункту 2;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color w:val="auto"/>
          <w:sz w:val="28"/>
          <w:szCs w:val="28"/>
        </w:rPr>
        <w:t>6) педагогічним працівникам, які підготували призерів (І, ІІ, ІІІ місце)               IІІ етапу олімпіад та ІІ етапу конкурсу-захисту МАНУМ, – у розмірі: 3 000 грн.(ІІІ місце), 3500 (ІІ місце), 4000 (І місце) та які підготували призерів (І, ІІ, ІІІ місце) IV етапу олімпіад та ІІІ етапу конкурсу-захисту МАНУМ– у розмірі: 4 000 грн.(ІІІ місце), 4500 (ІІ місце), 5000 (І місце),</w:t>
      </w:r>
      <w:r w:rsidRPr="00DE17C7">
        <w:rPr>
          <w:sz w:val="28"/>
          <w:szCs w:val="28"/>
        </w:rPr>
        <w:t>переможців які зайняли І місце у ІІ етапі предметних олімпіад та будуть брати участь у ІІІ (обласному) у розмірі: 1 000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E17C7">
        <w:rPr>
          <w:color w:val="auto"/>
          <w:sz w:val="28"/>
          <w:szCs w:val="28"/>
        </w:rPr>
        <w:t>У разі підготовки педагогічним працівником більше одного призера – премія виплачується за кожного призера відповідно підпункту 6 пункту 2;</w:t>
      </w:r>
    </w:p>
    <w:p w:rsidR="00B05260" w:rsidRPr="00DE17C7" w:rsidRDefault="00B05260" w:rsidP="00B05260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7) педагогічним працівникам, які здобули перемогу у ІІ (обласному) турі Всеукраїнського конкурсу «Учитель року», - у розмірі 5 000 грн., лауреатам, які посіли друге та третє місця, - у розмірі 3 000 грн. та лауреатам, які посіли четверте та п’яте місця, - у розмірі 2000 грн., у ІІІ (фінальному) турі Всеукраїнського конкурсу «Учитель року», - у розмірі 10 000 грн. та лауреатам, які посіли друге та третє місця, - у розмірі 8 000 грн.;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8) керівникам закладів загальної середньої освіти (завідувачам філій), здобувачі освіти яких посіли призові місця у IІІ етапі олімпіад </w:t>
      </w:r>
      <w:proofErr w:type="spellStart"/>
      <w:r w:rsidRPr="00DE17C7">
        <w:rPr>
          <w:sz w:val="28"/>
          <w:szCs w:val="28"/>
        </w:rPr>
        <w:t>таІІ</w:t>
      </w:r>
      <w:proofErr w:type="spellEnd"/>
      <w:r w:rsidRPr="00DE17C7">
        <w:rPr>
          <w:sz w:val="28"/>
          <w:szCs w:val="28"/>
        </w:rPr>
        <w:t xml:space="preserve"> етапі конкурсу-захисту МАНУМ, – у розмірі 3 500 грн. та у IV етапі олімпіад та           ІІІ етапі конкурсу-захисту МАНУМ– у розмірі 5 500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E17C7">
        <w:rPr>
          <w:b/>
          <w:sz w:val="28"/>
          <w:szCs w:val="28"/>
        </w:rPr>
        <w:t>III. ФІНАНСУВАННЯ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Фінансування виплати премій здійснюється за рахунок бюджету Великосеверинівської сільської ради на відповідний рік, у частині забезпечення підтримки та розвитку інтелектуального і творчого потенціалу через систему «освіта».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E17C7">
        <w:rPr>
          <w:sz w:val="28"/>
          <w:szCs w:val="28"/>
        </w:rPr>
        <w:t>_____________</w:t>
      </w:r>
    </w:p>
    <w:p w:rsidR="00B05260" w:rsidRPr="00DE17C7" w:rsidRDefault="00B05260" w:rsidP="00B05260">
      <w:pPr>
        <w:ind w:firstLine="709"/>
        <w:rPr>
          <w:lang w:val="uk-UA"/>
        </w:rPr>
      </w:pPr>
    </w:p>
    <w:p w:rsidR="00B05260" w:rsidRPr="00DE17C7" w:rsidRDefault="00B05260" w:rsidP="00B05260">
      <w:pPr>
        <w:ind w:firstLine="709"/>
        <w:rPr>
          <w:sz w:val="28"/>
          <w:szCs w:val="28"/>
          <w:lang w:val="uk-UA"/>
        </w:rPr>
      </w:pPr>
    </w:p>
    <w:p w:rsidR="00B05260" w:rsidRPr="00DE17C7" w:rsidRDefault="00B05260" w:rsidP="0075105B">
      <w:pPr>
        <w:rPr>
          <w:b/>
          <w:sz w:val="28"/>
          <w:szCs w:val="28"/>
          <w:lang w:val="uk-UA"/>
        </w:rPr>
      </w:pPr>
    </w:p>
    <w:sectPr w:rsidR="00B05260" w:rsidRPr="00DE17C7" w:rsidSect="00EA4B7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D0" w:rsidRDefault="00C47BD0" w:rsidP="00C47BD0">
      <w:r>
        <w:separator/>
      </w:r>
    </w:p>
  </w:endnote>
  <w:endnote w:type="continuationSeparator" w:id="1">
    <w:p w:rsidR="00C47BD0" w:rsidRDefault="00C47BD0" w:rsidP="00C4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D0" w:rsidRDefault="00C47BD0" w:rsidP="00C47BD0">
      <w:r>
        <w:separator/>
      </w:r>
    </w:p>
  </w:footnote>
  <w:footnote w:type="continuationSeparator" w:id="1">
    <w:p w:rsidR="00C47BD0" w:rsidRDefault="00C47BD0" w:rsidP="00C4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81A6C8F"/>
    <w:multiLevelType w:val="multilevel"/>
    <w:tmpl w:val="494EAEA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abstractNum w:abstractNumId="2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049D7"/>
    <w:multiLevelType w:val="singleLevel"/>
    <w:tmpl w:val="024C7EEC"/>
    <w:lvl w:ilvl="0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4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6F6E36"/>
    <w:multiLevelType w:val="multilevel"/>
    <w:tmpl w:val="CE8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4C44B8"/>
    <w:multiLevelType w:val="hybridMultilevel"/>
    <w:tmpl w:val="BE98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B0718C"/>
    <w:multiLevelType w:val="hybridMultilevel"/>
    <w:tmpl w:val="A2C4BDA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3A50"/>
    <w:rsid w:val="00007AEE"/>
    <w:rsid w:val="00015125"/>
    <w:rsid w:val="0002715E"/>
    <w:rsid w:val="0006356D"/>
    <w:rsid w:val="0009048D"/>
    <w:rsid w:val="000964DE"/>
    <w:rsid w:val="000A75E5"/>
    <w:rsid w:val="000B1306"/>
    <w:rsid w:val="000B6FA5"/>
    <w:rsid w:val="000C18BD"/>
    <w:rsid w:val="000C7ED0"/>
    <w:rsid w:val="000D2DB6"/>
    <w:rsid w:val="000D2F6C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703B0"/>
    <w:rsid w:val="00274774"/>
    <w:rsid w:val="00294B57"/>
    <w:rsid w:val="002A1369"/>
    <w:rsid w:val="002C7828"/>
    <w:rsid w:val="002E06DA"/>
    <w:rsid w:val="002E4405"/>
    <w:rsid w:val="002F4DDD"/>
    <w:rsid w:val="00332200"/>
    <w:rsid w:val="00346304"/>
    <w:rsid w:val="0037605D"/>
    <w:rsid w:val="00384EAC"/>
    <w:rsid w:val="003A269B"/>
    <w:rsid w:val="003B3788"/>
    <w:rsid w:val="003E1585"/>
    <w:rsid w:val="00405547"/>
    <w:rsid w:val="00417B75"/>
    <w:rsid w:val="00421AB2"/>
    <w:rsid w:val="00421EDD"/>
    <w:rsid w:val="00424BBA"/>
    <w:rsid w:val="004B4F11"/>
    <w:rsid w:val="004E6EDC"/>
    <w:rsid w:val="00504051"/>
    <w:rsid w:val="00513918"/>
    <w:rsid w:val="0053487B"/>
    <w:rsid w:val="00547CBD"/>
    <w:rsid w:val="005728C3"/>
    <w:rsid w:val="0058137C"/>
    <w:rsid w:val="00596593"/>
    <w:rsid w:val="005E61CC"/>
    <w:rsid w:val="005E7222"/>
    <w:rsid w:val="005F2AF6"/>
    <w:rsid w:val="00606E83"/>
    <w:rsid w:val="00647007"/>
    <w:rsid w:val="006628E1"/>
    <w:rsid w:val="006643DA"/>
    <w:rsid w:val="006726B4"/>
    <w:rsid w:val="00687AC1"/>
    <w:rsid w:val="00694D15"/>
    <w:rsid w:val="006A36AF"/>
    <w:rsid w:val="006B083D"/>
    <w:rsid w:val="006C6984"/>
    <w:rsid w:val="006F355F"/>
    <w:rsid w:val="006F35AC"/>
    <w:rsid w:val="00723550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18B4"/>
    <w:rsid w:val="007F52EA"/>
    <w:rsid w:val="0081126B"/>
    <w:rsid w:val="00826030"/>
    <w:rsid w:val="0083788A"/>
    <w:rsid w:val="008543EB"/>
    <w:rsid w:val="00867FD4"/>
    <w:rsid w:val="0087773A"/>
    <w:rsid w:val="0089598B"/>
    <w:rsid w:val="008E2EBB"/>
    <w:rsid w:val="0095093B"/>
    <w:rsid w:val="00955A7C"/>
    <w:rsid w:val="00967616"/>
    <w:rsid w:val="009749CE"/>
    <w:rsid w:val="00993F8B"/>
    <w:rsid w:val="009A00DE"/>
    <w:rsid w:val="009A5CF8"/>
    <w:rsid w:val="009C43BD"/>
    <w:rsid w:val="009E126F"/>
    <w:rsid w:val="00A04D68"/>
    <w:rsid w:val="00A14FE0"/>
    <w:rsid w:val="00A4599C"/>
    <w:rsid w:val="00A70676"/>
    <w:rsid w:val="00A75D11"/>
    <w:rsid w:val="00AB43D3"/>
    <w:rsid w:val="00AC5329"/>
    <w:rsid w:val="00AD10E5"/>
    <w:rsid w:val="00AD5BC6"/>
    <w:rsid w:val="00B022AB"/>
    <w:rsid w:val="00B04860"/>
    <w:rsid w:val="00B050BE"/>
    <w:rsid w:val="00B05260"/>
    <w:rsid w:val="00B10EC6"/>
    <w:rsid w:val="00B35263"/>
    <w:rsid w:val="00B66E14"/>
    <w:rsid w:val="00B676A8"/>
    <w:rsid w:val="00B7040B"/>
    <w:rsid w:val="00B81BA7"/>
    <w:rsid w:val="00B92F13"/>
    <w:rsid w:val="00BD0178"/>
    <w:rsid w:val="00BD125C"/>
    <w:rsid w:val="00BD746B"/>
    <w:rsid w:val="00BF506E"/>
    <w:rsid w:val="00C15207"/>
    <w:rsid w:val="00C24FBA"/>
    <w:rsid w:val="00C47BD0"/>
    <w:rsid w:val="00C6395D"/>
    <w:rsid w:val="00C801A9"/>
    <w:rsid w:val="00C813EE"/>
    <w:rsid w:val="00C85EA8"/>
    <w:rsid w:val="00CA5712"/>
    <w:rsid w:val="00CC5063"/>
    <w:rsid w:val="00CE1D98"/>
    <w:rsid w:val="00CF54BA"/>
    <w:rsid w:val="00D012EA"/>
    <w:rsid w:val="00D05331"/>
    <w:rsid w:val="00D07ADE"/>
    <w:rsid w:val="00D12937"/>
    <w:rsid w:val="00D2793B"/>
    <w:rsid w:val="00D36B2B"/>
    <w:rsid w:val="00D37A91"/>
    <w:rsid w:val="00DD3C97"/>
    <w:rsid w:val="00DE17C7"/>
    <w:rsid w:val="00DF4F7D"/>
    <w:rsid w:val="00E0404A"/>
    <w:rsid w:val="00E50EDB"/>
    <w:rsid w:val="00E534D0"/>
    <w:rsid w:val="00E56AB2"/>
    <w:rsid w:val="00E604B0"/>
    <w:rsid w:val="00E82281"/>
    <w:rsid w:val="00E9276C"/>
    <w:rsid w:val="00EA4B73"/>
    <w:rsid w:val="00EB51D7"/>
    <w:rsid w:val="00EB61B7"/>
    <w:rsid w:val="00EC618F"/>
    <w:rsid w:val="00EE3DEE"/>
    <w:rsid w:val="00F04243"/>
    <w:rsid w:val="00F176A7"/>
    <w:rsid w:val="00F31284"/>
    <w:rsid w:val="00F37DD7"/>
    <w:rsid w:val="00F426C1"/>
    <w:rsid w:val="00F730DA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21EDD"/>
    <w:pPr>
      <w:widowControl w:val="0"/>
      <w:shd w:val="clear" w:color="auto" w:fill="FFFFFF"/>
      <w:suppressAutoHyphens/>
      <w:spacing w:after="300" w:line="322" w:lineRule="exact"/>
    </w:pPr>
    <w:rPr>
      <w:color w:val="000000"/>
      <w:sz w:val="27"/>
      <w:szCs w:val="27"/>
      <w:lang w:val="uk-UA" w:eastAsia="zh-CN"/>
    </w:rPr>
  </w:style>
  <w:style w:type="paragraph" w:styleId="ac">
    <w:name w:val="caption"/>
    <w:basedOn w:val="a"/>
    <w:next w:val="a"/>
    <w:qFormat/>
    <w:rsid w:val="00B05260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2">
    <w:name w:val="Body Text 2"/>
    <w:basedOn w:val="a"/>
    <w:link w:val="20"/>
    <w:rsid w:val="00B052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B052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pt">
    <w:name w:val="Основной текст (2) + Интервал 3 pt"/>
    <w:rsid w:val="00B052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05260"/>
    <w:pPr>
      <w:widowControl w:val="0"/>
      <w:shd w:val="clear" w:color="auto" w:fill="FFFFFF"/>
      <w:suppressAutoHyphens/>
      <w:spacing w:line="322" w:lineRule="exact"/>
    </w:pPr>
    <w:rPr>
      <w:b/>
      <w:bCs/>
      <w:color w:val="000000"/>
      <w:sz w:val="27"/>
      <w:szCs w:val="27"/>
      <w:lang w:val="uk-UA" w:eastAsia="zh-CN"/>
    </w:rPr>
  </w:style>
  <w:style w:type="paragraph" w:styleId="ad">
    <w:name w:val="footer"/>
    <w:basedOn w:val="a"/>
    <w:link w:val="ae"/>
    <w:uiPriority w:val="99"/>
    <w:semiHidden/>
    <w:unhideWhenUsed/>
    <w:rsid w:val="00C4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7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21EDD"/>
    <w:pPr>
      <w:widowControl w:val="0"/>
      <w:shd w:val="clear" w:color="auto" w:fill="FFFFFF"/>
      <w:suppressAutoHyphens/>
      <w:spacing w:after="300" w:line="322" w:lineRule="exact"/>
    </w:pPr>
    <w:rPr>
      <w:color w:val="000000"/>
      <w:sz w:val="27"/>
      <w:szCs w:val="27"/>
      <w:lang w:val="uk-UA" w:eastAsia="zh-CN"/>
    </w:rPr>
  </w:style>
  <w:style w:type="paragraph" w:styleId="ac">
    <w:name w:val="caption"/>
    <w:basedOn w:val="a"/>
    <w:next w:val="a"/>
    <w:qFormat/>
    <w:rsid w:val="00B05260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2">
    <w:name w:val="Body Text 2"/>
    <w:basedOn w:val="a"/>
    <w:link w:val="20"/>
    <w:rsid w:val="00B052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B052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pt">
    <w:name w:val="Основной текст (2) + Интервал 3 pt"/>
    <w:rsid w:val="00B052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05260"/>
    <w:pPr>
      <w:widowControl w:val="0"/>
      <w:shd w:val="clear" w:color="auto" w:fill="FFFFFF"/>
      <w:suppressAutoHyphens/>
      <w:spacing w:line="322" w:lineRule="exact"/>
    </w:pPr>
    <w:rPr>
      <w:b/>
      <w:bCs/>
      <w:color w:val="000000"/>
      <w:sz w:val="27"/>
      <w:szCs w:val="27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2020-02-04T11:57:00Z</cp:lastPrinted>
  <dcterms:created xsi:type="dcterms:W3CDTF">2021-01-01T09:40:00Z</dcterms:created>
  <dcterms:modified xsi:type="dcterms:W3CDTF">2021-01-01T09:40:00Z</dcterms:modified>
</cp:coreProperties>
</file>