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2" w:rsidRDefault="00D87172" w:rsidP="00D87172">
      <w:pPr>
        <w:ind w:left="7440" w:firstLine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87172" w:rsidRDefault="00D87172" w:rsidP="00D87172">
      <w:pPr>
        <w:ind w:left="360"/>
        <w:jc w:val="center"/>
        <w:rPr>
          <w:sz w:val="28"/>
          <w:szCs w:val="28"/>
          <w:lang w:val="uk-UA"/>
        </w:rPr>
      </w:pPr>
    </w:p>
    <w:p w:rsidR="00D87172" w:rsidRDefault="00D87172" w:rsidP="00D87172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Офіційний висновок </w:t>
      </w:r>
    </w:p>
    <w:p w:rsidR="00D87172" w:rsidRDefault="00D87172" w:rsidP="00D871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обсяг вільного залишку бюджетних коштів загального та спеціального фондів станом на 01 січня 2021 року</w:t>
      </w:r>
    </w:p>
    <w:p w:rsidR="00D87172" w:rsidRDefault="00D87172" w:rsidP="00D87172">
      <w:pPr>
        <w:ind w:left="360"/>
        <w:jc w:val="center"/>
        <w:rPr>
          <w:sz w:val="28"/>
          <w:szCs w:val="28"/>
          <w:lang w:val="uk-UA"/>
        </w:rPr>
      </w:pPr>
    </w:p>
    <w:p w:rsidR="00D87172" w:rsidRDefault="00D87172" w:rsidP="00D87172">
      <w:pPr>
        <w:ind w:left="360"/>
        <w:jc w:val="center"/>
        <w:rPr>
          <w:sz w:val="28"/>
          <w:szCs w:val="28"/>
          <w:lang w:val="uk-UA"/>
        </w:rPr>
      </w:pP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Вільний залишок бюджетних коштів станом на 01 січня 2021 року складає:</w:t>
      </w:r>
    </w:p>
    <w:p w:rsidR="00D87172" w:rsidRDefault="00D87172" w:rsidP="00D87172">
      <w:pPr>
        <w:ind w:left="360"/>
        <w:jc w:val="both"/>
        <w:rPr>
          <w:sz w:val="28"/>
          <w:szCs w:val="28"/>
          <w:lang w:val="uk-UA"/>
        </w:rPr>
      </w:pPr>
    </w:p>
    <w:p w:rsidR="00D87172" w:rsidRPr="000F421D" w:rsidRDefault="00D87172" w:rsidP="00D87172">
      <w:pPr>
        <w:jc w:val="center"/>
        <w:rPr>
          <w:b/>
          <w:sz w:val="28"/>
          <w:szCs w:val="28"/>
          <w:lang w:val="uk-UA"/>
        </w:rPr>
      </w:pPr>
      <w:r w:rsidRPr="000F421D">
        <w:rPr>
          <w:b/>
          <w:sz w:val="28"/>
          <w:szCs w:val="28"/>
          <w:lang w:val="uk-UA"/>
        </w:rPr>
        <w:t xml:space="preserve">По загальному фонду у сумі </w:t>
      </w:r>
      <w:r>
        <w:rPr>
          <w:b/>
          <w:sz w:val="28"/>
          <w:szCs w:val="28"/>
          <w:lang w:val="uk-UA"/>
        </w:rPr>
        <w:t xml:space="preserve">7 170 495,57 гривень </w:t>
      </w:r>
      <w:r w:rsidRPr="000F421D">
        <w:rPr>
          <w:b/>
          <w:sz w:val="28"/>
          <w:szCs w:val="28"/>
          <w:lang w:val="uk-UA"/>
        </w:rPr>
        <w:t>без урахування оборотного залишку бюджетних коштів</w:t>
      </w:r>
      <w:r>
        <w:rPr>
          <w:b/>
          <w:sz w:val="28"/>
          <w:szCs w:val="28"/>
          <w:lang w:val="uk-UA"/>
        </w:rPr>
        <w:t xml:space="preserve"> у тому числі</w:t>
      </w:r>
      <w:r w:rsidRPr="000F421D">
        <w:rPr>
          <w:b/>
          <w:sz w:val="28"/>
          <w:szCs w:val="28"/>
          <w:lang w:val="uk-UA"/>
        </w:rPr>
        <w:t>: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кошти за рахунок власних надходжень – 5 722 746 гривень;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залишок </w:t>
      </w:r>
      <w:r w:rsidRPr="001D16CC">
        <w:rPr>
          <w:sz w:val="28"/>
          <w:szCs w:val="28"/>
          <w:lang w:val="uk-UA"/>
        </w:rPr>
        <w:t xml:space="preserve">освітньої субвенції з державного бюджету </w:t>
      </w:r>
      <w:r>
        <w:rPr>
          <w:sz w:val="28"/>
          <w:szCs w:val="28"/>
          <w:lang w:val="uk-UA"/>
        </w:rPr>
        <w:t>–  1 379 410,24 гривень;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залишок д</w:t>
      </w:r>
      <w:r w:rsidRPr="001D16CC">
        <w:rPr>
          <w:sz w:val="28"/>
          <w:szCs w:val="28"/>
          <w:lang w:val="uk-UA"/>
        </w:rPr>
        <w:t>одатков</w:t>
      </w:r>
      <w:r>
        <w:rPr>
          <w:sz w:val="28"/>
          <w:szCs w:val="28"/>
          <w:lang w:val="uk-UA"/>
        </w:rPr>
        <w:t>ої</w:t>
      </w:r>
      <w:r w:rsidRPr="001D16CC">
        <w:rPr>
          <w:sz w:val="28"/>
          <w:szCs w:val="28"/>
          <w:lang w:val="uk-UA"/>
        </w:rPr>
        <w:t xml:space="preserve"> дотаці</w:t>
      </w:r>
      <w:r>
        <w:rPr>
          <w:sz w:val="28"/>
          <w:szCs w:val="28"/>
          <w:lang w:val="uk-UA"/>
        </w:rPr>
        <w:t>ї</w:t>
      </w:r>
      <w:r w:rsidRPr="001D16CC">
        <w:rPr>
          <w:sz w:val="28"/>
          <w:szCs w:val="28"/>
          <w:lang w:val="uk-UA"/>
        </w:rPr>
        <w:t xml:space="preserve"> з державного бюджету на здійснення переданих з державного бюджету видатків з утримання закладів освіти</w:t>
      </w:r>
      <w:r>
        <w:rPr>
          <w:sz w:val="28"/>
          <w:szCs w:val="28"/>
          <w:lang w:val="uk-UA"/>
        </w:rPr>
        <w:t xml:space="preserve"> – 8 933,63 гривень; 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 w:rsidRPr="00250C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50CCB">
        <w:rPr>
          <w:sz w:val="28"/>
          <w:szCs w:val="28"/>
          <w:lang w:val="uk-UA"/>
        </w:rPr>
        <w:t>залишок субвенці</w:t>
      </w:r>
      <w:r>
        <w:rPr>
          <w:sz w:val="28"/>
          <w:szCs w:val="28"/>
          <w:lang w:val="uk-UA"/>
        </w:rPr>
        <w:t>ї</w:t>
      </w:r>
      <w:r w:rsidRPr="00250CCB">
        <w:rPr>
          <w:sz w:val="28"/>
          <w:szCs w:val="28"/>
          <w:lang w:val="uk-UA"/>
        </w:rPr>
        <w:t xml:space="preserve"> з державного бюджету на надання державної підтримки особам з особливими освітніми потребами</w:t>
      </w:r>
      <w:r>
        <w:rPr>
          <w:sz w:val="28"/>
          <w:szCs w:val="28"/>
          <w:lang w:val="uk-UA"/>
        </w:rPr>
        <w:t xml:space="preserve"> – 44637,70 гривень.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 w:rsidRPr="00250C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50CCB">
        <w:rPr>
          <w:sz w:val="28"/>
          <w:szCs w:val="28"/>
          <w:lang w:val="uk-UA"/>
        </w:rPr>
        <w:t>залишок субвенці</w:t>
      </w:r>
      <w:r>
        <w:rPr>
          <w:sz w:val="28"/>
          <w:szCs w:val="28"/>
          <w:lang w:val="uk-UA"/>
        </w:rPr>
        <w:t>ї</w:t>
      </w:r>
      <w:r w:rsidRPr="00250CCB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місцевого </w:t>
      </w:r>
      <w:r w:rsidRPr="00250CCB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за рахунок залишку коштів субвенції на надання державної підтримки особам з особливими </w:t>
      </w:r>
      <w:r w:rsidRPr="00250CCB">
        <w:rPr>
          <w:sz w:val="28"/>
          <w:szCs w:val="28"/>
          <w:lang w:val="uk-UA"/>
        </w:rPr>
        <w:t>освітніми потребами</w:t>
      </w:r>
      <w:r>
        <w:rPr>
          <w:sz w:val="28"/>
          <w:szCs w:val="28"/>
          <w:lang w:val="uk-UA"/>
        </w:rPr>
        <w:t xml:space="preserve"> – 14768,00 гривень.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</w:p>
    <w:p w:rsidR="00D87172" w:rsidRDefault="00D87172" w:rsidP="00D87172">
      <w:pPr>
        <w:jc w:val="both"/>
        <w:rPr>
          <w:sz w:val="28"/>
          <w:szCs w:val="28"/>
          <w:lang w:val="uk-UA"/>
        </w:rPr>
      </w:pPr>
    </w:p>
    <w:p w:rsidR="00D87172" w:rsidRPr="00327535" w:rsidRDefault="00D87172" w:rsidP="00D87172">
      <w:pPr>
        <w:jc w:val="center"/>
        <w:rPr>
          <w:b/>
          <w:sz w:val="28"/>
          <w:szCs w:val="28"/>
          <w:lang w:val="uk-UA"/>
        </w:rPr>
      </w:pPr>
      <w:r w:rsidRPr="00327535">
        <w:rPr>
          <w:b/>
          <w:sz w:val="28"/>
          <w:szCs w:val="28"/>
          <w:lang w:val="uk-UA"/>
        </w:rPr>
        <w:t xml:space="preserve">По спеціальному фонду </w:t>
      </w:r>
      <w:r>
        <w:rPr>
          <w:b/>
          <w:sz w:val="28"/>
          <w:szCs w:val="28"/>
          <w:lang w:val="uk-UA"/>
        </w:rPr>
        <w:t xml:space="preserve">1 644 419,72 гривень </w:t>
      </w:r>
      <w:r w:rsidRPr="00327535">
        <w:rPr>
          <w:b/>
          <w:sz w:val="28"/>
          <w:szCs w:val="28"/>
          <w:lang w:val="uk-UA"/>
        </w:rPr>
        <w:t xml:space="preserve"> у тому числі: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залишок коштів по бюджету розвитку – 1 454 476,41 гривень;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екологічний податок –134 097,25 гривень;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транспортний податок  – </w:t>
      </w:r>
      <w:r>
        <w:rPr>
          <w:sz w:val="28"/>
          <w:szCs w:val="28"/>
          <w:lang w:val="uk-UA"/>
        </w:rPr>
        <w:t>13 119, 69 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>оренда по ОМС– 46,05</w:t>
      </w:r>
      <w:r>
        <w:rPr>
          <w:sz w:val="28"/>
          <w:szCs w:val="28"/>
          <w:lang w:val="uk-UA"/>
        </w:rPr>
        <w:t xml:space="preserve"> 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кошти  від реалізації майна закладів культури </w:t>
      </w:r>
      <w:r w:rsidRPr="009236A4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137,53</w:t>
      </w:r>
      <w:r w:rsidRPr="009236A4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кошти благодійних внесків – </w:t>
      </w:r>
      <w:r>
        <w:rPr>
          <w:sz w:val="28"/>
          <w:szCs w:val="28"/>
          <w:lang w:val="uk-UA"/>
        </w:rPr>
        <w:t>1119,59 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цільові фонди – </w:t>
      </w:r>
      <w:r>
        <w:rPr>
          <w:sz w:val="28"/>
          <w:szCs w:val="28"/>
          <w:lang w:val="uk-UA"/>
        </w:rPr>
        <w:t>516,80 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втрати від </w:t>
      </w:r>
      <w:r w:rsidRPr="000B3DBF">
        <w:rPr>
          <w:sz w:val="28"/>
          <w:szCs w:val="28"/>
          <w:lang w:val="uk-UA"/>
        </w:rPr>
        <w:t>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виробництва  – </w:t>
      </w:r>
      <w:r>
        <w:rPr>
          <w:sz w:val="28"/>
          <w:szCs w:val="28"/>
          <w:lang w:val="uk-UA"/>
        </w:rPr>
        <w:t>39542,75гривень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кошти по банку Україна  – </w:t>
      </w:r>
      <w:r>
        <w:rPr>
          <w:sz w:val="28"/>
          <w:szCs w:val="28"/>
          <w:lang w:val="uk-UA"/>
        </w:rPr>
        <w:t>788,38 гривень</w:t>
      </w:r>
      <w:r w:rsidRPr="009236A4">
        <w:rPr>
          <w:sz w:val="28"/>
          <w:szCs w:val="28"/>
          <w:lang w:val="uk-UA"/>
        </w:rPr>
        <w:t>;</w:t>
      </w:r>
    </w:p>
    <w:p w:rsidR="00D87172" w:rsidRPr="009236A4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>кошти</w:t>
      </w:r>
      <w:r>
        <w:rPr>
          <w:sz w:val="28"/>
          <w:szCs w:val="28"/>
          <w:lang w:val="uk-UA"/>
        </w:rPr>
        <w:t xml:space="preserve"> від реалізації майна бібліотек</w:t>
      </w:r>
      <w:r w:rsidRPr="009236A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200,27 гривень</w:t>
      </w:r>
      <w:r w:rsidRPr="009236A4">
        <w:rPr>
          <w:sz w:val="28"/>
          <w:szCs w:val="28"/>
          <w:lang w:val="uk-UA"/>
        </w:rPr>
        <w:t>;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  <w:r w:rsidRPr="009236A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236A4">
        <w:rPr>
          <w:sz w:val="28"/>
          <w:szCs w:val="28"/>
          <w:lang w:val="uk-UA"/>
        </w:rPr>
        <w:t xml:space="preserve">кошти від реалізації майна </w:t>
      </w:r>
      <w:r>
        <w:rPr>
          <w:sz w:val="28"/>
          <w:szCs w:val="28"/>
          <w:lang w:val="uk-UA"/>
        </w:rPr>
        <w:t xml:space="preserve">ЗДО </w:t>
      </w:r>
      <w:r w:rsidRPr="009236A4">
        <w:rPr>
          <w:sz w:val="28"/>
          <w:szCs w:val="28"/>
          <w:lang w:val="uk-UA"/>
        </w:rPr>
        <w:t xml:space="preserve">– 375,00 </w:t>
      </w:r>
      <w:r>
        <w:rPr>
          <w:sz w:val="28"/>
          <w:szCs w:val="28"/>
          <w:lang w:val="uk-UA"/>
        </w:rPr>
        <w:t>гривень</w:t>
      </w:r>
      <w:r w:rsidRPr="009236A4">
        <w:rPr>
          <w:sz w:val="28"/>
          <w:szCs w:val="28"/>
          <w:lang w:val="uk-UA"/>
        </w:rPr>
        <w:t>.</w:t>
      </w:r>
    </w:p>
    <w:p w:rsidR="00D87172" w:rsidRDefault="00D87172" w:rsidP="00D87172">
      <w:pPr>
        <w:jc w:val="both"/>
        <w:rPr>
          <w:sz w:val="28"/>
          <w:szCs w:val="28"/>
          <w:lang w:val="uk-UA"/>
        </w:rPr>
      </w:pPr>
    </w:p>
    <w:p w:rsidR="00D87172" w:rsidRDefault="00D87172" w:rsidP="00D87172">
      <w:pPr>
        <w:jc w:val="both"/>
        <w:rPr>
          <w:sz w:val="28"/>
          <w:szCs w:val="28"/>
          <w:lang w:val="uk-UA"/>
        </w:rPr>
      </w:pPr>
    </w:p>
    <w:p w:rsidR="00D87172" w:rsidRDefault="00D87172" w:rsidP="00D87172">
      <w:pPr>
        <w:rPr>
          <w:sz w:val="28"/>
          <w:szCs w:val="28"/>
          <w:lang w:val="uk-UA"/>
        </w:rPr>
      </w:pPr>
    </w:p>
    <w:p w:rsidR="00D87172" w:rsidRPr="00E06901" w:rsidRDefault="00D87172" w:rsidP="00D87172">
      <w:pPr>
        <w:rPr>
          <w:b/>
          <w:sz w:val="28"/>
          <w:szCs w:val="28"/>
        </w:rPr>
      </w:pPr>
      <w:r w:rsidRPr="00E06901">
        <w:rPr>
          <w:b/>
          <w:sz w:val="28"/>
          <w:szCs w:val="28"/>
          <w:lang w:val="uk-UA"/>
        </w:rPr>
        <w:t xml:space="preserve">Сільський голова </w:t>
      </w:r>
      <w:r w:rsidRPr="00E06901">
        <w:rPr>
          <w:b/>
          <w:sz w:val="28"/>
          <w:szCs w:val="28"/>
          <w:lang w:val="uk-UA"/>
        </w:rPr>
        <w:tab/>
      </w:r>
      <w:r w:rsidRPr="00E06901">
        <w:rPr>
          <w:b/>
          <w:sz w:val="28"/>
          <w:szCs w:val="28"/>
          <w:lang w:val="uk-UA"/>
        </w:rPr>
        <w:tab/>
      </w:r>
      <w:r w:rsidRPr="00E06901">
        <w:rPr>
          <w:b/>
          <w:sz w:val="28"/>
          <w:szCs w:val="28"/>
          <w:lang w:val="uk-UA"/>
        </w:rPr>
        <w:tab/>
      </w:r>
      <w:r w:rsidRPr="00E06901">
        <w:rPr>
          <w:b/>
          <w:sz w:val="28"/>
          <w:szCs w:val="28"/>
          <w:lang w:val="uk-UA"/>
        </w:rPr>
        <w:tab/>
      </w:r>
      <w:r w:rsidRPr="00E06901">
        <w:rPr>
          <w:b/>
          <w:sz w:val="28"/>
          <w:szCs w:val="28"/>
          <w:lang w:val="uk-UA"/>
        </w:rPr>
        <w:tab/>
        <w:t>Сергій ЛЕВЧЕНКО</w:t>
      </w:r>
    </w:p>
    <w:p w:rsidR="00D87172" w:rsidRPr="00E06901" w:rsidRDefault="00D87172" w:rsidP="00D87172">
      <w:pPr>
        <w:jc w:val="center"/>
        <w:rPr>
          <w:b/>
          <w:sz w:val="28"/>
          <w:szCs w:val="28"/>
        </w:rPr>
      </w:pPr>
    </w:p>
    <w:p w:rsidR="00D87172" w:rsidRPr="00215E60" w:rsidRDefault="00D87172" w:rsidP="00D87172">
      <w:pPr>
        <w:jc w:val="center"/>
        <w:rPr>
          <w:sz w:val="28"/>
          <w:szCs w:val="28"/>
        </w:rPr>
      </w:pPr>
    </w:p>
    <w:p w:rsidR="00D87172" w:rsidRPr="00215E60" w:rsidRDefault="00D87172" w:rsidP="00D87172">
      <w:pPr>
        <w:jc w:val="center"/>
        <w:rPr>
          <w:sz w:val="28"/>
          <w:szCs w:val="28"/>
        </w:rPr>
      </w:pPr>
    </w:p>
    <w:p w:rsidR="00DE160B" w:rsidRDefault="00DE160B"/>
    <w:sectPr w:rsidR="00DE160B" w:rsidSect="00705AB9">
      <w:pgSz w:w="11906" w:h="16838"/>
      <w:pgMar w:top="567" w:right="748" w:bottom="720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72"/>
    <w:rsid w:val="00766D35"/>
    <w:rsid w:val="00D87172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2021-02-05T07:49:00Z</dcterms:created>
  <dcterms:modified xsi:type="dcterms:W3CDTF">2021-02-05T07:50:00Z</dcterms:modified>
</cp:coreProperties>
</file>