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5F" w:rsidRPr="0085445F" w:rsidRDefault="0085445F" w:rsidP="0085445F">
      <w:pPr>
        <w:jc w:val="center"/>
        <w:rPr>
          <w:b/>
          <w:bCs/>
          <w:sz w:val="28"/>
          <w:szCs w:val="28"/>
          <w:lang w:val="uk-UA"/>
        </w:rPr>
      </w:pPr>
      <w:r w:rsidRPr="0085445F">
        <w:rPr>
          <w:b/>
          <w:bCs/>
          <w:sz w:val="28"/>
          <w:szCs w:val="28"/>
          <w:lang w:val="uk-UA"/>
        </w:rPr>
        <w:t>ЗВІТ</w:t>
      </w:r>
    </w:p>
    <w:p w:rsidR="0085445F" w:rsidRPr="0085445F" w:rsidRDefault="0085445F" w:rsidP="0085445F">
      <w:pPr>
        <w:jc w:val="center"/>
        <w:rPr>
          <w:b/>
          <w:sz w:val="28"/>
          <w:szCs w:val="28"/>
          <w:lang w:val="uk-UA"/>
        </w:rPr>
      </w:pPr>
      <w:r w:rsidRPr="0085445F">
        <w:rPr>
          <w:b/>
          <w:sz w:val="28"/>
          <w:szCs w:val="28"/>
          <w:lang w:val="uk-UA"/>
        </w:rPr>
        <w:t>про виконання Програми економічного і соціального розвитку</w:t>
      </w:r>
    </w:p>
    <w:p w:rsidR="0085445F" w:rsidRPr="0085445F" w:rsidRDefault="0085445F" w:rsidP="0085445F">
      <w:pPr>
        <w:jc w:val="center"/>
        <w:rPr>
          <w:b/>
          <w:sz w:val="28"/>
          <w:szCs w:val="28"/>
          <w:lang w:val="uk-UA"/>
        </w:rPr>
      </w:pPr>
      <w:r w:rsidRPr="0085445F">
        <w:rPr>
          <w:b/>
          <w:sz w:val="28"/>
          <w:szCs w:val="28"/>
          <w:lang w:val="uk-UA"/>
        </w:rPr>
        <w:t xml:space="preserve">за 2020 рік </w:t>
      </w:r>
    </w:p>
    <w:p w:rsidR="0085445F" w:rsidRPr="0085445F" w:rsidRDefault="0085445F" w:rsidP="0085445F">
      <w:pPr>
        <w:ind w:firstLine="680"/>
        <w:jc w:val="both"/>
        <w:rPr>
          <w:b/>
          <w:bCs/>
          <w:i/>
          <w:highlight w:val="yellow"/>
          <w:lang w:val="uk-UA"/>
        </w:rPr>
      </w:pPr>
    </w:p>
    <w:p w:rsidR="0085445F" w:rsidRPr="0085445F" w:rsidRDefault="0085445F" w:rsidP="0085445F">
      <w:pPr>
        <w:pStyle w:val="a4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5445F">
        <w:rPr>
          <w:rFonts w:ascii="Times New Roman" w:hAnsi="Times New Roman"/>
          <w:sz w:val="28"/>
          <w:szCs w:val="28"/>
          <w:lang w:val="uk-UA"/>
        </w:rPr>
        <w:t>Програма економічного і соціального розвитку Великосеверинівської сільської ради Кропивницького району Кіровоградської області на 2020 рік розроблена на підставі Закону України «Про місцеве самоврядування в Україні», Закону України «Про Державний бюджет України на 2020 рік», інших нормативних документів, що не суперечать чинному законодавству України.</w:t>
      </w:r>
    </w:p>
    <w:p w:rsidR="0085445F" w:rsidRPr="0085445F" w:rsidRDefault="0085445F" w:rsidP="0085445F">
      <w:pPr>
        <w:ind w:firstLine="720"/>
        <w:jc w:val="both"/>
        <w:rPr>
          <w:b/>
          <w:sz w:val="28"/>
          <w:szCs w:val="28"/>
          <w:lang w:val="uk-UA"/>
        </w:rPr>
      </w:pPr>
    </w:p>
    <w:p w:rsidR="0085445F" w:rsidRPr="0085445F" w:rsidRDefault="0085445F" w:rsidP="0085445F">
      <w:pPr>
        <w:ind w:firstLine="720"/>
        <w:jc w:val="both"/>
        <w:rPr>
          <w:b/>
          <w:sz w:val="28"/>
          <w:szCs w:val="28"/>
          <w:lang w:val="uk-UA"/>
        </w:rPr>
      </w:pPr>
      <w:r w:rsidRPr="0085445F">
        <w:rPr>
          <w:b/>
          <w:sz w:val="28"/>
          <w:szCs w:val="28"/>
          <w:lang w:val="uk-UA"/>
        </w:rPr>
        <w:t xml:space="preserve">Показники економічного і соціального розвитку </w:t>
      </w:r>
    </w:p>
    <w:p w:rsidR="0085445F" w:rsidRPr="0085445F" w:rsidRDefault="0085445F" w:rsidP="0085445F">
      <w:pPr>
        <w:pStyle w:val="1"/>
        <w:ind w:firstLine="720"/>
        <w:jc w:val="both"/>
        <w:rPr>
          <w:rFonts w:ascii="Times New Roman" w:hAnsi="Times New Roman"/>
          <w:szCs w:val="28"/>
          <w:lang w:val="uk-UA"/>
        </w:rPr>
      </w:pPr>
      <w:r w:rsidRPr="0085445F">
        <w:rPr>
          <w:rFonts w:ascii="Times New Roman" w:hAnsi="Times New Roman"/>
          <w:bCs/>
          <w:szCs w:val="28"/>
          <w:lang w:val="uk-UA"/>
        </w:rPr>
        <w:t xml:space="preserve">Населення Великосеверинівської територіальної громади станом на 01.01.2020 становить 3594 </w:t>
      </w:r>
      <w:r w:rsidRPr="0085445F">
        <w:rPr>
          <w:rFonts w:ascii="Times New Roman" w:hAnsi="Times New Roman"/>
          <w:szCs w:val="28"/>
          <w:lang w:val="uk-UA"/>
        </w:rPr>
        <w:t>особи.</w:t>
      </w:r>
    </w:p>
    <w:p w:rsidR="0085445F" w:rsidRPr="0085445F" w:rsidRDefault="0085445F" w:rsidP="0085445F">
      <w:pPr>
        <w:pStyle w:val="20"/>
        <w:shd w:val="clear" w:color="auto" w:fill="auto"/>
        <w:ind w:firstLine="720"/>
        <w:rPr>
          <w:lang w:val="uk-UA"/>
        </w:rPr>
      </w:pPr>
      <w:r w:rsidRPr="0085445F">
        <w:rPr>
          <w:lang w:val="uk-UA"/>
        </w:rPr>
        <w:t xml:space="preserve">Якщо аналізувати кількість населення у розрізі населених пунктів, то: на території </w:t>
      </w:r>
      <w:r w:rsidRPr="0085445F">
        <w:rPr>
          <w:bCs/>
          <w:lang w:val="uk-UA"/>
        </w:rPr>
        <w:t xml:space="preserve">Великосеверинівської ОТГ </w:t>
      </w:r>
      <w:r w:rsidRPr="0085445F">
        <w:rPr>
          <w:lang w:val="uk-UA"/>
        </w:rPr>
        <w:t>населення у с. Велика Северинка (центр громади) – 1016 чол., Підгайці – 1352 чол., Лозуватка – 191 чол., Кандаурове – 228 чол., Оситняжка – 1001 чол., Петрове – 6 чол.</w:t>
      </w:r>
    </w:p>
    <w:p w:rsidR="0085445F" w:rsidRPr="0085445F" w:rsidRDefault="0085445F" w:rsidP="0085445F">
      <w:pPr>
        <w:pStyle w:val="20"/>
        <w:shd w:val="clear" w:color="auto" w:fill="auto"/>
        <w:spacing w:after="236"/>
        <w:ind w:firstLine="720"/>
        <w:rPr>
          <w:lang w:val="uk-UA"/>
        </w:rPr>
      </w:pPr>
      <w:r w:rsidRPr="0085445F">
        <w:rPr>
          <w:lang w:val="uk-UA"/>
        </w:rPr>
        <w:t>Динаміка демографічних показників громади за останні 3 роки показує тенденцію до поступового зниження кількості наявного населення за рахунок як природного зменшення, так і міграційних рухів населення.</w:t>
      </w:r>
    </w:p>
    <w:p w:rsidR="0085445F" w:rsidRPr="0085445F" w:rsidRDefault="0085445F" w:rsidP="0085445F">
      <w:pPr>
        <w:ind w:firstLine="720"/>
        <w:jc w:val="both"/>
        <w:rPr>
          <w:sz w:val="28"/>
          <w:szCs w:val="28"/>
          <w:lang w:val="uk-UA"/>
        </w:rPr>
      </w:pPr>
      <w:bookmarkStart w:id="0" w:name="top"/>
      <w:r w:rsidRPr="0085445F">
        <w:rPr>
          <w:sz w:val="28"/>
          <w:szCs w:val="28"/>
          <w:lang w:val="uk-UA"/>
        </w:rPr>
        <w:t>Великосеверинівська сільська територіальна громада є достатньо розвинутою сільськогосподарською територією, у якій виробництво сільськогосподарської продукції має тенденцію до постійного росту.</w:t>
      </w:r>
    </w:p>
    <w:p w:rsidR="0085445F" w:rsidRPr="0085445F" w:rsidRDefault="0085445F" w:rsidP="0085445F">
      <w:pPr>
        <w:pStyle w:val="20"/>
        <w:tabs>
          <w:tab w:val="left" w:pos="1306"/>
        </w:tabs>
        <w:spacing w:line="312" w:lineRule="exact"/>
        <w:ind w:firstLine="720"/>
        <w:rPr>
          <w:lang w:val="uk-UA"/>
        </w:rPr>
      </w:pPr>
      <w:r w:rsidRPr="0085445F">
        <w:rPr>
          <w:lang w:val="uk-UA"/>
        </w:rPr>
        <w:t xml:space="preserve">Сільськогосподарськими підприємствами під урожай 2019р. озимі культури на зерно та зелений корм посіяно на площі 15636 га (на 8% більше, ніж під урожай 2018р.), у т.ч. зернові на зерно – на 4638 га (на 12% більше), ріпак на зерно – на 4100 га (в 1,2 раза більше). </w:t>
      </w:r>
    </w:p>
    <w:bookmarkEnd w:id="0"/>
    <w:p w:rsidR="0085445F" w:rsidRPr="0085445F" w:rsidRDefault="0085445F" w:rsidP="0085445F">
      <w:pPr>
        <w:shd w:val="clear" w:color="auto" w:fill="FFFFFF"/>
        <w:ind w:right="71" w:firstLine="708"/>
        <w:jc w:val="both"/>
        <w:rPr>
          <w:spacing w:val="-1"/>
          <w:sz w:val="16"/>
          <w:szCs w:val="16"/>
          <w:lang w:val="uk-UA"/>
        </w:rPr>
      </w:pPr>
    </w:p>
    <w:p w:rsidR="0085445F" w:rsidRPr="0085445F" w:rsidRDefault="0085445F" w:rsidP="0085445F">
      <w:pPr>
        <w:shd w:val="clear" w:color="auto" w:fill="FFFFFF"/>
        <w:ind w:right="71" w:firstLine="708"/>
        <w:jc w:val="both"/>
        <w:rPr>
          <w:rStyle w:val="FontStyle34"/>
          <w:sz w:val="28"/>
          <w:lang w:val="uk-UA"/>
        </w:rPr>
      </w:pPr>
      <w:r w:rsidRPr="0085445F">
        <w:rPr>
          <w:spacing w:val="-1"/>
          <w:sz w:val="28"/>
          <w:szCs w:val="28"/>
          <w:lang w:val="uk-UA"/>
        </w:rPr>
        <w:t xml:space="preserve">Для підтримки та розвитку малого і середнього бізнесу рішенням </w:t>
      </w:r>
      <w:r w:rsidRPr="0085445F">
        <w:rPr>
          <w:rStyle w:val="FontStyle34"/>
          <w:sz w:val="28"/>
          <w:lang w:val="uk-UA"/>
        </w:rPr>
        <w:t>Великосеверинівської сільської ради від 21.03.2019р. №757 була прийнята Програма «Розвиток малого та середнього підприємництва в Великосеверинівській об’єднаній територіальній громаді на 2019-2021 роки».</w:t>
      </w:r>
    </w:p>
    <w:p w:rsidR="0085445F" w:rsidRPr="0085445F" w:rsidRDefault="0085445F" w:rsidP="0085445F">
      <w:pPr>
        <w:shd w:val="clear" w:color="auto" w:fill="FFFFFF"/>
        <w:ind w:right="71" w:firstLine="708"/>
        <w:jc w:val="both"/>
        <w:rPr>
          <w:spacing w:val="1"/>
          <w:sz w:val="28"/>
          <w:szCs w:val="28"/>
          <w:lang w:val="uk-UA"/>
        </w:rPr>
      </w:pPr>
      <w:r w:rsidRPr="0085445F">
        <w:rPr>
          <w:spacing w:val="1"/>
          <w:sz w:val="28"/>
          <w:szCs w:val="28"/>
          <w:lang w:val="uk-UA"/>
        </w:rPr>
        <w:t xml:space="preserve">Станом на 01.01.2020 року на території громади здійснювали діяльність 111 підприємця  фізичних - осіб, 36 підприємств (з них 3 малих підприємств), 36 фермерських господарств. </w:t>
      </w:r>
    </w:p>
    <w:p w:rsidR="0085445F" w:rsidRPr="0085445F" w:rsidRDefault="0085445F" w:rsidP="0085445F">
      <w:pPr>
        <w:shd w:val="clear" w:color="auto" w:fill="FFFFFF"/>
        <w:ind w:right="71" w:firstLine="708"/>
        <w:jc w:val="both"/>
        <w:rPr>
          <w:spacing w:val="1"/>
          <w:sz w:val="28"/>
          <w:szCs w:val="28"/>
          <w:lang w:val="uk-UA"/>
        </w:rPr>
      </w:pPr>
    </w:p>
    <w:p w:rsidR="0085445F" w:rsidRPr="0085445F" w:rsidRDefault="0085445F" w:rsidP="0085445F">
      <w:pPr>
        <w:shd w:val="clear" w:color="auto" w:fill="FFFFFF"/>
        <w:ind w:right="71" w:firstLine="708"/>
        <w:jc w:val="both"/>
        <w:rPr>
          <w:spacing w:val="1"/>
          <w:sz w:val="28"/>
          <w:szCs w:val="28"/>
          <w:lang w:val="uk-UA"/>
        </w:rPr>
      </w:pPr>
      <w:r w:rsidRPr="0085445F">
        <w:rPr>
          <w:spacing w:val="1"/>
          <w:sz w:val="28"/>
          <w:szCs w:val="28"/>
          <w:lang w:val="uk-UA"/>
        </w:rPr>
        <w:t>На офіційному веб-сайті Великосеверинівської сільської ради створено    спеціальну рубрику «Суспільство і влада», розділ «Юридичним особам та фізичним особам підприємцям». Метою є інформаційне забезпечення суб’єктів підприємницької діяльності про хід впровадження реформ системи надання адміністративних</w:t>
      </w:r>
      <w:r w:rsidRPr="0085445F">
        <w:rPr>
          <w:sz w:val="28"/>
          <w:szCs w:val="28"/>
          <w:lang w:val="uk-UA"/>
        </w:rPr>
        <w:t xml:space="preserve"> послуг та діяльності дозвільних центрів, виконання Комплексної програми розвитку малого та середнього бізнесу в області та в громаді</w:t>
      </w:r>
      <w:r w:rsidRPr="0085445F">
        <w:rPr>
          <w:b/>
          <w:i/>
          <w:sz w:val="28"/>
          <w:szCs w:val="28"/>
          <w:lang w:val="uk-UA"/>
        </w:rPr>
        <w:t xml:space="preserve">, </w:t>
      </w:r>
      <w:r w:rsidRPr="0085445F">
        <w:rPr>
          <w:sz w:val="28"/>
          <w:szCs w:val="28"/>
          <w:lang w:val="uk-UA"/>
        </w:rPr>
        <w:t xml:space="preserve">зміни в підприємницькому середовищі та чинному  законодавстві. </w:t>
      </w:r>
    </w:p>
    <w:p w:rsidR="0085445F" w:rsidRPr="0085445F" w:rsidRDefault="0085445F" w:rsidP="0085445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85445F">
        <w:rPr>
          <w:b/>
          <w:sz w:val="28"/>
          <w:szCs w:val="28"/>
        </w:rPr>
        <w:t>Доходи бюджету</w:t>
      </w:r>
    </w:p>
    <w:p w:rsidR="0085445F" w:rsidRPr="0085445F" w:rsidRDefault="0085445F" w:rsidP="0085445F">
      <w:pPr>
        <w:ind w:firstLine="720"/>
        <w:jc w:val="both"/>
        <w:rPr>
          <w:sz w:val="28"/>
          <w:szCs w:val="28"/>
          <w:lang w:val="uk-UA"/>
        </w:rPr>
      </w:pPr>
      <w:r w:rsidRPr="0085445F">
        <w:rPr>
          <w:bCs/>
          <w:color w:val="000000"/>
          <w:sz w:val="28"/>
          <w:szCs w:val="28"/>
          <w:lang w:val="uk-UA"/>
        </w:rPr>
        <w:t xml:space="preserve">Протягом звітного року до сільського бюджету надійшло (без урахуванням трансфертів)- </w:t>
      </w:r>
      <w:r w:rsidRPr="0085445F">
        <w:rPr>
          <w:sz w:val="28"/>
          <w:szCs w:val="28"/>
          <w:lang w:val="uk-UA"/>
        </w:rPr>
        <w:t xml:space="preserve">24 252 401,23 грн. </w:t>
      </w:r>
    </w:p>
    <w:p w:rsidR="0085445F" w:rsidRPr="0085445F" w:rsidRDefault="0085445F" w:rsidP="0085445F">
      <w:pPr>
        <w:jc w:val="center"/>
        <w:rPr>
          <w:b/>
          <w:bCs/>
          <w:color w:val="000000"/>
          <w:sz w:val="22"/>
          <w:szCs w:val="22"/>
          <w:lang w:val="uk-UA"/>
        </w:rPr>
      </w:pPr>
    </w:p>
    <w:tbl>
      <w:tblPr>
        <w:tblW w:w="9781" w:type="dxa"/>
        <w:tblInd w:w="103" w:type="dxa"/>
        <w:tblLook w:val="0000"/>
      </w:tblPr>
      <w:tblGrid>
        <w:gridCol w:w="7441"/>
        <w:gridCol w:w="2340"/>
      </w:tblGrid>
      <w:tr w:rsidR="0085445F" w:rsidRPr="0085445F" w:rsidTr="00CD3EE3">
        <w:trPr>
          <w:trHeight w:val="343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lastRenderedPageBreak/>
              <w:t>Податок з доходів фізичних осіб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10980364,82</w:t>
            </w:r>
          </w:p>
        </w:tc>
      </w:tr>
      <w:tr w:rsidR="0085445F" w:rsidRPr="0085445F" w:rsidTr="00CD3EE3">
        <w:trPr>
          <w:trHeight w:val="353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Податок на прибуток підприємств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1400,0</w:t>
            </w:r>
          </w:p>
        </w:tc>
      </w:tr>
      <w:tr w:rsidR="0085445F" w:rsidRPr="0085445F" w:rsidTr="00CD3EE3">
        <w:trPr>
          <w:trHeight w:val="285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Рентна плата за користування іншими природними ресурсами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36645,99</w:t>
            </w:r>
          </w:p>
        </w:tc>
      </w:tr>
      <w:tr w:rsidR="0085445F" w:rsidRPr="0085445F" w:rsidTr="00CD3EE3">
        <w:trPr>
          <w:trHeight w:val="351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Внутрішні податки на товари та послуги (Акцизний податок)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5069227,69</w:t>
            </w:r>
          </w:p>
        </w:tc>
      </w:tr>
      <w:tr w:rsidR="0085445F" w:rsidRPr="0085445F" w:rsidTr="00CD3EE3">
        <w:trPr>
          <w:trHeight w:val="307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Податок на нерухоме майно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3338991,13</w:t>
            </w:r>
          </w:p>
        </w:tc>
      </w:tr>
      <w:tr w:rsidR="0085445F" w:rsidRPr="0085445F" w:rsidTr="00CD3EE3">
        <w:trPr>
          <w:trHeight w:val="255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Туристичий збір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2312,96</w:t>
            </w:r>
          </w:p>
        </w:tc>
      </w:tr>
      <w:tr w:rsidR="0085445F" w:rsidRPr="0085445F" w:rsidTr="00CD3EE3">
        <w:trPr>
          <w:trHeight w:val="255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Єдиний податок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4644116,27</w:t>
            </w:r>
          </w:p>
        </w:tc>
      </w:tr>
      <w:tr w:rsidR="0085445F" w:rsidRPr="0085445F" w:rsidTr="00CD3EE3">
        <w:trPr>
          <w:trHeight w:val="255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Неподаткові надходжнення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179342,37</w:t>
            </w:r>
          </w:p>
        </w:tc>
      </w:tr>
      <w:tr w:rsidR="0085445F" w:rsidRPr="0085445F" w:rsidTr="00CD3EE3">
        <w:trPr>
          <w:trHeight w:val="255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b/>
                <w:bCs/>
                <w:color w:val="000000"/>
                <w:sz w:val="28"/>
                <w:szCs w:val="28"/>
                <w:lang w:val="uk-UA"/>
              </w:rPr>
              <w:t>Всього доходів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b/>
                <w:bCs/>
                <w:color w:val="000000"/>
                <w:sz w:val="28"/>
                <w:szCs w:val="28"/>
                <w:lang w:val="uk-UA"/>
              </w:rPr>
              <w:t>24 252 401,23</w:t>
            </w:r>
          </w:p>
        </w:tc>
      </w:tr>
    </w:tbl>
    <w:p w:rsidR="0085445F" w:rsidRPr="0085445F" w:rsidRDefault="0085445F" w:rsidP="0085445F">
      <w:pPr>
        <w:ind w:left="720" w:hanging="900"/>
        <w:jc w:val="both"/>
        <w:rPr>
          <w:bCs/>
          <w:sz w:val="28"/>
          <w:szCs w:val="28"/>
          <w:lang w:val="uk-UA"/>
        </w:rPr>
      </w:pPr>
      <w:r w:rsidRPr="0085445F">
        <w:rPr>
          <w:bCs/>
          <w:noProof/>
          <w:sz w:val="28"/>
          <w:szCs w:val="28"/>
          <w:lang w:val="uk-UA"/>
        </w:rPr>
        <w:drawing>
          <wp:inline distT="0" distB="0" distL="0" distR="0">
            <wp:extent cx="5943600" cy="65151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9555" w:type="dxa"/>
        <w:tblInd w:w="93" w:type="dxa"/>
        <w:tblLook w:val="0000"/>
      </w:tblPr>
      <w:tblGrid>
        <w:gridCol w:w="4515"/>
        <w:gridCol w:w="1220"/>
        <w:gridCol w:w="2020"/>
        <w:gridCol w:w="1800"/>
      </w:tblGrid>
      <w:tr w:rsidR="0085445F" w:rsidRPr="0085445F" w:rsidTr="00CD3EE3">
        <w:trPr>
          <w:trHeight w:val="25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b/>
                <w:color w:val="000000"/>
                <w:sz w:val="28"/>
                <w:szCs w:val="28"/>
                <w:lang w:val="uk-UA"/>
              </w:rPr>
              <w:t>Найбільші платники ПДФО із заробітної плати</w:t>
            </w:r>
          </w:p>
        </w:tc>
      </w:tr>
      <w:tr w:rsidR="0085445F" w:rsidRPr="0085445F" w:rsidTr="00CD3EE3">
        <w:trPr>
          <w:trHeight w:val="25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2020 рік</w:t>
            </w:r>
          </w:p>
        </w:tc>
      </w:tr>
      <w:tr w:rsidR="0085445F" w:rsidRPr="0085445F" w:rsidTr="00CD3EE3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45F" w:rsidRPr="0085445F" w:rsidRDefault="0085445F" w:rsidP="00CD3EE3">
            <w:pPr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ТОВ "Ландтех"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33,1%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2 402 308,28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2 708 231,41</w:t>
            </w:r>
          </w:p>
        </w:tc>
      </w:tr>
      <w:tr w:rsidR="0085445F" w:rsidRPr="0085445F" w:rsidTr="00CD3EE3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45F" w:rsidRPr="0085445F" w:rsidRDefault="0085445F" w:rsidP="00CD3EE3">
            <w:pPr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 xml:space="preserve">ТОВ АК ФАВОРИТ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16,02%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1 198 377,57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1 311 591,65</w:t>
            </w:r>
          </w:p>
        </w:tc>
      </w:tr>
      <w:tr w:rsidR="0085445F" w:rsidRPr="0085445F" w:rsidTr="00CD3EE3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45F" w:rsidRPr="0085445F" w:rsidRDefault="0085445F" w:rsidP="00CD3EE3">
            <w:pPr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lastRenderedPageBreak/>
              <w:t>ВОМСКТ Великосеверинівська сільська рада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15,4%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1 037 045,93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1 261 310,98</w:t>
            </w:r>
          </w:p>
        </w:tc>
      </w:tr>
      <w:tr w:rsidR="0085445F" w:rsidRPr="0085445F" w:rsidTr="00CD3EE3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45F" w:rsidRPr="0085445F" w:rsidRDefault="0085445F" w:rsidP="00CD3EE3">
            <w:pPr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 xml:space="preserve">Великосеверинівська сільська рада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8,9%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565 810,60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728 674,10</w:t>
            </w:r>
          </w:p>
        </w:tc>
      </w:tr>
      <w:tr w:rsidR="0085445F" w:rsidRPr="0085445F" w:rsidTr="00CD3EE3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45F" w:rsidRPr="0085445F" w:rsidRDefault="0085445F" w:rsidP="00CD3EE3">
            <w:pPr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СТОВ ім.Фрунзе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3,02%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310 722,45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247 550,05</w:t>
            </w:r>
          </w:p>
        </w:tc>
      </w:tr>
      <w:tr w:rsidR="0085445F" w:rsidRPr="0085445F" w:rsidTr="00CD3EE3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45F" w:rsidRPr="0085445F" w:rsidRDefault="0085445F" w:rsidP="00CD3EE3">
            <w:pPr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ПРАТ "СГ Надія Нова"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3,42%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274 916,42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280 245,86</w:t>
            </w:r>
          </w:p>
        </w:tc>
      </w:tr>
      <w:tr w:rsidR="0085445F" w:rsidRPr="0085445F" w:rsidTr="00CD3EE3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45F" w:rsidRPr="0085445F" w:rsidRDefault="0085445F" w:rsidP="00CD3EE3">
            <w:pPr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ПП "АМІК Україна"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1,91%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125 593,28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156 367,18</w:t>
            </w:r>
          </w:p>
        </w:tc>
      </w:tr>
    </w:tbl>
    <w:p w:rsidR="0085445F" w:rsidRPr="0085445F" w:rsidRDefault="0085445F" w:rsidP="0085445F">
      <w:pPr>
        <w:ind w:firstLine="709"/>
        <w:jc w:val="both"/>
        <w:rPr>
          <w:bCs/>
          <w:sz w:val="28"/>
          <w:szCs w:val="28"/>
          <w:lang w:val="uk-UA"/>
        </w:rPr>
      </w:pPr>
    </w:p>
    <w:tbl>
      <w:tblPr>
        <w:tblW w:w="9555" w:type="dxa"/>
        <w:tblInd w:w="93" w:type="dxa"/>
        <w:tblLook w:val="0000"/>
      </w:tblPr>
      <w:tblGrid>
        <w:gridCol w:w="4875"/>
        <w:gridCol w:w="1620"/>
        <w:gridCol w:w="1620"/>
        <w:gridCol w:w="1440"/>
      </w:tblGrid>
      <w:tr w:rsidR="0085445F" w:rsidRPr="0085445F" w:rsidTr="00CD3EE3">
        <w:trPr>
          <w:trHeight w:val="300"/>
        </w:trPr>
        <w:tc>
          <w:tcPr>
            <w:tcW w:w="95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b/>
                <w:color w:val="000000"/>
                <w:sz w:val="28"/>
                <w:szCs w:val="28"/>
                <w:lang w:val="uk-UA"/>
              </w:rPr>
              <w:t>Найбільші платники єдиного податку з сільськогосподарських товаровиробників</w:t>
            </w:r>
          </w:p>
        </w:tc>
      </w:tr>
      <w:tr w:rsidR="0085445F" w:rsidRPr="0085445F" w:rsidTr="00CD3EE3">
        <w:trPr>
          <w:trHeight w:val="2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5F" w:rsidRPr="0085445F" w:rsidRDefault="0085445F" w:rsidP="00CD3E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2020 рік</w:t>
            </w:r>
          </w:p>
        </w:tc>
      </w:tr>
      <w:tr w:rsidR="0085445F" w:rsidRPr="0085445F" w:rsidTr="00CD3EE3">
        <w:trPr>
          <w:trHeight w:val="2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 xml:space="preserve">СТОВ "Фрунзе"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28,12%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735680,7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5F" w:rsidRPr="0085445F" w:rsidRDefault="0085445F" w:rsidP="00CD3E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635000,0</w:t>
            </w:r>
          </w:p>
        </w:tc>
      </w:tr>
      <w:tr w:rsidR="0085445F" w:rsidRPr="0085445F" w:rsidTr="00CD3EE3">
        <w:trPr>
          <w:trHeight w:val="2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ПРАТ "СГ Надія НОВА"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17,48%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457401,3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5F" w:rsidRPr="0085445F" w:rsidRDefault="0085445F" w:rsidP="00CD3E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445164,5</w:t>
            </w:r>
          </w:p>
        </w:tc>
      </w:tr>
      <w:tr w:rsidR="0085445F" w:rsidRPr="0085445F" w:rsidTr="00CD3EE3">
        <w:trPr>
          <w:trHeight w:val="2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СФГ Мельниченка В.О.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10,61%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277677,9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5F" w:rsidRPr="0085445F" w:rsidRDefault="0085445F" w:rsidP="00CD3E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259443,1</w:t>
            </w:r>
          </w:p>
        </w:tc>
      </w:tr>
      <w:tr w:rsidR="0085445F" w:rsidRPr="0085445F" w:rsidTr="00CD3EE3">
        <w:trPr>
          <w:trHeight w:val="2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ФГ Шаповалова Олександра Григоровича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7,66%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200373,4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5F" w:rsidRPr="0085445F" w:rsidRDefault="0085445F" w:rsidP="00CD3E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278890,0</w:t>
            </w:r>
          </w:p>
        </w:tc>
      </w:tr>
      <w:tr w:rsidR="0085445F" w:rsidRPr="0085445F" w:rsidTr="00CD3EE3">
        <w:trPr>
          <w:trHeight w:val="2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ФГ "Вікторія"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6,76%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176980,4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5F" w:rsidRPr="0085445F" w:rsidRDefault="0085445F" w:rsidP="00CD3E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5445F">
              <w:rPr>
                <w:color w:val="000000"/>
                <w:sz w:val="28"/>
                <w:szCs w:val="28"/>
                <w:lang w:val="uk-UA"/>
              </w:rPr>
              <w:t>160374,3</w:t>
            </w:r>
          </w:p>
        </w:tc>
      </w:tr>
    </w:tbl>
    <w:p w:rsidR="0085445F" w:rsidRPr="0085445F" w:rsidRDefault="0085445F" w:rsidP="0085445F">
      <w:pPr>
        <w:ind w:firstLine="709"/>
        <w:jc w:val="both"/>
        <w:rPr>
          <w:bCs/>
          <w:sz w:val="28"/>
          <w:szCs w:val="28"/>
          <w:lang w:val="uk-UA"/>
        </w:rPr>
      </w:pPr>
    </w:p>
    <w:p w:rsidR="0085445F" w:rsidRPr="0085445F" w:rsidRDefault="0085445F" w:rsidP="0085445F">
      <w:pPr>
        <w:ind w:firstLine="720"/>
        <w:jc w:val="both"/>
        <w:rPr>
          <w:bCs/>
          <w:sz w:val="28"/>
          <w:szCs w:val="28"/>
          <w:lang w:val="uk-UA"/>
        </w:rPr>
      </w:pPr>
      <w:r w:rsidRPr="0085445F">
        <w:rPr>
          <w:bCs/>
          <w:sz w:val="28"/>
          <w:szCs w:val="28"/>
          <w:lang w:val="uk-UA"/>
        </w:rPr>
        <w:t>Повністю профінансовано видатки по заробітній платі, нарахування на заробітну плату, за спожиті енергоносії, продукти харчування та інші захищені статті.</w:t>
      </w:r>
    </w:p>
    <w:p w:rsidR="0085445F" w:rsidRPr="0085445F" w:rsidRDefault="0085445F" w:rsidP="0085445F">
      <w:pPr>
        <w:ind w:firstLine="720"/>
        <w:jc w:val="both"/>
        <w:rPr>
          <w:bCs/>
          <w:sz w:val="28"/>
          <w:szCs w:val="28"/>
          <w:lang w:val="uk-UA"/>
        </w:rPr>
      </w:pPr>
      <w:r w:rsidRPr="0085445F">
        <w:rPr>
          <w:bCs/>
          <w:sz w:val="28"/>
          <w:szCs w:val="28"/>
          <w:lang w:val="uk-UA"/>
        </w:rPr>
        <w:t>Офіційні трансферти з державного бюджету профінансовано на 100% або одержані в сумі 12 075 643,00 грн. при плані 12 075 643,00грн.</w:t>
      </w:r>
    </w:p>
    <w:p w:rsidR="0085445F" w:rsidRPr="0085445F" w:rsidRDefault="0085445F" w:rsidP="0085445F">
      <w:pPr>
        <w:ind w:firstLine="900"/>
        <w:jc w:val="both"/>
        <w:rPr>
          <w:bCs/>
          <w:sz w:val="28"/>
          <w:szCs w:val="28"/>
          <w:lang w:val="uk-UA"/>
        </w:rPr>
      </w:pPr>
    </w:p>
    <w:p w:rsidR="0085445F" w:rsidRPr="0085445F" w:rsidRDefault="0085445F" w:rsidP="0085445F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85445F">
        <w:rPr>
          <w:b/>
          <w:bCs/>
          <w:color w:val="000000"/>
          <w:sz w:val="28"/>
          <w:szCs w:val="28"/>
          <w:lang w:val="uk-UA"/>
        </w:rPr>
        <w:t>Офіційні трансферти з державного бюджету</w:t>
      </w:r>
    </w:p>
    <w:tbl>
      <w:tblPr>
        <w:tblW w:w="9797" w:type="dxa"/>
        <w:tblInd w:w="-36" w:type="dxa"/>
        <w:tblLook w:val="0000"/>
      </w:tblPr>
      <w:tblGrid>
        <w:gridCol w:w="4979"/>
        <w:gridCol w:w="1825"/>
        <w:gridCol w:w="1733"/>
        <w:gridCol w:w="1260"/>
      </w:tblGrid>
      <w:tr w:rsidR="0085445F" w:rsidRPr="0085445F" w:rsidTr="00CD3EE3">
        <w:trPr>
          <w:trHeight w:val="57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5445F">
              <w:rPr>
                <w:b/>
                <w:bCs/>
                <w:sz w:val="28"/>
                <w:szCs w:val="28"/>
                <w:lang w:val="uk-UA"/>
              </w:rPr>
              <w:t>Доходи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5445F">
              <w:rPr>
                <w:b/>
                <w:bCs/>
                <w:sz w:val="28"/>
                <w:szCs w:val="28"/>
                <w:lang w:val="uk-UA"/>
              </w:rPr>
              <w:t>Уточн.річн. план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5445F">
              <w:rPr>
                <w:b/>
                <w:bCs/>
                <w:sz w:val="28"/>
                <w:szCs w:val="28"/>
                <w:lang w:val="uk-UA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5445F">
              <w:rPr>
                <w:b/>
                <w:bCs/>
                <w:sz w:val="28"/>
                <w:szCs w:val="28"/>
                <w:lang w:val="uk-UA"/>
              </w:rPr>
              <w:t>% викон.</w:t>
            </w:r>
          </w:p>
        </w:tc>
      </w:tr>
      <w:tr w:rsidR="0085445F" w:rsidRPr="0085445F" w:rsidTr="00CD3EE3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Базова дотація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1 502 900,00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1 502 900,00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bCs/>
                <w:sz w:val="28"/>
                <w:szCs w:val="28"/>
                <w:lang w:val="uk-UA"/>
              </w:rPr>
            </w:pPr>
            <w:r w:rsidRPr="0085445F">
              <w:rPr>
                <w:bCs/>
                <w:sz w:val="28"/>
                <w:szCs w:val="28"/>
                <w:lang w:val="uk-UA"/>
              </w:rPr>
              <w:t>100,00</w:t>
            </w:r>
          </w:p>
        </w:tc>
      </w:tr>
      <w:tr w:rsidR="0085445F" w:rsidRPr="0085445F" w:rsidTr="00CD3EE3">
        <w:trPr>
          <w:trHeight w:val="51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Освітня субвенція з державного бюджету місцевим бюджетам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8 575 400,00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8 575 400,00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bCs/>
                <w:sz w:val="28"/>
                <w:szCs w:val="28"/>
                <w:lang w:val="uk-UA"/>
              </w:rPr>
            </w:pPr>
            <w:r w:rsidRPr="0085445F">
              <w:rPr>
                <w:bCs/>
                <w:sz w:val="28"/>
                <w:szCs w:val="28"/>
                <w:lang w:val="uk-UA"/>
              </w:rPr>
              <w:t>100,00</w:t>
            </w:r>
          </w:p>
        </w:tc>
      </w:tr>
      <w:tr w:rsidR="0085445F" w:rsidRPr="0085445F" w:rsidTr="00CD3EE3">
        <w:trPr>
          <w:trHeight w:val="51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Медична субвенція з державного бюджету місцевим бюджетам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643 200,00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643 200,00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bCs/>
                <w:sz w:val="28"/>
                <w:szCs w:val="28"/>
                <w:lang w:val="uk-UA"/>
              </w:rPr>
            </w:pPr>
            <w:r w:rsidRPr="0085445F">
              <w:rPr>
                <w:bCs/>
                <w:sz w:val="28"/>
                <w:szCs w:val="28"/>
                <w:lang w:val="uk-UA"/>
              </w:rPr>
              <w:t>100,00</w:t>
            </w:r>
          </w:p>
        </w:tc>
      </w:tr>
      <w:tr w:rsidR="0085445F" w:rsidRPr="0085445F" w:rsidTr="00CD3EE3">
        <w:trPr>
          <w:trHeight w:val="10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564 300,00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564 300,00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bCs/>
                <w:sz w:val="28"/>
                <w:szCs w:val="28"/>
                <w:lang w:val="uk-UA"/>
              </w:rPr>
            </w:pPr>
            <w:r w:rsidRPr="0085445F">
              <w:rPr>
                <w:bCs/>
                <w:sz w:val="28"/>
                <w:szCs w:val="28"/>
                <w:lang w:val="uk-UA"/>
              </w:rPr>
              <w:t>100,00</w:t>
            </w:r>
          </w:p>
        </w:tc>
      </w:tr>
      <w:tr w:rsidR="0085445F" w:rsidRPr="0085445F" w:rsidTr="00CD3EE3">
        <w:trPr>
          <w:trHeight w:val="76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211 978,00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211 978,00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bCs/>
                <w:sz w:val="28"/>
                <w:szCs w:val="28"/>
                <w:lang w:val="uk-UA"/>
              </w:rPr>
            </w:pPr>
            <w:r w:rsidRPr="0085445F">
              <w:rPr>
                <w:bCs/>
                <w:sz w:val="28"/>
                <w:szCs w:val="28"/>
                <w:lang w:val="uk-UA"/>
              </w:rPr>
              <w:t>100,00</w:t>
            </w:r>
          </w:p>
        </w:tc>
      </w:tr>
      <w:tr w:rsidR="0085445F" w:rsidRPr="0085445F" w:rsidTr="00CD3EE3">
        <w:trPr>
          <w:trHeight w:val="10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 xml:space="preserve">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</w:t>
            </w:r>
            <w:r w:rsidRPr="0085445F">
              <w:rPr>
                <w:sz w:val="28"/>
                <w:szCs w:val="28"/>
                <w:lang w:val="uk-UA"/>
              </w:rPr>
              <w:lastRenderedPageBreak/>
              <w:t>бюджету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lastRenderedPageBreak/>
              <w:t>109 417,00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109 417,00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bCs/>
                <w:sz w:val="28"/>
                <w:szCs w:val="28"/>
                <w:lang w:val="uk-UA"/>
              </w:rPr>
            </w:pPr>
            <w:r w:rsidRPr="0085445F">
              <w:rPr>
                <w:bCs/>
                <w:sz w:val="28"/>
                <w:szCs w:val="28"/>
                <w:lang w:val="uk-UA"/>
              </w:rPr>
              <w:t>100,00</w:t>
            </w:r>
          </w:p>
        </w:tc>
      </w:tr>
      <w:tr w:rsidR="0085445F" w:rsidRPr="0085445F" w:rsidTr="00CD3EE3">
        <w:trPr>
          <w:trHeight w:val="10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lastRenderedPageBreak/>
      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14 768,00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14 768,00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bCs/>
                <w:sz w:val="28"/>
                <w:szCs w:val="28"/>
                <w:lang w:val="uk-UA"/>
              </w:rPr>
            </w:pPr>
            <w:r w:rsidRPr="0085445F">
              <w:rPr>
                <w:bCs/>
                <w:sz w:val="28"/>
                <w:szCs w:val="28"/>
                <w:lang w:val="uk-UA"/>
              </w:rPr>
              <w:t>100,00</w:t>
            </w:r>
          </w:p>
        </w:tc>
      </w:tr>
      <w:tr w:rsidR="0085445F" w:rsidRPr="0085445F" w:rsidTr="00CD3EE3">
        <w:trPr>
          <w:trHeight w:val="10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Субвенція з місцевого бюджету на проведення виборів депутатів місцевих рад та сільських, селищних, міських голів, за рахунок відповідної субвенції з державного бюджету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453 680,00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ind w:left="-77"/>
              <w:jc w:val="right"/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453 680,00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bCs/>
                <w:sz w:val="28"/>
                <w:szCs w:val="28"/>
                <w:lang w:val="uk-UA"/>
              </w:rPr>
            </w:pPr>
            <w:r w:rsidRPr="0085445F">
              <w:rPr>
                <w:bCs/>
                <w:sz w:val="28"/>
                <w:szCs w:val="28"/>
                <w:lang w:val="uk-UA"/>
              </w:rPr>
              <w:t>100,00</w:t>
            </w:r>
          </w:p>
        </w:tc>
      </w:tr>
      <w:tr w:rsidR="0085445F" w:rsidRPr="0085445F" w:rsidTr="00CD3EE3">
        <w:trPr>
          <w:trHeight w:val="2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5F" w:rsidRPr="0085445F" w:rsidRDefault="0085445F" w:rsidP="00CD3EE3">
            <w:pPr>
              <w:rPr>
                <w:sz w:val="28"/>
                <w:szCs w:val="28"/>
                <w:lang w:val="uk-UA"/>
              </w:rPr>
            </w:pPr>
            <w:r w:rsidRPr="0085445F">
              <w:rPr>
                <w:sz w:val="28"/>
                <w:szCs w:val="28"/>
                <w:lang w:val="uk-UA"/>
              </w:rPr>
              <w:t> Всього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 w:rsidRPr="0085445F">
              <w:rPr>
                <w:b/>
                <w:sz w:val="28"/>
                <w:szCs w:val="28"/>
                <w:lang w:val="uk-UA"/>
              </w:rPr>
              <w:t>12 075 643,00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5F" w:rsidRPr="0085445F" w:rsidRDefault="0085445F" w:rsidP="00CD3EE3">
            <w:pPr>
              <w:ind w:left="-77" w:right="-192"/>
              <w:jc w:val="center"/>
              <w:rPr>
                <w:b/>
                <w:sz w:val="28"/>
                <w:szCs w:val="28"/>
                <w:lang w:val="uk-UA"/>
              </w:rPr>
            </w:pPr>
            <w:r w:rsidRPr="0085445F">
              <w:rPr>
                <w:b/>
                <w:sz w:val="28"/>
                <w:szCs w:val="28"/>
                <w:lang w:val="uk-UA"/>
              </w:rPr>
              <w:t>12 075 643,00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45F" w:rsidRPr="0085445F" w:rsidRDefault="0085445F" w:rsidP="00CD3EE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85445F">
              <w:rPr>
                <w:b/>
                <w:sz w:val="28"/>
                <w:szCs w:val="28"/>
                <w:lang w:val="uk-UA"/>
              </w:rPr>
              <w:t>100,00</w:t>
            </w:r>
          </w:p>
        </w:tc>
      </w:tr>
    </w:tbl>
    <w:p w:rsidR="0085445F" w:rsidRPr="0085445F" w:rsidRDefault="0085445F" w:rsidP="0085445F">
      <w:pPr>
        <w:ind w:firstLine="840"/>
        <w:jc w:val="both"/>
        <w:rPr>
          <w:bCs/>
          <w:color w:val="000000"/>
          <w:sz w:val="28"/>
          <w:szCs w:val="28"/>
          <w:lang w:val="uk-UA"/>
        </w:rPr>
      </w:pPr>
    </w:p>
    <w:p w:rsidR="0085445F" w:rsidRPr="0085445F" w:rsidRDefault="0085445F" w:rsidP="0085445F">
      <w:pPr>
        <w:ind w:firstLine="680"/>
        <w:jc w:val="both"/>
        <w:rPr>
          <w:bCs/>
          <w:sz w:val="28"/>
          <w:szCs w:val="28"/>
          <w:lang w:val="uk-UA"/>
        </w:rPr>
      </w:pPr>
      <w:r w:rsidRPr="0085445F">
        <w:rPr>
          <w:bCs/>
          <w:sz w:val="28"/>
          <w:szCs w:val="28"/>
          <w:lang w:val="uk-UA"/>
        </w:rPr>
        <w:t>Із бюджету територіальної громади у 2020 році фінансується апарат сільської ради, апарат відділу освіти, фінансовий відділ, школи – 2, дитячі дошкільні заклади – 2, позашкільні заклади освіти – 1, бібліотеки – 4, заклади культури – 4, фінансуються сільські програми та заходи, благоустрій населених пунктів.</w:t>
      </w:r>
    </w:p>
    <w:p w:rsidR="0085445F" w:rsidRPr="0085445F" w:rsidRDefault="0085445F" w:rsidP="0085445F">
      <w:pPr>
        <w:ind w:firstLine="680"/>
        <w:jc w:val="both"/>
        <w:rPr>
          <w:bCs/>
          <w:sz w:val="28"/>
          <w:szCs w:val="28"/>
          <w:highlight w:val="yellow"/>
          <w:lang w:val="uk-UA"/>
        </w:rPr>
      </w:pPr>
      <w:r w:rsidRPr="0085445F">
        <w:rPr>
          <w:bCs/>
          <w:sz w:val="28"/>
          <w:szCs w:val="28"/>
          <w:lang w:val="uk-UA"/>
        </w:rPr>
        <w:t>Повністю профінансовано видатки по заробітній платі, нарахування на заробітну плату, за спожиті енергоносії, продукти харчування та інші захищені статті.</w:t>
      </w:r>
    </w:p>
    <w:p w:rsidR="0085445F" w:rsidRPr="0085445F" w:rsidRDefault="0085445F" w:rsidP="0085445F">
      <w:pPr>
        <w:ind w:firstLine="840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85445F">
        <w:rPr>
          <w:b/>
          <w:bCs/>
          <w:i/>
          <w:color w:val="000000"/>
          <w:sz w:val="28"/>
          <w:szCs w:val="28"/>
          <w:lang w:val="uk-UA"/>
        </w:rPr>
        <w:t>Заходи, вжиті щодо наповнення дохідної частини сільського бюджету:</w:t>
      </w:r>
    </w:p>
    <w:p w:rsidR="0085445F" w:rsidRPr="0085445F" w:rsidRDefault="0085445F" w:rsidP="0085445F">
      <w:pPr>
        <w:pStyle w:val="1"/>
        <w:ind w:firstLine="708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85445F">
        <w:rPr>
          <w:rFonts w:ascii="Times New Roman" w:hAnsi="Times New Roman"/>
          <w:color w:val="000000"/>
          <w:szCs w:val="28"/>
          <w:lang w:val="uk-UA"/>
        </w:rPr>
        <w:t>Сільською радою разом з депутатами проводиться постійна робота по створенню на території сільської ради  сприятливого клімату для розвитку бізнесу, розширення виробництв, а відповідно створення нових робочих місць. Керівників підприємств не допускають заборгованості із виплати заробітної плати та недоїмки по податках та платежах до бюджетів усіх рівнів.</w:t>
      </w:r>
    </w:p>
    <w:p w:rsidR="0085445F" w:rsidRPr="0085445F" w:rsidRDefault="0085445F" w:rsidP="0085445F">
      <w:pPr>
        <w:pStyle w:val="1"/>
        <w:tabs>
          <w:tab w:val="left" w:pos="960"/>
        </w:tabs>
        <w:ind w:firstLine="708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85445F">
        <w:rPr>
          <w:rFonts w:ascii="Times New Roman" w:hAnsi="Times New Roman"/>
          <w:color w:val="000000"/>
          <w:szCs w:val="28"/>
          <w:lang w:val="uk-UA"/>
        </w:rPr>
        <w:t xml:space="preserve">Сільською радою проводиться робота, мета якої полягає в розробці та впровадженні заходів, які спрямовуються для виявлення фактів приховування доходів від оподаткування та легалізації найманої робочої сили.  </w:t>
      </w:r>
    </w:p>
    <w:p w:rsidR="0085445F" w:rsidRPr="0085445F" w:rsidRDefault="0085445F" w:rsidP="0085445F">
      <w:pPr>
        <w:ind w:firstLine="680"/>
        <w:jc w:val="both"/>
        <w:rPr>
          <w:b/>
          <w:bCs/>
          <w:i/>
          <w:sz w:val="28"/>
          <w:szCs w:val="28"/>
          <w:highlight w:val="yellow"/>
          <w:lang w:val="uk-UA"/>
        </w:rPr>
      </w:pPr>
    </w:p>
    <w:p w:rsidR="0085445F" w:rsidRPr="0085445F" w:rsidRDefault="0085445F" w:rsidP="0085445F">
      <w:pPr>
        <w:ind w:firstLine="680"/>
        <w:jc w:val="both"/>
        <w:rPr>
          <w:b/>
          <w:bCs/>
          <w:i/>
          <w:sz w:val="28"/>
          <w:szCs w:val="28"/>
          <w:highlight w:val="yellow"/>
          <w:lang w:val="uk-UA"/>
        </w:rPr>
      </w:pPr>
    </w:p>
    <w:p w:rsidR="0085445F" w:rsidRPr="0085445F" w:rsidRDefault="0085445F" w:rsidP="0085445F">
      <w:pPr>
        <w:ind w:firstLine="680"/>
        <w:jc w:val="both"/>
        <w:rPr>
          <w:b/>
          <w:bCs/>
          <w:sz w:val="28"/>
          <w:szCs w:val="28"/>
          <w:lang w:val="uk-UA"/>
        </w:rPr>
      </w:pPr>
      <w:r w:rsidRPr="0085445F">
        <w:rPr>
          <w:b/>
          <w:bCs/>
          <w:sz w:val="28"/>
          <w:szCs w:val="28"/>
          <w:lang w:val="uk-UA"/>
        </w:rPr>
        <w:t>Видатки бюджету та заборгованість</w:t>
      </w:r>
    </w:p>
    <w:p w:rsidR="0085445F" w:rsidRPr="0085445F" w:rsidRDefault="0085445F" w:rsidP="0085445F">
      <w:pPr>
        <w:ind w:firstLine="720"/>
        <w:jc w:val="both"/>
        <w:rPr>
          <w:sz w:val="28"/>
          <w:szCs w:val="28"/>
          <w:lang w:val="uk-UA" w:eastAsia="en-US"/>
        </w:rPr>
      </w:pPr>
      <w:r w:rsidRPr="0085445F">
        <w:rPr>
          <w:bCs/>
          <w:color w:val="000000"/>
          <w:sz w:val="28"/>
          <w:szCs w:val="28"/>
          <w:lang w:val="uk-UA"/>
        </w:rPr>
        <w:t xml:space="preserve">За 2020 рік із загального фонду бюджету </w:t>
      </w:r>
      <w:r w:rsidRPr="0085445F">
        <w:rPr>
          <w:sz w:val="28"/>
          <w:szCs w:val="28"/>
          <w:lang w:val="uk-UA"/>
        </w:rPr>
        <w:t xml:space="preserve">Великосеверинівської ТГ </w:t>
      </w:r>
      <w:r w:rsidRPr="0085445F">
        <w:rPr>
          <w:bCs/>
          <w:color w:val="000000"/>
          <w:sz w:val="28"/>
          <w:szCs w:val="28"/>
          <w:lang w:val="uk-UA"/>
        </w:rPr>
        <w:t xml:space="preserve">проведено видатків на загальну суму – </w:t>
      </w:r>
      <w:r w:rsidRPr="0085445F">
        <w:rPr>
          <w:sz w:val="28"/>
          <w:szCs w:val="28"/>
          <w:lang w:val="uk-UA" w:eastAsia="en-US"/>
        </w:rPr>
        <w:t xml:space="preserve">32 649 130 </w:t>
      </w:r>
      <w:r w:rsidRPr="0085445F">
        <w:rPr>
          <w:sz w:val="28"/>
          <w:szCs w:val="28"/>
          <w:lang w:val="uk-UA"/>
        </w:rPr>
        <w:t xml:space="preserve">грн. при затвердженому плані на рік з урахуванням змін </w:t>
      </w:r>
      <w:r w:rsidRPr="0085445F">
        <w:rPr>
          <w:sz w:val="28"/>
          <w:szCs w:val="28"/>
          <w:lang w:val="uk-UA" w:eastAsia="en-US"/>
        </w:rPr>
        <w:t>36 875 674 грн., що становить 88,54% виконання.</w:t>
      </w:r>
    </w:p>
    <w:p w:rsidR="0085445F" w:rsidRPr="0085445F" w:rsidRDefault="0085445F" w:rsidP="0085445F">
      <w:pPr>
        <w:ind w:firstLine="840"/>
        <w:jc w:val="both"/>
        <w:rPr>
          <w:sz w:val="16"/>
          <w:szCs w:val="16"/>
          <w:lang w:val="uk-UA" w:eastAsia="en-US"/>
        </w:rPr>
      </w:pPr>
    </w:p>
    <w:p w:rsidR="0085445F" w:rsidRPr="0085445F" w:rsidRDefault="0085445F" w:rsidP="0085445F">
      <w:pPr>
        <w:ind w:firstLine="840"/>
        <w:jc w:val="both"/>
        <w:rPr>
          <w:sz w:val="16"/>
          <w:szCs w:val="16"/>
          <w:lang w:val="uk-UA" w:eastAsia="en-US"/>
        </w:rPr>
      </w:pPr>
    </w:p>
    <w:p w:rsidR="0085445F" w:rsidRPr="0085445F" w:rsidRDefault="0085445F" w:rsidP="0085445F">
      <w:pPr>
        <w:ind w:firstLine="840"/>
        <w:jc w:val="both"/>
        <w:rPr>
          <w:sz w:val="16"/>
          <w:szCs w:val="16"/>
          <w:lang w:val="uk-UA" w:eastAsia="en-US"/>
        </w:rPr>
      </w:pPr>
    </w:p>
    <w:p w:rsidR="0085445F" w:rsidRPr="0085445F" w:rsidRDefault="0085445F" w:rsidP="0085445F">
      <w:pPr>
        <w:ind w:firstLine="840"/>
        <w:jc w:val="both"/>
        <w:rPr>
          <w:sz w:val="16"/>
          <w:szCs w:val="16"/>
          <w:lang w:val="uk-UA" w:eastAsia="en-US"/>
        </w:rPr>
      </w:pPr>
    </w:p>
    <w:p w:rsidR="0085445F" w:rsidRPr="0085445F" w:rsidRDefault="0085445F" w:rsidP="0085445F">
      <w:pPr>
        <w:ind w:firstLine="840"/>
        <w:jc w:val="both"/>
        <w:rPr>
          <w:sz w:val="16"/>
          <w:szCs w:val="16"/>
          <w:lang w:val="uk-UA" w:eastAsia="en-US"/>
        </w:rPr>
      </w:pPr>
    </w:p>
    <w:p w:rsidR="0085445F" w:rsidRPr="0085445F" w:rsidRDefault="0085445F" w:rsidP="0085445F">
      <w:pPr>
        <w:ind w:firstLine="840"/>
        <w:jc w:val="both"/>
        <w:rPr>
          <w:sz w:val="16"/>
          <w:szCs w:val="16"/>
          <w:lang w:val="uk-UA" w:eastAsia="en-US"/>
        </w:rPr>
      </w:pPr>
    </w:p>
    <w:p w:rsidR="0085445F" w:rsidRPr="0085445F" w:rsidRDefault="0085445F" w:rsidP="0085445F">
      <w:pPr>
        <w:ind w:firstLine="840"/>
        <w:jc w:val="both"/>
        <w:rPr>
          <w:sz w:val="16"/>
          <w:szCs w:val="16"/>
          <w:lang w:val="uk-UA" w:eastAsia="en-US"/>
        </w:rPr>
      </w:pPr>
    </w:p>
    <w:p w:rsidR="0085445F" w:rsidRPr="0085445F" w:rsidRDefault="0085445F" w:rsidP="0085445F">
      <w:pPr>
        <w:ind w:firstLine="840"/>
        <w:jc w:val="both"/>
        <w:rPr>
          <w:sz w:val="16"/>
          <w:szCs w:val="16"/>
          <w:lang w:val="uk-UA" w:eastAsia="en-US"/>
        </w:rPr>
      </w:pPr>
    </w:p>
    <w:p w:rsidR="0085445F" w:rsidRPr="0085445F" w:rsidRDefault="0085445F" w:rsidP="0085445F">
      <w:pPr>
        <w:jc w:val="center"/>
        <w:rPr>
          <w:sz w:val="28"/>
          <w:szCs w:val="28"/>
          <w:lang w:val="uk-UA"/>
        </w:rPr>
      </w:pPr>
      <w:r w:rsidRPr="0085445F">
        <w:rPr>
          <w:b/>
          <w:bCs/>
          <w:color w:val="000000"/>
          <w:sz w:val="28"/>
          <w:szCs w:val="28"/>
          <w:lang w:val="uk-UA"/>
        </w:rPr>
        <w:t>Розподіл видатків загального фонду бюджету за 2020 рік</w:t>
      </w:r>
    </w:p>
    <w:tbl>
      <w:tblPr>
        <w:tblW w:w="9754" w:type="dxa"/>
        <w:tblInd w:w="93" w:type="dxa"/>
        <w:tblLayout w:type="fixed"/>
        <w:tblLook w:val="0000"/>
      </w:tblPr>
      <w:tblGrid>
        <w:gridCol w:w="915"/>
        <w:gridCol w:w="4860"/>
        <w:gridCol w:w="1459"/>
        <w:gridCol w:w="1440"/>
        <w:gridCol w:w="1080"/>
      </w:tblGrid>
      <w:tr w:rsidR="0085445F" w:rsidRPr="0085445F" w:rsidTr="00CD3EE3">
        <w:trPr>
          <w:trHeight w:val="7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jc w:val="center"/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lastRenderedPageBreak/>
              <w:t>Код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План на рік</w:t>
            </w:r>
          </w:p>
          <w:p w:rsidR="0085445F" w:rsidRPr="0085445F" w:rsidRDefault="0085445F" w:rsidP="00CD3EE3">
            <w:pPr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 xml:space="preserve"> з урахуван</w:t>
            </w:r>
            <w:r w:rsidRPr="0085445F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ням змін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 xml:space="preserve">Касові видатки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% викон</w:t>
            </w:r>
            <w:r w:rsidRPr="0085445F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</w:tr>
      <w:tr w:rsidR="0085445F" w:rsidRPr="0085445F" w:rsidTr="00CD3EE3">
        <w:trPr>
          <w:trHeight w:val="10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0110150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9506890,79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8759038,43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92,13</w:t>
            </w:r>
          </w:p>
        </w:tc>
      </w:tr>
      <w:tr w:rsidR="0085445F" w:rsidRPr="0085445F" w:rsidTr="00CD3EE3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0110180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80000,00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53695,00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67,12</w:t>
            </w:r>
          </w:p>
        </w:tc>
      </w:tr>
      <w:tr w:rsidR="0085445F" w:rsidRPr="0085445F" w:rsidTr="00CD3EE3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0110191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Проведення місцевих виборів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517614,00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464839,81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89,80</w:t>
            </w:r>
          </w:p>
        </w:tc>
      </w:tr>
      <w:tr w:rsidR="0085445F" w:rsidRPr="0085445F" w:rsidTr="00CD3EE3">
        <w:trPr>
          <w:trHeight w:val="7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0113033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16941,60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33,88</w:t>
            </w:r>
          </w:p>
        </w:tc>
      </w:tr>
      <w:tr w:rsidR="0085445F" w:rsidRPr="0085445F" w:rsidTr="00CD3EE3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0113242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366000,00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254329,76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69,49</w:t>
            </w:r>
          </w:p>
        </w:tc>
      </w:tr>
      <w:tr w:rsidR="0085445F" w:rsidRPr="0085445F" w:rsidTr="00CD3EE3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1131051,42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942704,40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83,35</w:t>
            </w:r>
          </w:p>
        </w:tc>
      </w:tr>
      <w:tr w:rsidR="0085445F" w:rsidRPr="0085445F" w:rsidTr="00CD3EE3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0117130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Здійснення заходів із землеустрою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125000,00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121500,00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97,20</w:t>
            </w:r>
          </w:p>
        </w:tc>
      </w:tr>
      <w:tr w:rsidR="0085445F" w:rsidRPr="0085445F" w:rsidTr="00CD3EE3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0117413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Інші заходи у сфері автотранспорту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203202,00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141837,71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69,80</w:t>
            </w:r>
          </w:p>
        </w:tc>
      </w:tr>
      <w:tr w:rsidR="0085445F" w:rsidRPr="0085445F" w:rsidTr="00CD3EE3">
        <w:trPr>
          <w:trHeight w:val="7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0117461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789700,00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766863,42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97,11</w:t>
            </w:r>
          </w:p>
        </w:tc>
      </w:tr>
      <w:tr w:rsidR="0085445F" w:rsidRPr="0085445F" w:rsidTr="00CD3EE3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0117680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Членські внески до асоціацій органів місцевого самоврядування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6000,00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5424,20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90,40</w:t>
            </w:r>
          </w:p>
        </w:tc>
      </w:tr>
      <w:tr w:rsidR="0085445F" w:rsidRPr="0085445F" w:rsidTr="00CD3EE3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0118110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670800,00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579674,09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86,42</w:t>
            </w:r>
          </w:p>
        </w:tc>
      </w:tr>
      <w:tr w:rsidR="0085445F" w:rsidRPr="0085445F" w:rsidTr="00CD3EE3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0118230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Інші заходи громадського порядку та безпеки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118580,00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117689,74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99,25</w:t>
            </w:r>
          </w:p>
        </w:tc>
      </w:tr>
      <w:tr w:rsidR="0085445F" w:rsidRPr="0085445F" w:rsidTr="00CD3EE3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0119410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Субвенція з місцевого бюджету на здійснення переданих видатків у сфері охорони здоров`я за рахунок коштів медичної субвенції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643200,00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643200,00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100,00</w:t>
            </w:r>
          </w:p>
        </w:tc>
      </w:tr>
      <w:tr w:rsidR="0085445F" w:rsidRPr="0085445F" w:rsidTr="00CD3EE3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0119760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Субвенція з місцевого бюджету на реалізацію проектів співробітництва між територіальними громадами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770706,00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638547,44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82,85</w:t>
            </w:r>
          </w:p>
        </w:tc>
      </w:tr>
      <w:tr w:rsidR="0085445F" w:rsidRPr="0085445F" w:rsidTr="00CD3EE3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0119770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Інші субвенції з місцевого бюджету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810828,37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760385,78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93,78</w:t>
            </w:r>
          </w:p>
        </w:tc>
      </w:tr>
      <w:tr w:rsidR="0085445F" w:rsidRPr="0085445F" w:rsidTr="00CD3EE3">
        <w:trPr>
          <w:trHeight w:val="7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0119800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307320,00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282319,40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91,86</w:t>
            </w:r>
          </w:p>
        </w:tc>
      </w:tr>
      <w:tr w:rsidR="0085445F" w:rsidRPr="0085445F" w:rsidTr="00CD3EE3">
        <w:trPr>
          <w:trHeight w:val="7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0610160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Керівництво і управління у відповідній сфері у містах (місті Києві), селищах, селах, об`єднаних територіальних громадах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1355530,00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1339155,17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98,79</w:t>
            </w:r>
          </w:p>
        </w:tc>
      </w:tr>
      <w:tr w:rsidR="0085445F" w:rsidRPr="0085445F" w:rsidTr="00CD3EE3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0610180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33721,00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67,44</w:t>
            </w:r>
          </w:p>
        </w:tc>
      </w:tr>
      <w:tr w:rsidR="0085445F" w:rsidRPr="0085445F" w:rsidTr="00CD3EE3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0611010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Надання дошкільної освіти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4355405,00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3738025,27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85,82</w:t>
            </w:r>
          </w:p>
        </w:tc>
      </w:tr>
      <w:tr w:rsidR="0085445F" w:rsidRPr="0085445F" w:rsidTr="00CD3EE3">
        <w:trPr>
          <w:trHeight w:val="7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13145386,00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11169913,94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84,97</w:t>
            </w:r>
          </w:p>
        </w:tc>
      </w:tr>
      <w:tr w:rsidR="0085445F" w:rsidRPr="0085445F" w:rsidTr="00CD3EE3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0611090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188208,00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175741,64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93,38</w:t>
            </w:r>
          </w:p>
        </w:tc>
      </w:tr>
      <w:tr w:rsidR="0085445F" w:rsidRPr="0085445F" w:rsidTr="00CD3EE3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0611162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Інші програми та заходи у сфері освіти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160000,00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159970,00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99,98</w:t>
            </w:r>
          </w:p>
        </w:tc>
      </w:tr>
      <w:tr w:rsidR="0085445F" w:rsidRPr="0085445F" w:rsidTr="00CD3EE3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0614030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Забезпечення діяльності бібліотек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426389,00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419626,62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98,41</w:t>
            </w:r>
          </w:p>
        </w:tc>
      </w:tr>
      <w:tr w:rsidR="0085445F" w:rsidRPr="0085445F" w:rsidTr="00CD3EE3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0614060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992925,00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961352,46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96,82</w:t>
            </w:r>
          </w:p>
        </w:tc>
      </w:tr>
      <w:tr w:rsidR="0085445F" w:rsidRPr="0085445F" w:rsidTr="00CD3EE3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0615011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87695,03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97,44</w:t>
            </w:r>
          </w:p>
        </w:tc>
      </w:tr>
      <w:tr w:rsidR="0085445F" w:rsidRPr="0085445F" w:rsidTr="00CD3EE3">
        <w:trPr>
          <w:trHeight w:val="7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3710160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Керівництво і управління у відповідній сфері у містах (місті Києві), селищах, селах, об`єднаних територіальних громадах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14938,50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14938,50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100,00</w:t>
            </w:r>
          </w:p>
        </w:tc>
      </w:tr>
      <w:tr w:rsidR="0085445F" w:rsidRPr="0085445F" w:rsidTr="00CD3EE3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93" w:right="-108"/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36875674,08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32649130,41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ind w:left="-108"/>
              <w:jc w:val="right"/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88,54</w:t>
            </w:r>
          </w:p>
        </w:tc>
      </w:tr>
    </w:tbl>
    <w:p w:rsidR="0085445F" w:rsidRPr="0085445F" w:rsidRDefault="0085445F" w:rsidP="0085445F">
      <w:pPr>
        <w:ind w:firstLine="840"/>
        <w:jc w:val="both"/>
        <w:rPr>
          <w:sz w:val="28"/>
          <w:szCs w:val="28"/>
          <w:lang w:val="uk-UA" w:eastAsia="en-US"/>
        </w:rPr>
      </w:pPr>
      <w:r w:rsidRPr="0085445F">
        <w:rPr>
          <w:sz w:val="28"/>
          <w:szCs w:val="28"/>
          <w:lang w:val="uk-UA" w:eastAsia="en-US"/>
        </w:rPr>
        <w:lastRenderedPageBreak/>
        <w:t xml:space="preserve">Із спеціального фонду </w:t>
      </w:r>
      <w:r w:rsidRPr="0085445F">
        <w:rPr>
          <w:bCs/>
          <w:color w:val="000000"/>
          <w:sz w:val="28"/>
          <w:szCs w:val="28"/>
          <w:lang w:val="uk-UA"/>
        </w:rPr>
        <w:t>проведено видатків на загальну суму – 6934523грн. при затвердженому плані на рік з урахуванням змін 8344755грн</w:t>
      </w:r>
      <w:r w:rsidRPr="0085445F">
        <w:rPr>
          <w:sz w:val="28"/>
          <w:szCs w:val="28"/>
          <w:lang w:val="uk-UA" w:eastAsia="en-US"/>
        </w:rPr>
        <w:t>., що становить 83,10% виконання.</w:t>
      </w:r>
    </w:p>
    <w:p w:rsidR="0085445F" w:rsidRPr="0085445F" w:rsidRDefault="0085445F" w:rsidP="0085445F">
      <w:pPr>
        <w:ind w:firstLine="840"/>
        <w:jc w:val="both"/>
        <w:rPr>
          <w:bCs/>
          <w:color w:val="000000"/>
          <w:sz w:val="28"/>
          <w:szCs w:val="28"/>
          <w:lang w:val="uk-UA"/>
        </w:rPr>
      </w:pPr>
    </w:p>
    <w:p w:rsidR="0085445F" w:rsidRPr="0085445F" w:rsidRDefault="0085445F" w:rsidP="0085445F">
      <w:pPr>
        <w:jc w:val="center"/>
        <w:rPr>
          <w:sz w:val="28"/>
          <w:szCs w:val="28"/>
          <w:lang w:val="uk-UA"/>
        </w:rPr>
      </w:pPr>
      <w:r w:rsidRPr="0085445F">
        <w:rPr>
          <w:b/>
          <w:bCs/>
          <w:color w:val="000000"/>
          <w:sz w:val="28"/>
          <w:szCs w:val="28"/>
          <w:lang w:val="uk-UA"/>
        </w:rPr>
        <w:t>Розподіл видатків спеціального фонду бюджету за 2020 рік</w:t>
      </w:r>
    </w:p>
    <w:tbl>
      <w:tblPr>
        <w:tblW w:w="9502" w:type="dxa"/>
        <w:tblInd w:w="93" w:type="dxa"/>
        <w:tblLook w:val="0000"/>
      </w:tblPr>
      <w:tblGrid>
        <w:gridCol w:w="995"/>
        <w:gridCol w:w="4600"/>
        <w:gridCol w:w="1440"/>
        <w:gridCol w:w="1440"/>
        <w:gridCol w:w="1027"/>
      </w:tblGrid>
      <w:tr w:rsidR="0085445F" w:rsidRPr="0085445F" w:rsidTr="00CD3EE3">
        <w:trPr>
          <w:trHeight w:val="95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План на рік з урахуван</w:t>
            </w:r>
            <w:r w:rsidRPr="0085445F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ням змін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Касові видатки за вказаний період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% викон</w:t>
            </w:r>
            <w:r w:rsidRPr="0085445F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</w:tr>
      <w:tr w:rsidR="0085445F" w:rsidRPr="0085445F" w:rsidTr="00CD3EE3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0110150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550946,50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545700,00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99,05</w:t>
            </w:r>
          </w:p>
        </w:tc>
      </w:tr>
      <w:tr w:rsidR="0085445F" w:rsidRPr="0085445F" w:rsidTr="00CD3EE3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0117130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Здійснення заходів із землеустрою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28182,00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0,00</w:t>
            </w:r>
          </w:p>
        </w:tc>
      </w:tr>
      <w:tr w:rsidR="0085445F" w:rsidRPr="0085445F" w:rsidTr="00CD3EE3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0117321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Будівництво освітніх установ та закладів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125000,00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125000,00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100,00</w:t>
            </w:r>
          </w:p>
        </w:tc>
      </w:tr>
      <w:tr w:rsidR="0085445F" w:rsidRPr="0085445F" w:rsidTr="00CD3EE3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0117324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Будівництво установ та закладів культури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3996841,62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2962938,45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74,13</w:t>
            </w:r>
          </w:p>
        </w:tc>
      </w:tr>
      <w:tr w:rsidR="0085445F" w:rsidRPr="0085445F" w:rsidTr="00CD3EE3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Будівництво1 інших об`єктів комунальної власності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2126280,00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1851699,10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87,09</w:t>
            </w:r>
          </w:p>
        </w:tc>
      </w:tr>
      <w:tr w:rsidR="0085445F" w:rsidRPr="0085445F" w:rsidTr="00CD3EE3">
        <w:trPr>
          <w:trHeight w:val="5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0117350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80000,00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80000,00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100,00</w:t>
            </w:r>
          </w:p>
        </w:tc>
      </w:tr>
      <w:tr w:rsidR="0085445F" w:rsidRPr="0085445F" w:rsidTr="00CD3EE3">
        <w:trPr>
          <w:trHeight w:val="76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0117363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19896,50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19896,50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100,00</w:t>
            </w:r>
          </w:p>
        </w:tc>
      </w:tr>
      <w:tr w:rsidR="0085445F" w:rsidRPr="0085445F" w:rsidTr="00CD3EE3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0118230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Інші заходи громадського порядку та безпеки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32240,00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32240,00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100,00</w:t>
            </w:r>
          </w:p>
        </w:tc>
      </w:tr>
      <w:tr w:rsidR="0085445F" w:rsidRPr="0085445F" w:rsidTr="00CD3EE3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0118340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Природоохоронні заходи за рахунок цільових фондів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25822,30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25365,50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98,23</w:t>
            </w:r>
          </w:p>
        </w:tc>
      </w:tr>
      <w:tr w:rsidR="0085445F" w:rsidRPr="0085445F" w:rsidTr="00CD3EE3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0119770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Інші субвенції з місцевого бюджету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660000,00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594130,00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90,02</w:t>
            </w:r>
          </w:p>
        </w:tc>
      </w:tr>
      <w:tr w:rsidR="0085445F" w:rsidRPr="0085445F" w:rsidTr="00CD3EE3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0611010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Надання дошкільної освіти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100,00</w:t>
            </w:r>
          </w:p>
        </w:tc>
      </w:tr>
      <w:tr w:rsidR="0085445F" w:rsidRPr="0085445F" w:rsidTr="00CD3EE3">
        <w:trPr>
          <w:trHeight w:val="76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620546,01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620539,01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100,00</w:t>
            </w:r>
          </w:p>
        </w:tc>
      </w:tr>
      <w:tr w:rsidR="0085445F" w:rsidRPr="0085445F" w:rsidTr="00CD3EE3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0614030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Забезпечення діяльності бібліотек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59000,00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57014,58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96,63</w:t>
            </w:r>
          </w:p>
        </w:tc>
      </w:tr>
      <w:tr w:rsidR="0085445F" w:rsidRPr="0085445F" w:rsidTr="00CD3EE3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8344754,93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6934523,14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45F" w:rsidRPr="0085445F" w:rsidRDefault="0085445F" w:rsidP="00CD3EE3">
            <w:pPr>
              <w:jc w:val="right"/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83,10</w:t>
            </w:r>
          </w:p>
        </w:tc>
      </w:tr>
    </w:tbl>
    <w:p w:rsidR="0085445F" w:rsidRPr="0085445F" w:rsidRDefault="0085445F" w:rsidP="0085445F">
      <w:pPr>
        <w:ind w:firstLine="840"/>
        <w:jc w:val="both"/>
        <w:rPr>
          <w:bCs/>
          <w:color w:val="000000"/>
          <w:sz w:val="28"/>
          <w:szCs w:val="28"/>
          <w:lang w:val="uk-UA"/>
        </w:rPr>
      </w:pPr>
    </w:p>
    <w:p w:rsidR="0085445F" w:rsidRPr="0085445F" w:rsidRDefault="0085445F" w:rsidP="0085445F">
      <w:pPr>
        <w:ind w:firstLine="840"/>
        <w:jc w:val="both"/>
        <w:rPr>
          <w:bCs/>
          <w:color w:val="000000"/>
          <w:sz w:val="28"/>
          <w:szCs w:val="28"/>
          <w:lang w:val="uk-UA"/>
        </w:rPr>
      </w:pPr>
      <w:r w:rsidRPr="0085445F">
        <w:rPr>
          <w:bCs/>
          <w:color w:val="000000"/>
          <w:sz w:val="28"/>
          <w:szCs w:val="28"/>
          <w:lang w:val="uk-UA"/>
        </w:rPr>
        <w:t xml:space="preserve">За 2020 рік забезпечено в повному обсязі фінансування заробітної плати нарахованої за січень-грудень 2020 року із нарахуваннями, на оплату за спожиті енергоносії, продукти харчування та інші захищені статті. </w:t>
      </w:r>
    </w:p>
    <w:p w:rsidR="0085445F" w:rsidRPr="0085445F" w:rsidRDefault="0085445F" w:rsidP="0085445F">
      <w:pPr>
        <w:ind w:firstLine="680"/>
        <w:jc w:val="both"/>
        <w:rPr>
          <w:b/>
          <w:bCs/>
          <w:sz w:val="28"/>
          <w:szCs w:val="28"/>
          <w:lang w:val="uk-UA"/>
        </w:rPr>
      </w:pPr>
    </w:p>
    <w:p w:rsidR="0085445F" w:rsidRPr="0085445F" w:rsidRDefault="0085445F" w:rsidP="0085445F">
      <w:pPr>
        <w:ind w:firstLine="709"/>
        <w:jc w:val="both"/>
        <w:rPr>
          <w:bCs/>
          <w:sz w:val="28"/>
          <w:szCs w:val="28"/>
          <w:highlight w:val="yellow"/>
          <w:lang w:val="uk-UA"/>
        </w:rPr>
        <w:sectPr w:rsidR="0085445F" w:rsidRPr="0085445F" w:rsidSect="0050581B">
          <w:headerReference w:type="default" r:id="rId5"/>
          <w:pgSz w:w="11906" w:h="16838"/>
          <w:pgMar w:top="535" w:right="566" w:bottom="899" w:left="1701" w:header="284" w:footer="709" w:gutter="0"/>
          <w:cols w:space="708"/>
          <w:docGrid w:linePitch="360"/>
        </w:sectPr>
      </w:pPr>
    </w:p>
    <w:tbl>
      <w:tblPr>
        <w:tblW w:w="18448" w:type="dxa"/>
        <w:tblInd w:w="93" w:type="dxa"/>
        <w:tblLayout w:type="fixed"/>
        <w:tblLook w:val="0000"/>
      </w:tblPr>
      <w:tblGrid>
        <w:gridCol w:w="546"/>
        <w:gridCol w:w="3969"/>
        <w:gridCol w:w="1260"/>
        <w:gridCol w:w="1080"/>
        <w:gridCol w:w="1260"/>
        <w:gridCol w:w="1440"/>
        <w:gridCol w:w="1232"/>
        <w:gridCol w:w="1252"/>
        <w:gridCol w:w="1243"/>
        <w:gridCol w:w="2213"/>
        <w:gridCol w:w="2953"/>
      </w:tblGrid>
      <w:tr w:rsidR="0085445F" w:rsidRPr="0085445F" w:rsidTr="00CD3EE3">
        <w:trPr>
          <w:gridAfter w:val="1"/>
          <w:wAfter w:w="2953" w:type="dxa"/>
          <w:trHeight w:val="375"/>
        </w:trPr>
        <w:tc>
          <w:tcPr>
            <w:tcW w:w="15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5445F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Інформація про стан реалізації інвестиційних проектів </w:t>
            </w:r>
          </w:p>
        </w:tc>
      </w:tr>
      <w:tr w:rsidR="0085445F" w:rsidRPr="0085445F" w:rsidTr="00CD3EE3">
        <w:trPr>
          <w:gridAfter w:val="1"/>
          <w:wAfter w:w="2953" w:type="dxa"/>
          <w:trHeight w:val="390"/>
        </w:trPr>
        <w:tc>
          <w:tcPr>
            <w:tcW w:w="15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5445F">
              <w:rPr>
                <w:b/>
                <w:bCs/>
                <w:sz w:val="28"/>
                <w:szCs w:val="28"/>
                <w:lang w:val="uk-UA"/>
              </w:rPr>
              <w:t xml:space="preserve">за  2020 рік </w:t>
            </w:r>
          </w:p>
        </w:tc>
      </w:tr>
      <w:tr w:rsidR="0085445F" w:rsidRPr="0085445F" w:rsidTr="00CD3EE3">
        <w:trPr>
          <w:gridAfter w:val="1"/>
          <w:wAfter w:w="2953" w:type="dxa"/>
          <w:trHeight w:val="9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 xml:space="preserve">№ </w:t>
            </w:r>
            <w:r w:rsidRPr="0085445F">
              <w:rPr>
                <w:b/>
                <w:bCs/>
                <w:sz w:val="22"/>
                <w:szCs w:val="22"/>
                <w:lang w:val="uk-UA"/>
              </w:rPr>
              <w:br/>
              <w:t>з/п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 xml:space="preserve">Термін реалізації проекту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 xml:space="preserve">Джерела фінансу-вання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Загальна вартість проекту, тис. грн.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Залишкова вартість реалізації проекту на початок 2020 року, тис. грн.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 xml:space="preserve">Орієнтована потреба у коштах на 2020 року, тис. грн. 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Фактично профінансовано, тис.грн.: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Строк виконання</w:t>
            </w:r>
          </w:p>
        </w:tc>
      </w:tr>
      <w:tr w:rsidR="0085445F" w:rsidRPr="0085445F" w:rsidTr="00CD3EE3">
        <w:trPr>
          <w:gridAfter w:val="1"/>
          <w:wAfter w:w="2953" w:type="dxa"/>
          <w:trHeight w:val="12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 xml:space="preserve">з початку реалізації проекту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 xml:space="preserve">у звітному періоді 2020 року 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85445F" w:rsidRPr="0085445F" w:rsidTr="00CD3EE3">
        <w:trPr>
          <w:gridAfter w:val="1"/>
          <w:wAfter w:w="2953" w:type="dxa"/>
          <w:trHeight w:val="1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5445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445F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445F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445F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445F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445F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445F">
              <w:rPr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445F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445F"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445F">
              <w:rPr>
                <w:b/>
                <w:bCs/>
                <w:sz w:val="18"/>
                <w:szCs w:val="18"/>
                <w:lang w:val="uk-UA"/>
              </w:rPr>
              <w:t>10</w:t>
            </w:r>
          </w:p>
        </w:tc>
      </w:tr>
      <w:tr w:rsidR="0085445F" w:rsidRPr="0085445F" w:rsidTr="00CD3EE3">
        <w:trPr>
          <w:gridAfter w:val="1"/>
          <w:wAfter w:w="2953" w:type="dxa"/>
          <w:trHeight w:val="330"/>
        </w:trPr>
        <w:tc>
          <w:tcPr>
            <w:tcW w:w="15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 xml:space="preserve">Обласний бюджет </w:t>
            </w:r>
          </w:p>
        </w:tc>
      </w:tr>
      <w:tr w:rsidR="0085445F" w:rsidRPr="0085445F" w:rsidTr="00CD3EE3">
        <w:trPr>
          <w:gridAfter w:val="1"/>
          <w:wAfter w:w="2953" w:type="dxa"/>
          <w:trHeight w:val="1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85445F" w:rsidRPr="0085445F" w:rsidTr="00CD3EE3">
        <w:trPr>
          <w:gridAfter w:val="1"/>
          <w:wAfter w:w="2953" w:type="dxa"/>
          <w:trHeight w:val="345"/>
        </w:trPr>
        <w:tc>
          <w:tcPr>
            <w:tcW w:w="15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 xml:space="preserve">Державний фонд регіонального розвитку: </w:t>
            </w:r>
          </w:p>
        </w:tc>
      </w:tr>
      <w:tr w:rsidR="0085445F" w:rsidRPr="0085445F" w:rsidTr="00CD3EE3">
        <w:trPr>
          <w:gridAfter w:val="1"/>
          <w:wAfter w:w="2953" w:type="dxa"/>
          <w:trHeight w:val="84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"Реконструкція відкритої фізкультурно-спортивної споруди "Стадіон Юніор" за адресою: вул. Миру 2-б, с. Велика Северинка Кропивницького району, Кіровоградської області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2018-2021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ДБ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25461,2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25461,2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25461,2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 xml:space="preserve">Подано проект для участі в обласному конкурсі  </w:t>
            </w:r>
          </w:p>
        </w:tc>
      </w:tr>
      <w:tr w:rsidR="0085445F" w:rsidRPr="0085445F" w:rsidTr="00CD3EE3">
        <w:trPr>
          <w:gridAfter w:val="1"/>
          <w:wAfter w:w="2953" w:type="dxa"/>
          <w:trHeight w:val="88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 xml:space="preserve">МБ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306,6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sz w:val="22"/>
                <w:szCs w:val="22"/>
                <w:lang w:val="uk-UA"/>
              </w:rPr>
            </w:pPr>
          </w:p>
        </w:tc>
      </w:tr>
      <w:tr w:rsidR="0085445F" w:rsidRPr="0085445F" w:rsidTr="00CD3EE3">
        <w:trPr>
          <w:gridAfter w:val="1"/>
          <w:wAfter w:w="2953" w:type="dxa"/>
          <w:trHeight w:val="609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 xml:space="preserve">Придбання спеціалізованої техніки для ЖКП "Прометей" Великосеверинівської сільської ради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ДБ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1815,8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1815,8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1815,8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 xml:space="preserve">Подано проект до ДФРР  на 2021р.  Рейтингова оцінка 39,6 </w:t>
            </w:r>
          </w:p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85445F" w:rsidRPr="0085445F" w:rsidTr="00CD3EE3">
        <w:trPr>
          <w:gridAfter w:val="1"/>
          <w:wAfter w:w="2953" w:type="dxa"/>
          <w:trHeight w:val="533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 xml:space="preserve">МБ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181,6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181,6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181,6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85445F" w:rsidRPr="0085445F" w:rsidTr="00CD3EE3">
        <w:trPr>
          <w:gridAfter w:val="1"/>
          <w:wAfter w:w="2953" w:type="dxa"/>
          <w:trHeight w:val="315"/>
        </w:trPr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27458,6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27458,6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27458,6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306,6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85445F" w:rsidRPr="0085445F" w:rsidTr="00CD3EE3">
        <w:trPr>
          <w:gridAfter w:val="1"/>
          <w:wAfter w:w="2953" w:type="dxa"/>
          <w:trHeight w:val="821"/>
        </w:trPr>
        <w:tc>
          <w:tcPr>
            <w:tcW w:w="15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 xml:space="preserve">Субвенція з державного бюджету місцевим бюджетам на здійснення заходів щодо соціально-економічного розвиту окремих територій (враховуючи субвенцію на фінансове забезпечення будівництво, реконструкції, ремонут і утриманню автобільних доріг загального користування місцевого значення, вулиц і доргі комунальної власності у населених пунктах області) та інші субвенції інвестиційного спрямування </w:t>
            </w:r>
          </w:p>
        </w:tc>
      </w:tr>
      <w:tr w:rsidR="0085445F" w:rsidRPr="0085445F" w:rsidTr="00CD3EE3">
        <w:trPr>
          <w:gridAfter w:val="1"/>
          <w:wAfter w:w="2953" w:type="dxa"/>
          <w:trHeight w:val="315"/>
        </w:trPr>
        <w:tc>
          <w:tcPr>
            <w:tcW w:w="15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 xml:space="preserve">освіта/охорона здоров'я/культура/житлово-комунальне господарство/дороги та транспортні споруди/ зв'язок/спортивні споруди/ інше </w:t>
            </w:r>
          </w:p>
        </w:tc>
      </w:tr>
      <w:tr w:rsidR="0085445F" w:rsidRPr="0085445F" w:rsidTr="00CD3EE3">
        <w:trPr>
          <w:gridAfter w:val="1"/>
          <w:wAfter w:w="2953" w:type="dxa"/>
          <w:trHeight w:val="55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 xml:space="preserve">Центр реабілітації на базі Оситнязької амбулаторії с. Оситняжка Великосеверинівська сільська рада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2019-2020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ДБ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700,0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700,0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700,0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Проводиться пошук підрядника на виготовлення проектно-</w:t>
            </w:r>
            <w:r w:rsidRPr="0085445F">
              <w:rPr>
                <w:sz w:val="22"/>
                <w:szCs w:val="22"/>
                <w:lang w:val="uk-UA"/>
              </w:rPr>
              <w:lastRenderedPageBreak/>
              <w:t xml:space="preserve">кошторисної документації </w:t>
            </w:r>
          </w:p>
        </w:tc>
      </w:tr>
      <w:tr w:rsidR="0085445F" w:rsidRPr="0085445F" w:rsidTr="00CD3EE3">
        <w:trPr>
          <w:gridAfter w:val="1"/>
          <w:wAfter w:w="2953" w:type="dxa"/>
          <w:trHeight w:val="5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 xml:space="preserve">МБ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85445F" w:rsidRPr="0085445F" w:rsidTr="00CD3EE3">
        <w:trPr>
          <w:gridAfter w:val="1"/>
          <w:wAfter w:w="2953" w:type="dxa"/>
          <w:trHeight w:val="555"/>
        </w:trPr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lastRenderedPageBreak/>
              <w:t xml:space="preserve">Всього: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800,0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800,0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800,0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85445F" w:rsidRPr="0085445F" w:rsidTr="00CD3EE3">
        <w:trPr>
          <w:gridAfter w:val="1"/>
          <w:wAfter w:w="2953" w:type="dxa"/>
          <w:trHeight w:val="70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lastRenderedPageBreak/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 xml:space="preserve">Забезпечення систем відеоспостереження на території Великосеверинівської об'єднаної територіальної громади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2019-2020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ДБ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700,0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700,0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700,0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 xml:space="preserve">Проплата на встановлення відеоспостереження у сумі 130,0 тис. грн. </w:t>
            </w:r>
          </w:p>
        </w:tc>
      </w:tr>
      <w:tr w:rsidR="0085445F" w:rsidRPr="0085445F" w:rsidTr="00CD3EE3">
        <w:trPr>
          <w:gridAfter w:val="1"/>
          <w:wAfter w:w="2953" w:type="dxa"/>
          <w:trHeight w:val="72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 xml:space="preserve">МБ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130,0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130,0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130,0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85445F" w:rsidRPr="0085445F" w:rsidTr="00CD3EE3">
        <w:trPr>
          <w:gridAfter w:val="1"/>
          <w:wAfter w:w="2953" w:type="dxa"/>
          <w:trHeight w:val="555"/>
        </w:trPr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 xml:space="preserve">Всього: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830,0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830,0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830,0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85445F" w:rsidRPr="0085445F" w:rsidTr="00CD3EE3">
        <w:trPr>
          <w:gridAfter w:val="1"/>
          <w:wAfter w:w="2953" w:type="dxa"/>
          <w:trHeight w:val="72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Забезпечення швидкісним інтернетом населенні пункти громади с. Оситняжка, с.Лозуватка Кропивницького району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2019-2020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ДБ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500,0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500,0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 xml:space="preserve">0,0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 xml:space="preserve">Проводитсья робота по залученню провайдера на територію </w:t>
            </w:r>
          </w:p>
        </w:tc>
      </w:tr>
      <w:tr w:rsidR="0085445F" w:rsidRPr="0085445F" w:rsidTr="00CD3EE3">
        <w:trPr>
          <w:gridAfter w:val="1"/>
          <w:wAfter w:w="2953" w:type="dxa"/>
          <w:trHeight w:val="70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 xml:space="preserve">МБ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 xml:space="preserve">0,0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45F" w:rsidRPr="0085445F" w:rsidRDefault="0085445F" w:rsidP="00CD3EE3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85445F" w:rsidRPr="0085445F" w:rsidTr="00CD3EE3">
        <w:trPr>
          <w:gridAfter w:val="1"/>
          <w:wAfter w:w="2953" w:type="dxa"/>
          <w:trHeight w:val="555"/>
        </w:trPr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 xml:space="preserve">Всього: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85445F" w:rsidRPr="0085445F" w:rsidTr="00CD3EE3">
        <w:trPr>
          <w:gridAfter w:val="1"/>
          <w:wAfter w:w="2953" w:type="dxa"/>
          <w:trHeight w:val="10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Розміщення сервісного центру сільськогосподарської техніки (ТОВ ЛАНДТЕХ)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2019-2020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ВК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7727,8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7727,8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sz w:val="22"/>
                <w:szCs w:val="22"/>
                <w:lang w:val="uk-UA"/>
              </w:rPr>
            </w:pPr>
            <w:r w:rsidRPr="0085445F">
              <w:rPr>
                <w:sz w:val="22"/>
                <w:szCs w:val="22"/>
                <w:lang w:val="uk-UA"/>
              </w:rPr>
              <w:t xml:space="preserve">Для розміщення центру продано земельну ділянку </w:t>
            </w:r>
          </w:p>
        </w:tc>
      </w:tr>
      <w:tr w:rsidR="0085445F" w:rsidRPr="0085445F" w:rsidTr="00CD3EE3">
        <w:trPr>
          <w:gridAfter w:val="1"/>
          <w:wAfter w:w="2953" w:type="dxa"/>
          <w:trHeight w:val="450"/>
        </w:trPr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 xml:space="preserve">Всього: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7727,8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7727,8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5445F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5F" w:rsidRPr="0085445F" w:rsidRDefault="0085445F" w:rsidP="00CD3EE3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uk-UA"/>
              </w:rPr>
            </w:pPr>
            <w:r w:rsidRPr="0085445F">
              <w:rPr>
                <w:rFonts w:ascii="Arial" w:hAnsi="Arial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85445F" w:rsidRPr="0085445F" w:rsidTr="00CD3EE3">
        <w:trPr>
          <w:trHeight w:val="360"/>
        </w:trPr>
        <w:tc>
          <w:tcPr>
            <w:tcW w:w="184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45F" w:rsidRPr="0085445F" w:rsidRDefault="0085445F" w:rsidP="00CD3EE3">
            <w:pPr>
              <w:jc w:val="right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85445F" w:rsidRPr="0085445F" w:rsidRDefault="0085445F" w:rsidP="0085445F">
      <w:pPr>
        <w:rPr>
          <w:lang w:val="uk-UA"/>
        </w:rPr>
      </w:pPr>
    </w:p>
    <w:p w:rsidR="0085445F" w:rsidRPr="0085445F" w:rsidRDefault="0085445F" w:rsidP="0085445F">
      <w:pPr>
        <w:rPr>
          <w:lang w:val="uk-UA"/>
        </w:rPr>
      </w:pPr>
    </w:p>
    <w:p w:rsidR="0085445F" w:rsidRPr="0085445F" w:rsidRDefault="0085445F" w:rsidP="0085445F">
      <w:pPr>
        <w:rPr>
          <w:lang w:val="uk-UA"/>
        </w:rPr>
      </w:pPr>
    </w:p>
    <w:p w:rsidR="0085445F" w:rsidRPr="0085445F" w:rsidRDefault="0085445F" w:rsidP="0085445F">
      <w:pPr>
        <w:rPr>
          <w:lang w:val="uk-UA"/>
        </w:rPr>
      </w:pPr>
    </w:p>
    <w:p w:rsidR="0085445F" w:rsidRPr="0085445F" w:rsidRDefault="0085445F" w:rsidP="0085445F">
      <w:pPr>
        <w:rPr>
          <w:lang w:val="uk-UA"/>
        </w:rPr>
      </w:pPr>
    </w:p>
    <w:p w:rsidR="0085445F" w:rsidRPr="0085445F" w:rsidRDefault="0085445F" w:rsidP="0085445F">
      <w:pPr>
        <w:rPr>
          <w:lang w:val="uk-UA"/>
        </w:rPr>
      </w:pPr>
    </w:p>
    <w:p w:rsidR="0085445F" w:rsidRPr="0085445F" w:rsidRDefault="0085445F" w:rsidP="0085445F">
      <w:pPr>
        <w:rPr>
          <w:lang w:val="uk-UA"/>
        </w:rPr>
      </w:pPr>
    </w:p>
    <w:p w:rsidR="0085445F" w:rsidRPr="0085445F" w:rsidRDefault="0085445F" w:rsidP="0085445F">
      <w:pPr>
        <w:rPr>
          <w:lang w:val="uk-UA"/>
        </w:rPr>
      </w:pPr>
    </w:p>
    <w:p w:rsidR="0085445F" w:rsidRPr="0085445F" w:rsidRDefault="0085445F" w:rsidP="0085445F">
      <w:pPr>
        <w:rPr>
          <w:lang w:val="uk-UA"/>
        </w:rPr>
      </w:pPr>
    </w:p>
    <w:p w:rsidR="0085445F" w:rsidRPr="0085445F" w:rsidRDefault="0085445F" w:rsidP="0085445F">
      <w:pPr>
        <w:rPr>
          <w:lang w:val="uk-UA"/>
        </w:rPr>
      </w:pPr>
    </w:p>
    <w:p w:rsidR="0085445F" w:rsidRPr="0085445F" w:rsidRDefault="0085445F" w:rsidP="0085445F">
      <w:pPr>
        <w:rPr>
          <w:lang w:val="uk-UA"/>
        </w:rPr>
      </w:pPr>
    </w:p>
    <w:p w:rsidR="0085445F" w:rsidRPr="0085445F" w:rsidRDefault="0085445F" w:rsidP="0085445F">
      <w:pPr>
        <w:rPr>
          <w:lang w:val="uk-UA"/>
        </w:rPr>
      </w:pPr>
    </w:p>
    <w:p w:rsidR="0085445F" w:rsidRPr="0085445F" w:rsidRDefault="0085445F" w:rsidP="0085445F">
      <w:pPr>
        <w:rPr>
          <w:lang w:val="uk-UA"/>
        </w:rPr>
      </w:pPr>
    </w:p>
    <w:p w:rsidR="0085445F" w:rsidRPr="0085445F" w:rsidRDefault="0085445F" w:rsidP="0085445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5445F">
        <w:rPr>
          <w:rFonts w:ascii="Times New Roman" w:hAnsi="Times New Roman"/>
          <w:b/>
          <w:sz w:val="28"/>
          <w:szCs w:val="28"/>
        </w:rPr>
        <w:lastRenderedPageBreak/>
        <w:t>ІНФОРМАЦІЯ</w:t>
      </w:r>
    </w:p>
    <w:p w:rsidR="0085445F" w:rsidRPr="0085445F" w:rsidRDefault="0085445F" w:rsidP="0085445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5445F">
        <w:rPr>
          <w:rFonts w:ascii="Times New Roman" w:hAnsi="Times New Roman"/>
          <w:b/>
          <w:sz w:val="28"/>
          <w:szCs w:val="28"/>
        </w:rPr>
        <w:t>про стан виконання основних завдань і заходів програми економічного і соціального розвитку</w:t>
      </w:r>
    </w:p>
    <w:p w:rsidR="0085445F" w:rsidRPr="0085445F" w:rsidRDefault="0085445F" w:rsidP="0085445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5445F">
        <w:rPr>
          <w:rFonts w:ascii="Times New Roman" w:hAnsi="Times New Roman"/>
          <w:b/>
          <w:sz w:val="28"/>
          <w:szCs w:val="28"/>
        </w:rPr>
        <w:t>Великосеверинівської сільської ради</w:t>
      </w:r>
    </w:p>
    <w:p w:rsidR="0085445F" w:rsidRPr="0085445F" w:rsidRDefault="0085445F" w:rsidP="0085445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5445F">
        <w:rPr>
          <w:rFonts w:ascii="Times New Roman" w:hAnsi="Times New Roman"/>
          <w:b/>
          <w:sz w:val="28"/>
          <w:szCs w:val="28"/>
        </w:rPr>
        <w:t>за 2020 рік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677"/>
        <w:gridCol w:w="6379"/>
        <w:gridCol w:w="3827"/>
      </w:tblGrid>
      <w:tr w:rsidR="0085445F" w:rsidRPr="0085445F" w:rsidTr="00CD3EE3">
        <w:tc>
          <w:tcPr>
            <w:tcW w:w="710" w:type="dxa"/>
            <w:vAlign w:val="center"/>
          </w:tcPr>
          <w:p w:rsidR="0085445F" w:rsidRPr="0085445F" w:rsidRDefault="0085445F" w:rsidP="00CD3EE3">
            <w:pPr>
              <w:jc w:val="center"/>
              <w:rPr>
                <w:lang w:val="uk-UA"/>
              </w:rPr>
            </w:pPr>
            <w:r w:rsidRPr="0085445F">
              <w:rPr>
                <w:lang w:val="uk-UA"/>
              </w:rPr>
              <w:t>№ з/п</w:t>
            </w:r>
          </w:p>
        </w:tc>
        <w:tc>
          <w:tcPr>
            <w:tcW w:w="4677" w:type="dxa"/>
            <w:vAlign w:val="center"/>
          </w:tcPr>
          <w:p w:rsidR="0085445F" w:rsidRPr="0085445F" w:rsidRDefault="0085445F" w:rsidP="00CD3EE3">
            <w:pPr>
              <w:jc w:val="center"/>
              <w:rPr>
                <w:lang w:val="uk-UA"/>
              </w:rPr>
            </w:pPr>
            <w:r w:rsidRPr="0085445F">
              <w:rPr>
                <w:lang w:val="uk-UA"/>
              </w:rPr>
              <w:t>Назва та зміст основних завдань і заходів програми</w:t>
            </w:r>
          </w:p>
        </w:tc>
        <w:tc>
          <w:tcPr>
            <w:tcW w:w="6379" w:type="dxa"/>
            <w:vAlign w:val="center"/>
          </w:tcPr>
          <w:p w:rsidR="0085445F" w:rsidRPr="0085445F" w:rsidRDefault="0085445F" w:rsidP="00CD3EE3">
            <w:pPr>
              <w:jc w:val="center"/>
              <w:rPr>
                <w:lang w:val="uk-UA"/>
              </w:rPr>
            </w:pPr>
            <w:r w:rsidRPr="0085445F">
              <w:rPr>
                <w:lang w:val="uk-UA"/>
              </w:rPr>
              <w:t>Конкретні заходи, що вжиті для виконання завдань і заходів розділу</w:t>
            </w:r>
          </w:p>
        </w:tc>
        <w:tc>
          <w:tcPr>
            <w:tcW w:w="3827" w:type="dxa"/>
            <w:vAlign w:val="center"/>
          </w:tcPr>
          <w:p w:rsidR="0085445F" w:rsidRPr="0085445F" w:rsidRDefault="0085445F" w:rsidP="00CD3EE3">
            <w:pPr>
              <w:jc w:val="center"/>
              <w:rPr>
                <w:lang w:val="uk-UA"/>
              </w:rPr>
            </w:pPr>
            <w:r w:rsidRPr="0085445F">
              <w:rPr>
                <w:lang w:val="uk-UA"/>
              </w:rPr>
              <w:t>Результат виконання завдань і заходів (кількісні і якісні показники, які отримано у результаті виконання завдання), фактори і причини, які мали вплив на їх формування ( уразі наявності негативних тенденцій)</w:t>
            </w:r>
          </w:p>
        </w:tc>
      </w:tr>
      <w:tr w:rsidR="0085445F" w:rsidRPr="0085445F" w:rsidTr="00CD3EE3">
        <w:tc>
          <w:tcPr>
            <w:tcW w:w="15593" w:type="dxa"/>
            <w:gridSpan w:val="4"/>
          </w:tcPr>
          <w:p w:rsidR="0085445F" w:rsidRPr="0085445F" w:rsidRDefault="0085445F" w:rsidP="00CD3EE3">
            <w:pPr>
              <w:jc w:val="center"/>
              <w:rPr>
                <w:lang w:val="uk-UA"/>
              </w:rPr>
            </w:pPr>
            <w:r w:rsidRPr="0085445F">
              <w:rPr>
                <w:b/>
                <w:i/>
                <w:lang w:val="uk-UA"/>
              </w:rPr>
              <w:t>Вода і водопостачання</w:t>
            </w:r>
          </w:p>
        </w:tc>
      </w:tr>
      <w:tr w:rsidR="0085445F" w:rsidRPr="0085445F" w:rsidTr="00CD3EE3">
        <w:tc>
          <w:tcPr>
            <w:tcW w:w="710" w:type="dxa"/>
          </w:tcPr>
          <w:p w:rsidR="0085445F" w:rsidRPr="0085445F" w:rsidRDefault="0085445F" w:rsidP="00CD3EE3">
            <w:pPr>
              <w:jc w:val="center"/>
              <w:rPr>
                <w:lang w:val="uk-UA"/>
              </w:rPr>
            </w:pPr>
            <w:r w:rsidRPr="0085445F">
              <w:rPr>
                <w:lang w:val="uk-UA"/>
              </w:rPr>
              <w:t>1</w:t>
            </w:r>
          </w:p>
        </w:tc>
        <w:tc>
          <w:tcPr>
            <w:tcW w:w="4677" w:type="dxa"/>
          </w:tcPr>
          <w:p w:rsidR="0085445F" w:rsidRPr="0085445F" w:rsidRDefault="0085445F" w:rsidP="00CD3EE3">
            <w:pPr>
              <w:pStyle w:val="NoSpacing"/>
              <w:autoSpaceDE w:val="0"/>
              <w:autoSpaceDN w:val="0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sz w:val="24"/>
                <w:szCs w:val="24"/>
              </w:rPr>
              <w:t xml:space="preserve">Реалізація програми «Питна вода» шляхом упорядкування зон санітарної охорони джерел питного водопостачання, реконструкції водопровідних та каналізаційних очисних споруд, що в свою чергу підвищить якість питної води та очищення стічних вод, поліпшить санітарно-екологічну ситуацію в громаді. </w:t>
            </w:r>
          </w:p>
        </w:tc>
        <w:tc>
          <w:tcPr>
            <w:tcW w:w="6379" w:type="dxa"/>
          </w:tcPr>
          <w:p w:rsidR="0085445F" w:rsidRPr="0085445F" w:rsidRDefault="0085445F" w:rsidP="00CD3EE3">
            <w:pPr>
              <w:pStyle w:val="NoSpacing"/>
              <w:autoSpaceDE w:val="0"/>
              <w:autoSpaceDN w:val="0"/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sz w:val="24"/>
                <w:szCs w:val="24"/>
              </w:rPr>
              <w:t xml:space="preserve">Рішенням Великосеверинівської сільської ради від 18.12.2018р. № 335 затверджена місцева Програма "Питна вода Великосеверинівської сільської ради" на 2018-2020роки. Очікуваний обсяг фінансування на 2020р. складає 120,0 тис.грн. </w:t>
            </w:r>
          </w:p>
          <w:p w:rsidR="0085445F" w:rsidRPr="0085445F" w:rsidRDefault="0085445F" w:rsidP="00CD3EE3">
            <w:pPr>
              <w:pStyle w:val="NoSpacing"/>
              <w:autoSpaceDE w:val="0"/>
              <w:autoSpaceDN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445F" w:rsidRPr="0085445F" w:rsidRDefault="0085445F" w:rsidP="00CD3EE3">
            <w:pPr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>Очищено колодязі загального користування в населених пунктах громади на суму 9,2 тис. грн.</w:t>
            </w:r>
          </w:p>
        </w:tc>
      </w:tr>
      <w:tr w:rsidR="0085445F" w:rsidRPr="0085445F" w:rsidTr="00CD3EE3">
        <w:tc>
          <w:tcPr>
            <w:tcW w:w="15593" w:type="dxa"/>
            <w:gridSpan w:val="4"/>
          </w:tcPr>
          <w:p w:rsidR="0085445F" w:rsidRPr="0085445F" w:rsidRDefault="0085445F" w:rsidP="00CD3EE3">
            <w:pPr>
              <w:pStyle w:val="NoSpacing"/>
              <w:autoSpaceDE w:val="0"/>
              <w:autoSpaceDN w:val="0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b/>
                <w:i/>
                <w:sz w:val="24"/>
                <w:szCs w:val="24"/>
              </w:rPr>
              <w:t>Благоустрій</w:t>
            </w:r>
          </w:p>
        </w:tc>
      </w:tr>
      <w:tr w:rsidR="0085445F" w:rsidRPr="0085445F" w:rsidTr="00CD3EE3">
        <w:tc>
          <w:tcPr>
            <w:tcW w:w="710" w:type="dxa"/>
          </w:tcPr>
          <w:p w:rsidR="0085445F" w:rsidRPr="0085445F" w:rsidRDefault="0085445F" w:rsidP="00CD3EE3">
            <w:pPr>
              <w:jc w:val="center"/>
              <w:rPr>
                <w:lang w:val="uk-UA"/>
              </w:rPr>
            </w:pPr>
            <w:r w:rsidRPr="0085445F">
              <w:rPr>
                <w:lang w:val="uk-UA"/>
              </w:rPr>
              <w:t>2</w:t>
            </w:r>
          </w:p>
        </w:tc>
        <w:tc>
          <w:tcPr>
            <w:tcW w:w="4677" w:type="dxa"/>
          </w:tcPr>
          <w:p w:rsidR="0085445F" w:rsidRPr="0085445F" w:rsidRDefault="0085445F" w:rsidP="00CD3EE3">
            <w:pPr>
              <w:pStyle w:val="NoSpacing"/>
              <w:autoSpaceDE w:val="0"/>
              <w:autoSpaceDN w:val="0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sz w:val="24"/>
                <w:szCs w:val="24"/>
              </w:rPr>
              <w:t xml:space="preserve">Реконструкція, капітальний ремонт та модернізація зовнішнього освітлення с. Велика Северинка, с. Підгайці, с. Оситняжка з використанням енергозберігаючих технологій, в результаті чого буде досягнене раціональне та економне використання коштів бюджету і енергоносіїв. </w:t>
            </w:r>
          </w:p>
        </w:tc>
        <w:tc>
          <w:tcPr>
            <w:tcW w:w="6379" w:type="dxa"/>
          </w:tcPr>
          <w:p w:rsidR="0085445F" w:rsidRPr="0085445F" w:rsidRDefault="0085445F" w:rsidP="00CD3EE3">
            <w:pPr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 xml:space="preserve">Рішенням Великосеверинівської сільської ради від 27.10.2017р. №187 затверджена «Програма реформування і розвитку житлово-комунального господарства Великосеверинівської сільської ради на 2018 – 2020 роки». </w:t>
            </w:r>
          </w:p>
          <w:p w:rsidR="0085445F" w:rsidRPr="0085445F" w:rsidRDefault="0085445F" w:rsidP="00CD3EE3">
            <w:pPr>
              <w:rPr>
                <w:lang w:val="uk-UA"/>
              </w:rPr>
            </w:pPr>
            <w:r w:rsidRPr="0085445F">
              <w:rPr>
                <w:lang w:val="uk-UA"/>
              </w:rPr>
              <w:t xml:space="preserve">04.04.2020р. рішенням Великосеверинівської сільської ради затверджені об’єкти по реконструкції мереж вуличного освітлення за рахунок коштів бюджету розвитку, а саме: </w:t>
            </w:r>
          </w:p>
          <w:p w:rsidR="0085445F" w:rsidRPr="0085445F" w:rsidRDefault="0085445F" w:rsidP="00CD3EE3">
            <w:pPr>
              <w:rPr>
                <w:lang w:val="uk-UA"/>
              </w:rPr>
            </w:pPr>
            <w:r w:rsidRPr="0085445F">
              <w:rPr>
                <w:lang w:val="uk-UA"/>
              </w:rPr>
              <w:t>Встановлення  комплектної  трансформа́торної підста́нції в с.Оситняжка – 3шт. (КТП 292,295,296 по вул.Центральній); в с.Підгайці -1 шт. (КТП 275 по вул.Говорова); в с.Велика Северинка - 1 шт. (КТП-280 по вул. Бикова); в с.Лозуватка – 1шт. (КТП-285 по вул. Гагаріна)</w:t>
            </w:r>
          </w:p>
        </w:tc>
        <w:tc>
          <w:tcPr>
            <w:tcW w:w="3827" w:type="dxa"/>
          </w:tcPr>
          <w:p w:rsidR="0085445F" w:rsidRPr="0085445F" w:rsidRDefault="0085445F" w:rsidP="00CD3EE3">
            <w:pPr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>Проведено роботи по реконструкції мереж вуличного освітлення за рахунок коштів бюджету розвитку в с. Оситняжка в с.Підгайці, в с.Велика Северинка; в с.Лозуватка на суму 796,5 тис. грн.</w:t>
            </w:r>
          </w:p>
        </w:tc>
      </w:tr>
    </w:tbl>
    <w:p w:rsidR="0085445F" w:rsidRPr="0085445F" w:rsidRDefault="0085445F" w:rsidP="0085445F">
      <w:pPr>
        <w:rPr>
          <w:lang w:val="uk-UA"/>
        </w:rPr>
      </w:pPr>
    </w:p>
    <w:p w:rsidR="0085445F" w:rsidRPr="0085445F" w:rsidRDefault="0085445F" w:rsidP="0085445F">
      <w:pPr>
        <w:rPr>
          <w:lang w:val="uk-UA"/>
        </w:rPr>
      </w:pPr>
    </w:p>
    <w:p w:rsidR="0085445F" w:rsidRPr="0085445F" w:rsidRDefault="0085445F" w:rsidP="0085445F">
      <w:pPr>
        <w:rPr>
          <w:lang w:val="uk-UA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961"/>
        <w:gridCol w:w="6521"/>
        <w:gridCol w:w="3685"/>
      </w:tblGrid>
      <w:tr w:rsidR="0085445F" w:rsidRPr="0085445F" w:rsidTr="00CD3EE3">
        <w:tc>
          <w:tcPr>
            <w:tcW w:w="710" w:type="dxa"/>
          </w:tcPr>
          <w:p w:rsidR="0085445F" w:rsidRPr="0085445F" w:rsidRDefault="0085445F" w:rsidP="00CD3EE3">
            <w:pPr>
              <w:jc w:val="center"/>
              <w:rPr>
                <w:lang w:val="uk-UA"/>
              </w:rPr>
            </w:pPr>
            <w:r w:rsidRPr="0085445F">
              <w:rPr>
                <w:lang w:val="uk-UA"/>
              </w:rPr>
              <w:t>3</w:t>
            </w:r>
          </w:p>
        </w:tc>
        <w:tc>
          <w:tcPr>
            <w:tcW w:w="4961" w:type="dxa"/>
          </w:tcPr>
          <w:p w:rsidR="0085445F" w:rsidRPr="0085445F" w:rsidRDefault="0085445F" w:rsidP="00CD3EE3">
            <w:pPr>
              <w:ind w:firstLine="6"/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>Реалізація програми утримання, капітального та поточного ремонту доріг комунальної власності та об’єктів дорожньої інфраструктури. Результативність програми призведе до розвитку підприємств, забезпечить повноцінне проживання, роботу і відпочинок мешканців громади, сприятиме безперешкодному доступу осіб з інвалідністю та інших маломобільних груп населення до об'єктів дорожньої інфраструктури.</w:t>
            </w:r>
          </w:p>
        </w:tc>
        <w:tc>
          <w:tcPr>
            <w:tcW w:w="6521" w:type="dxa"/>
          </w:tcPr>
          <w:p w:rsidR="0085445F" w:rsidRPr="0085445F" w:rsidRDefault="0085445F" w:rsidP="00CD3EE3">
            <w:pPr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>Рішенням Великосеверинівської сільської ради від 22.12.2017р. №285 "Програма розвитку вулично-дорожньої мережі, забезпечення безпеки руху на автомобільних дорогах та вулицях Великосеверинівської сільської ради  на 2018-2020рр.", якою на 2020р. затверджено з урахуванням змін 789,7 тис.грн. по загальному фонду.</w:t>
            </w:r>
          </w:p>
          <w:p w:rsidR="0085445F" w:rsidRPr="0085445F" w:rsidRDefault="0085445F" w:rsidP="00CD3EE3">
            <w:pPr>
              <w:ind w:firstLine="600"/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 xml:space="preserve">За 2020р. проведені роботи по поточному ремонту дороги в селах Оситняжка. Підгайці, Лозуватка, Велика Северинка </w:t>
            </w:r>
          </w:p>
          <w:p w:rsidR="0085445F" w:rsidRPr="0085445F" w:rsidRDefault="0085445F" w:rsidP="00CD3EE3">
            <w:pPr>
              <w:ind w:firstLine="600"/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 xml:space="preserve">04.04.2020р. рішенням Великосеверинівської сільської ради затверджений капітальний ремонт вул. Пушкінська  (від буд. №1 до буд. № 8) в с. Оситняжка Кропивницького району, Кіровоградської області на суму 1300,0 тис.грн. </w:t>
            </w:r>
          </w:p>
        </w:tc>
        <w:tc>
          <w:tcPr>
            <w:tcW w:w="3685" w:type="dxa"/>
          </w:tcPr>
          <w:p w:rsidR="0085445F" w:rsidRPr="0085445F" w:rsidRDefault="0085445F" w:rsidP="00CD3EE3">
            <w:pPr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 xml:space="preserve">Проведення касових видатків по загальному фонду на суму 766,9  тис грн., що становить 97% від запланованих видатків. </w:t>
            </w:r>
          </w:p>
          <w:p w:rsidR="0085445F" w:rsidRPr="0085445F" w:rsidRDefault="0085445F" w:rsidP="00CD3EE3">
            <w:pPr>
              <w:jc w:val="center"/>
              <w:rPr>
                <w:lang w:val="uk-UA"/>
              </w:rPr>
            </w:pPr>
          </w:p>
          <w:p w:rsidR="0085445F" w:rsidRPr="0085445F" w:rsidRDefault="0085445F" w:rsidP="00CD3EE3">
            <w:pPr>
              <w:jc w:val="center"/>
              <w:rPr>
                <w:lang w:val="uk-UA"/>
              </w:rPr>
            </w:pPr>
          </w:p>
          <w:p w:rsidR="0085445F" w:rsidRPr="0085445F" w:rsidRDefault="0085445F" w:rsidP="00CD3EE3">
            <w:pPr>
              <w:jc w:val="center"/>
              <w:rPr>
                <w:lang w:val="uk-UA"/>
              </w:rPr>
            </w:pPr>
          </w:p>
          <w:p w:rsidR="0085445F" w:rsidRPr="0085445F" w:rsidRDefault="0085445F" w:rsidP="00CD3EE3">
            <w:pPr>
              <w:jc w:val="center"/>
              <w:rPr>
                <w:lang w:val="uk-UA"/>
              </w:rPr>
            </w:pPr>
          </w:p>
          <w:p w:rsidR="0085445F" w:rsidRPr="0085445F" w:rsidRDefault="0085445F" w:rsidP="00CD3EE3">
            <w:pPr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 xml:space="preserve">Проведена оплата за капітальний ремонт  по вул. вул. Пушкінська  (від буд. №1 до буд. № 8) в с. Оситняжка Кропивницького району, Кіровоградської області на суму 1099,5 млн. грн.  </w:t>
            </w:r>
          </w:p>
        </w:tc>
      </w:tr>
      <w:tr w:rsidR="0085445F" w:rsidRPr="0085445F" w:rsidTr="00CD3EE3">
        <w:tc>
          <w:tcPr>
            <w:tcW w:w="710" w:type="dxa"/>
          </w:tcPr>
          <w:p w:rsidR="0085445F" w:rsidRPr="0085445F" w:rsidRDefault="0085445F" w:rsidP="00CD3EE3">
            <w:pPr>
              <w:jc w:val="center"/>
              <w:rPr>
                <w:lang w:val="uk-UA"/>
              </w:rPr>
            </w:pPr>
            <w:r w:rsidRPr="0085445F">
              <w:rPr>
                <w:lang w:val="uk-UA"/>
              </w:rPr>
              <w:t>4</w:t>
            </w:r>
          </w:p>
        </w:tc>
        <w:tc>
          <w:tcPr>
            <w:tcW w:w="4961" w:type="dxa"/>
          </w:tcPr>
          <w:p w:rsidR="0085445F" w:rsidRPr="0085445F" w:rsidRDefault="0085445F" w:rsidP="00CD3EE3">
            <w:pPr>
              <w:ind w:firstLine="6"/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>Проведення ремонтно-реставраційних робіт на пам’ятках (об’єктах) культурної спадщини для їх збереження і використання громадою.</w:t>
            </w:r>
          </w:p>
        </w:tc>
        <w:tc>
          <w:tcPr>
            <w:tcW w:w="6521" w:type="dxa"/>
          </w:tcPr>
          <w:p w:rsidR="0085445F" w:rsidRPr="0085445F" w:rsidRDefault="0085445F" w:rsidP="00CD3EE3">
            <w:pPr>
              <w:pStyle w:val="NoSpacing"/>
              <w:autoSpaceDE w:val="0"/>
              <w:autoSpaceDN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sz w:val="24"/>
                <w:szCs w:val="24"/>
              </w:rPr>
              <w:t xml:space="preserve">Проводилась робота в пошуках підрядника  по виготовленню проектно-кошторисної документації по капітальному ремонту пам'ятників в с. Оситняжка, Лозуватка Кропивницького району, Кіровоградської області. </w:t>
            </w:r>
          </w:p>
        </w:tc>
        <w:tc>
          <w:tcPr>
            <w:tcW w:w="3685" w:type="dxa"/>
          </w:tcPr>
          <w:p w:rsidR="0085445F" w:rsidRPr="0085445F" w:rsidRDefault="0085445F" w:rsidP="00CD3EE3">
            <w:pPr>
              <w:pStyle w:val="NoSpacing"/>
              <w:autoSpaceDE w:val="0"/>
              <w:autoSpaceDN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45F" w:rsidRPr="0085445F" w:rsidTr="00CD3EE3">
        <w:tc>
          <w:tcPr>
            <w:tcW w:w="15877" w:type="dxa"/>
            <w:gridSpan w:val="4"/>
          </w:tcPr>
          <w:p w:rsidR="0085445F" w:rsidRPr="0085445F" w:rsidRDefault="0085445F" w:rsidP="00CD3EE3">
            <w:pPr>
              <w:pStyle w:val="NoSpacing"/>
              <w:autoSpaceDE w:val="0"/>
              <w:autoSpaceDN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b/>
                <w:i/>
                <w:sz w:val="24"/>
                <w:szCs w:val="24"/>
              </w:rPr>
              <w:t>Екологічні заходи</w:t>
            </w:r>
          </w:p>
        </w:tc>
      </w:tr>
      <w:tr w:rsidR="0085445F" w:rsidRPr="0085445F" w:rsidTr="00CD3EE3">
        <w:tc>
          <w:tcPr>
            <w:tcW w:w="710" w:type="dxa"/>
          </w:tcPr>
          <w:p w:rsidR="0085445F" w:rsidRPr="0085445F" w:rsidRDefault="0085445F" w:rsidP="00CD3EE3">
            <w:pPr>
              <w:jc w:val="center"/>
              <w:rPr>
                <w:lang w:val="uk-UA"/>
              </w:rPr>
            </w:pPr>
            <w:r w:rsidRPr="0085445F">
              <w:rPr>
                <w:lang w:val="uk-UA"/>
              </w:rPr>
              <w:t>5</w:t>
            </w:r>
          </w:p>
        </w:tc>
        <w:tc>
          <w:tcPr>
            <w:tcW w:w="4961" w:type="dxa"/>
          </w:tcPr>
          <w:p w:rsidR="0085445F" w:rsidRPr="0085445F" w:rsidRDefault="0085445F" w:rsidP="00CD3EE3">
            <w:pPr>
              <w:ind w:firstLine="6"/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 xml:space="preserve">Проведення заходів щодо відновлення і підтримання сприятливого гідрологічного режиму та санітарного стану р. Мамайка на ділянці від об’їзної дороги М-12 Стрій-Тернопіль-Кіровоград-Знам’янка до вулиці Паркова с. Підгайці, Кіровоградського району, що попередить підтоплення земельних ділянок по Річна села Підгайці. </w:t>
            </w:r>
          </w:p>
        </w:tc>
        <w:tc>
          <w:tcPr>
            <w:tcW w:w="6521" w:type="dxa"/>
          </w:tcPr>
          <w:p w:rsidR="0085445F" w:rsidRPr="0085445F" w:rsidRDefault="0085445F" w:rsidP="00CD3EE3">
            <w:pPr>
              <w:pStyle w:val="NoSpacing"/>
              <w:autoSpaceDE w:val="0"/>
              <w:autoSpaceDN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sz w:val="24"/>
                <w:szCs w:val="24"/>
              </w:rPr>
              <w:t xml:space="preserve">Надано екологічний запит про виділення коштів з обласного фонду охорони навколишнього природного середовища на очікувану вартість 4482,8 тис. грн. </w:t>
            </w:r>
          </w:p>
          <w:p w:rsidR="0085445F" w:rsidRPr="0085445F" w:rsidRDefault="0085445F" w:rsidP="00CD3EE3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85445F" w:rsidRPr="0085445F" w:rsidRDefault="0085445F" w:rsidP="00CD3EE3">
            <w:pPr>
              <w:pStyle w:val="NoSpacing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45F" w:rsidRPr="0085445F" w:rsidTr="00CD3EE3">
        <w:tc>
          <w:tcPr>
            <w:tcW w:w="15877" w:type="dxa"/>
            <w:gridSpan w:val="4"/>
          </w:tcPr>
          <w:p w:rsidR="0085445F" w:rsidRPr="0085445F" w:rsidRDefault="0085445F" w:rsidP="00CD3EE3">
            <w:pPr>
              <w:pStyle w:val="NoSpacing"/>
              <w:autoSpaceDE w:val="0"/>
              <w:autoSpaceDN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b/>
                <w:i/>
                <w:sz w:val="24"/>
                <w:szCs w:val="24"/>
              </w:rPr>
              <w:t>Освіта</w:t>
            </w:r>
          </w:p>
        </w:tc>
      </w:tr>
      <w:tr w:rsidR="0085445F" w:rsidRPr="0085445F" w:rsidTr="00CD3EE3">
        <w:tc>
          <w:tcPr>
            <w:tcW w:w="710" w:type="dxa"/>
          </w:tcPr>
          <w:p w:rsidR="0085445F" w:rsidRPr="0085445F" w:rsidRDefault="0085445F" w:rsidP="00CD3EE3">
            <w:pPr>
              <w:jc w:val="center"/>
              <w:rPr>
                <w:lang w:val="uk-UA"/>
              </w:rPr>
            </w:pPr>
            <w:r w:rsidRPr="0085445F">
              <w:rPr>
                <w:lang w:val="uk-UA"/>
              </w:rPr>
              <w:t>6</w:t>
            </w:r>
          </w:p>
        </w:tc>
        <w:tc>
          <w:tcPr>
            <w:tcW w:w="4961" w:type="dxa"/>
          </w:tcPr>
          <w:p w:rsidR="0085445F" w:rsidRPr="0085445F" w:rsidRDefault="0085445F" w:rsidP="00CD3EE3">
            <w:pPr>
              <w:ind w:firstLine="6"/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 xml:space="preserve">Створення сучасних умов для навчання та виховання дітей з особливими потребами шляхом реконструкції частини приміщень Оситнязької ЗШ І-ІІ ступенів – філії КЗ «Великосеверинівська ЗШ І-ІІІ ступенів, позашкільний центр» як результат отримання рівного доступу до якісної освіти та інших </w:t>
            </w:r>
            <w:r w:rsidRPr="0085445F">
              <w:rPr>
                <w:lang w:val="uk-UA"/>
              </w:rPr>
              <w:lastRenderedPageBreak/>
              <w:t xml:space="preserve">послуг в інклюзивному навчальному середовищі. </w:t>
            </w:r>
          </w:p>
        </w:tc>
        <w:tc>
          <w:tcPr>
            <w:tcW w:w="6521" w:type="dxa"/>
          </w:tcPr>
          <w:p w:rsidR="0085445F" w:rsidRPr="0085445F" w:rsidRDefault="0085445F" w:rsidP="00CD3EE3">
            <w:pPr>
              <w:rPr>
                <w:lang w:val="uk-UA"/>
              </w:rPr>
            </w:pPr>
          </w:p>
        </w:tc>
        <w:tc>
          <w:tcPr>
            <w:tcW w:w="3685" w:type="dxa"/>
          </w:tcPr>
          <w:p w:rsidR="0085445F" w:rsidRPr="0085445F" w:rsidRDefault="0085445F" w:rsidP="00CD3EE3">
            <w:pPr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>Придбано спеціальний комплект засобів корекції розвитку осіб з особливими потребами на суму 32,0 тис. грн.</w:t>
            </w:r>
          </w:p>
        </w:tc>
      </w:tr>
      <w:tr w:rsidR="0085445F" w:rsidRPr="0085445F" w:rsidTr="00CD3EE3">
        <w:tc>
          <w:tcPr>
            <w:tcW w:w="710" w:type="dxa"/>
          </w:tcPr>
          <w:p w:rsidR="0085445F" w:rsidRPr="0085445F" w:rsidRDefault="0085445F" w:rsidP="00CD3EE3">
            <w:pPr>
              <w:jc w:val="center"/>
              <w:rPr>
                <w:lang w:val="uk-UA"/>
              </w:rPr>
            </w:pPr>
            <w:r w:rsidRPr="0085445F">
              <w:rPr>
                <w:lang w:val="uk-UA"/>
              </w:rPr>
              <w:lastRenderedPageBreak/>
              <w:t>7</w:t>
            </w:r>
          </w:p>
        </w:tc>
        <w:tc>
          <w:tcPr>
            <w:tcW w:w="4961" w:type="dxa"/>
          </w:tcPr>
          <w:p w:rsidR="0085445F" w:rsidRPr="0085445F" w:rsidRDefault="0085445F" w:rsidP="00CD3EE3">
            <w:pPr>
              <w:ind w:firstLine="6"/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 xml:space="preserve">Створення сучасного освітнього простору початкової школи КЗ «Великосеверинівська ЗШ І-ІІІ ступенів, позашкільний центр». Результативністю є підвищення навчальних досягнень учнів. </w:t>
            </w:r>
          </w:p>
        </w:tc>
        <w:tc>
          <w:tcPr>
            <w:tcW w:w="6521" w:type="dxa"/>
          </w:tcPr>
          <w:p w:rsidR="0085445F" w:rsidRPr="0085445F" w:rsidRDefault="0085445F" w:rsidP="00CD3EE3">
            <w:pPr>
              <w:jc w:val="both"/>
              <w:rPr>
                <w:lang w:val="uk-UA"/>
              </w:rPr>
            </w:pPr>
          </w:p>
        </w:tc>
        <w:tc>
          <w:tcPr>
            <w:tcW w:w="3685" w:type="dxa"/>
          </w:tcPr>
          <w:p w:rsidR="0085445F" w:rsidRPr="0085445F" w:rsidRDefault="0085445F" w:rsidP="00CD3EE3">
            <w:pPr>
              <w:rPr>
                <w:lang w:val="uk-UA"/>
              </w:rPr>
            </w:pPr>
            <w:r w:rsidRPr="0085445F">
              <w:rPr>
                <w:lang w:val="uk-UA"/>
              </w:rPr>
              <w:t>Придбання засобів навчання, меблів, комп’ютерної техніки, дезинфікувальних засобів  на суму 231,5</w:t>
            </w:r>
          </w:p>
        </w:tc>
      </w:tr>
      <w:tr w:rsidR="0085445F" w:rsidRPr="0085445F" w:rsidTr="00CD3EE3">
        <w:tc>
          <w:tcPr>
            <w:tcW w:w="15877" w:type="dxa"/>
            <w:gridSpan w:val="4"/>
          </w:tcPr>
          <w:p w:rsidR="0085445F" w:rsidRPr="0085445F" w:rsidRDefault="0085445F" w:rsidP="00CD3EE3">
            <w:pPr>
              <w:pStyle w:val="NoSpacing"/>
              <w:autoSpaceDE w:val="0"/>
              <w:autoSpaceDN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</w:t>
            </w:r>
          </w:p>
        </w:tc>
      </w:tr>
      <w:tr w:rsidR="0085445F" w:rsidRPr="0085445F" w:rsidTr="00CD3EE3">
        <w:tc>
          <w:tcPr>
            <w:tcW w:w="710" w:type="dxa"/>
          </w:tcPr>
          <w:p w:rsidR="0085445F" w:rsidRPr="0085445F" w:rsidRDefault="0085445F" w:rsidP="00CD3EE3">
            <w:pPr>
              <w:jc w:val="center"/>
              <w:rPr>
                <w:lang w:val="uk-UA"/>
              </w:rPr>
            </w:pPr>
            <w:r w:rsidRPr="0085445F">
              <w:rPr>
                <w:lang w:val="uk-UA"/>
              </w:rPr>
              <w:t>8</w:t>
            </w:r>
          </w:p>
        </w:tc>
        <w:tc>
          <w:tcPr>
            <w:tcW w:w="4961" w:type="dxa"/>
          </w:tcPr>
          <w:p w:rsidR="0085445F" w:rsidRPr="0085445F" w:rsidRDefault="0085445F" w:rsidP="00CD3E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sz w:val="24"/>
                <w:szCs w:val="24"/>
              </w:rPr>
              <w:t xml:space="preserve">Капітальний ремонт спортивного залу при Оситнязькому Центрі культури та дозвілля Великосеверинівської сільської ради. </w:t>
            </w:r>
          </w:p>
        </w:tc>
        <w:tc>
          <w:tcPr>
            <w:tcW w:w="6521" w:type="dxa"/>
          </w:tcPr>
          <w:p w:rsidR="0085445F" w:rsidRPr="0085445F" w:rsidRDefault="0085445F" w:rsidP="00CD3EE3">
            <w:pPr>
              <w:pStyle w:val="NoSpacing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sz w:val="24"/>
                <w:szCs w:val="24"/>
              </w:rPr>
              <w:t>04.04.2020р. рішенням Великосеверинівської сільської ради затверджений капітальний ремонт  за кошти бюджету розвитку.</w:t>
            </w:r>
          </w:p>
        </w:tc>
        <w:tc>
          <w:tcPr>
            <w:tcW w:w="3685" w:type="dxa"/>
          </w:tcPr>
          <w:p w:rsidR="0085445F" w:rsidRPr="0085445F" w:rsidRDefault="0085445F" w:rsidP="00CD3EE3">
            <w:pPr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>За 2020р. проведена оплата по спеціальному фонду за виконані роботи на суму 534,2 тис. грн.</w:t>
            </w:r>
          </w:p>
        </w:tc>
      </w:tr>
      <w:tr w:rsidR="0085445F" w:rsidRPr="0085445F" w:rsidTr="00CD3EE3">
        <w:tc>
          <w:tcPr>
            <w:tcW w:w="710" w:type="dxa"/>
          </w:tcPr>
          <w:p w:rsidR="0085445F" w:rsidRPr="0085445F" w:rsidRDefault="0085445F" w:rsidP="00CD3EE3">
            <w:pPr>
              <w:jc w:val="center"/>
              <w:rPr>
                <w:lang w:val="uk-UA"/>
              </w:rPr>
            </w:pPr>
            <w:r w:rsidRPr="0085445F">
              <w:rPr>
                <w:lang w:val="uk-UA"/>
              </w:rPr>
              <w:t>9</w:t>
            </w:r>
          </w:p>
        </w:tc>
        <w:tc>
          <w:tcPr>
            <w:tcW w:w="4961" w:type="dxa"/>
          </w:tcPr>
          <w:p w:rsidR="0085445F" w:rsidRPr="0085445F" w:rsidRDefault="0085445F" w:rsidP="00CD3EE3">
            <w:pPr>
              <w:pStyle w:val="NoSpacing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sz w:val="24"/>
                <w:szCs w:val="24"/>
              </w:rPr>
              <w:t xml:space="preserve">Капітальний ремонт Великосеверинівської філії ЦКД (завершення робіт по ремонту електричної мережі, заміна дверних та віконних блоків) </w:t>
            </w:r>
          </w:p>
        </w:tc>
        <w:tc>
          <w:tcPr>
            <w:tcW w:w="6521" w:type="dxa"/>
          </w:tcPr>
          <w:p w:rsidR="0085445F" w:rsidRPr="0085445F" w:rsidRDefault="0085445F" w:rsidP="00CD3EE3">
            <w:pPr>
              <w:pStyle w:val="NoSpacing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sz w:val="24"/>
                <w:szCs w:val="24"/>
              </w:rPr>
              <w:t>04.04.2020р. рішенням Великосеверинівської сільської ради затверджений капітальний ремонт  за кошти бюджету розвитку.</w:t>
            </w:r>
          </w:p>
        </w:tc>
        <w:tc>
          <w:tcPr>
            <w:tcW w:w="3685" w:type="dxa"/>
          </w:tcPr>
          <w:p w:rsidR="0085445F" w:rsidRPr="0085445F" w:rsidRDefault="0085445F" w:rsidP="00CD3EE3">
            <w:pPr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>За 2020р. проведена оплата по спеціальному фонду за виконані роботи на суму 980,8/ тис. грн.</w:t>
            </w:r>
          </w:p>
        </w:tc>
      </w:tr>
      <w:tr w:rsidR="0085445F" w:rsidRPr="0085445F" w:rsidTr="00CD3EE3">
        <w:tc>
          <w:tcPr>
            <w:tcW w:w="710" w:type="dxa"/>
          </w:tcPr>
          <w:p w:rsidR="0085445F" w:rsidRPr="0085445F" w:rsidRDefault="0085445F" w:rsidP="00CD3EE3">
            <w:pPr>
              <w:jc w:val="center"/>
              <w:rPr>
                <w:lang w:val="uk-UA"/>
              </w:rPr>
            </w:pPr>
            <w:r w:rsidRPr="0085445F">
              <w:rPr>
                <w:lang w:val="uk-UA"/>
              </w:rPr>
              <w:t>10</w:t>
            </w:r>
          </w:p>
        </w:tc>
        <w:tc>
          <w:tcPr>
            <w:tcW w:w="4961" w:type="dxa"/>
          </w:tcPr>
          <w:p w:rsidR="0085445F" w:rsidRPr="0085445F" w:rsidRDefault="0085445F" w:rsidP="00CD3EE3">
            <w:pPr>
              <w:pStyle w:val="NoSpacing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sz w:val="24"/>
                <w:szCs w:val="24"/>
              </w:rPr>
              <w:t>Капітальний ремонт будинку культури по вул, Річна,1 в с. Лозуватка Великосеве-ринівської сільської ради, Кіровоградського району, Кіровоградської області</w:t>
            </w:r>
          </w:p>
        </w:tc>
        <w:tc>
          <w:tcPr>
            <w:tcW w:w="6521" w:type="dxa"/>
          </w:tcPr>
          <w:p w:rsidR="0085445F" w:rsidRPr="0085445F" w:rsidRDefault="0085445F" w:rsidP="00CD3EE3">
            <w:pPr>
              <w:pStyle w:val="NoSpacing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sz w:val="24"/>
                <w:szCs w:val="24"/>
              </w:rPr>
              <w:t>04.04.2020р. рішенням Великосеверинівської сільської ради затверджений капітальний ремонт  за кошти бюджету розвитку</w:t>
            </w:r>
          </w:p>
        </w:tc>
        <w:tc>
          <w:tcPr>
            <w:tcW w:w="3685" w:type="dxa"/>
          </w:tcPr>
          <w:p w:rsidR="0085445F" w:rsidRPr="0085445F" w:rsidRDefault="0085445F" w:rsidP="00CD3EE3">
            <w:pPr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>За 2020р. проведена оплата по спеціальному фонду за виконані роботи на суму 596,4 тис. грн.</w:t>
            </w:r>
          </w:p>
        </w:tc>
      </w:tr>
      <w:tr w:rsidR="0085445F" w:rsidRPr="0085445F" w:rsidTr="00CD3EE3">
        <w:tc>
          <w:tcPr>
            <w:tcW w:w="710" w:type="dxa"/>
          </w:tcPr>
          <w:p w:rsidR="0085445F" w:rsidRPr="0085445F" w:rsidRDefault="0085445F" w:rsidP="00CD3EE3">
            <w:pPr>
              <w:jc w:val="center"/>
              <w:rPr>
                <w:lang w:val="uk-UA"/>
              </w:rPr>
            </w:pPr>
            <w:r w:rsidRPr="0085445F">
              <w:rPr>
                <w:lang w:val="uk-UA"/>
              </w:rPr>
              <w:t>11</w:t>
            </w:r>
          </w:p>
        </w:tc>
        <w:tc>
          <w:tcPr>
            <w:tcW w:w="4961" w:type="dxa"/>
          </w:tcPr>
          <w:p w:rsidR="0085445F" w:rsidRPr="0085445F" w:rsidRDefault="0085445F" w:rsidP="00CD3E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sz w:val="24"/>
                <w:szCs w:val="24"/>
              </w:rPr>
              <w:t xml:space="preserve">Реконструкція будинку культури в с. Підгайці. </w:t>
            </w:r>
          </w:p>
        </w:tc>
        <w:tc>
          <w:tcPr>
            <w:tcW w:w="6521" w:type="dxa"/>
          </w:tcPr>
          <w:p w:rsidR="0085445F" w:rsidRPr="0085445F" w:rsidRDefault="0085445F" w:rsidP="00CD3EE3">
            <w:pPr>
              <w:pStyle w:val="NoSpacing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sz w:val="24"/>
                <w:szCs w:val="24"/>
              </w:rPr>
              <w:t xml:space="preserve">04.04.2020р. рішенням Великосеверинівської сільської ради затверджена реконструкція за кошти бюджету розвитку </w:t>
            </w:r>
          </w:p>
        </w:tc>
        <w:tc>
          <w:tcPr>
            <w:tcW w:w="3685" w:type="dxa"/>
          </w:tcPr>
          <w:p w:rsidR="0085445F" w:rsidRPr="0085445F" w:rsidRDefault="0085445F" w:rsidP="00CD3EE3">
            <w:pPr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>За 2020р. проведена оплата по спец. фонду за виконані роботи на суму 839,8 тис. грн.</w:t>
            </w:r>
          </w:p>
        </w:tc>
      </w:tr>
      <w:tr w:rsidR="0085445F" w:rsidRPr="0085445F" w:rsidTr="00CD3EE3">
        <w:tc>
          <w:tcPr>
            <w:tcW w:w="15877" w:type="dxa"/>
            <w:gridSpan w:val="4"/>
          </w:tcPr>
          <w:p w:rsidR="0085445F" w:rsidRPr="0085445F" w:rsidRDefault="0085445F" w:rsidP="00CD3EE3">
            <w:pPr>
              <w:ind w:firstLine="567"/>
              <w:jc w:val="center"/>
              <w:rPr>
                <w:b/>
                <w:i/>
                <w:lang w:val="uk-UA"/>
              </w:rPr>
            </w:pPr>
            <w:r w:rsidRPr="0085445F">
              <w:rPr>
                <w:b/>
                <w:i/>
                <w:lang w:val="uk-UA"/>
              </w:rPr>
              <w:t>Інші галузі</w:t>
            </w:r>
          </w:p>
        </w:tc>
      </w:tr>
      <w:tr w:rsidR="0085445F" w:rsidRPr="0085445F" w:rsidTr="00CD3EE3">
        <w:tc>
          <w:tcPr>
            <w:tcW w:w="710" w:type="dxa"/>
          </w:tcPr>
          <w:p w:rsidR="0085445F" w:rsidRPr="0085445F" w:rsidRDefault="0085445F" w:rsidP="00CD3EE3">
            <w:pPr>
              <w:jc w:val="center"/>
              <w:rPr>
                <w:lang w:val="uk-UA"/>
              </w:rPr>
            </w:pPr>
            <w:r w:rsidRPr="0085445F">
              <w:rPr>
                <w:lang w:val="uk-UA"/>
              </w:rPr>
              <w:t>12</w:t>
            </w:r>
          </w:p>
        </w:tc>
        <w:tc>
          <w:tcPr>
            <w:tcW w:w="4961" w:type="dxa"/>
          </w:tcPr>
          <w:p w:rsidR="0085445F" w:rsidRPr="0085445F" w:rsidRDefault="0085445F" w:rsidP="00CD3EE3">
            <w:pPr>
              <w:ind w:firstLine="6"/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>Розроблення розділу «Інженерно-технічні заходи цивільного захисту на мирний час та особливий період до генерального плану з деталізацією с. Оситняжка, с. Підгайці, Велика Северинка.</w:t>
            </w:r>
          </w:p>
        </w:tc>
        <w:tc>
          <w:tcPr>
            <w:tcW w:w="6521" w:type="dxa"/>
          </w:tcPr>
          <w:p w:rsidR="0085445F" w:rsidRPr="0085445F" w:rsidRDefault="0085445F" w:rsidP="00CD3EE3">
            <w:pPr>
              <w:jc w:val="center"/>
              <w:rPr>
                <w:lang w:val="uk-UA"/>
              </w:rPr>
            </w:pPr>
            <w:r w:rsidRPr="0085445F">
              <w:rPr>
                <w:lang w:val="uk-UA"/>
              </w:rPr>
              <w:t xml:space="preserve">Рішенням Великосеверинівської сільської ради від 10.02.2020р. №1240 затверджено 80,0 тис. грн. </w:t>
            </w:r>
          </w:p>
        </w:tc>
        <w:tc>
          <w:tcPr>
            <w:tcW w:w="3685" w:type="dxa"/>
          </w:tcPr>
          <w:p w:rsidR="0085445F" w:rsidRPr="0085445F" w:rsidRDefault="0085445F" w:rsidP="00CD3EE3">
            <w:pPr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 xml:space="preserve">Проведення касових видатків по спеціальному  фонду на суму 80,0  тис грн., що становить 100% від запланованих видатків </w:t>
            </w:r>
          </w:p>
        </w:tc>
      </w:tr>
      <w:tr w:rsidR="0085445F" w:rsidRPr="0085445F" w:rsidTr="00CD3EE3">
        <w:tc>
          <w:tcPr>
            <w:tcW w:w="15877" w:type="dxa"/>
            <w:gridSpan w:val="4"/>
          </w:tcPr>
          <w:p w:rsidR="0085445F" w:rsidRPr="0085445F" w:rsidRDefault="0085445F" w:rsidP="00CD3EE3">
            <w:pPr>
              <w:jc w:val="center"/>
              <w:rPr>
                <w:b/>
                <w:lang w:val="uk-UA"/>
              </w:rPr>
            </w:pPr>
            <w:r w:rsidRPr="0085445F">
              <w:rPr>
                <w:b/>
                <w:i/>
                <w:lang w:val="uk-UA"/>
              </w:rPr>
              <w:t>Спорт</w:t>
            </w:r>
            <w:r w:rsidRPr="0085445F">
              <w:rPr>
                <w:b/>
                <w:lang w:val="uk-UA"/>
              </w:rPr>
              <w:t xml:space="preserve"> </w:t>
            </w:r>
          </w:p>
        </w:tc>
      </w:tr>
      <w:tr w:rsidR="0085445F" w:rsidRPr="0085445F" w:rsidTr="00CD3EE3">
        <w:tc>
          <w:tcPr>
            <w:tcW w:w="710" w:type="dxa"/>
          </w:tcPr>
          <w:p w:rsidR="0085445F" w:rsidRPr="0085445F" w:rsidRDefault="0085445F" w:rsidP="00CD3EE3">
            <w:pPr>
              <w:jc w:val="center"/>
              <w:rPr>
                <w:lang w:val="uk-UA"/>
              </w:rPr>
            </w:pPr>
            <w:r w:rsidRPr="0085445F">
              <w:rPr>
                <w:lang w:val="uk-UA"/>
              </w:rPr>
              <w:t>13</w:t>
            </w:r>
          </w:p>
        </w:tc>
        <w:tc>
          <w:tcPr>
            <w:tcW w:w="4961" w:type="dxa"/>
          </w:tcPr>
          <w:p w:rsidR="0085445F" w:rsidRPr="0085445F" w:rsidRDefault="0085445F" w:rsidP="00CD3EE3">
            <w:pPr>
              <w:ind w:firstLine="6"/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 xml:space="preserve">Проведення реконструкції та капітального ремонту спортивного стадіону "Юніор", с. Велика Северинка, як осередку здорового способу життя для всієї громади. </w:t>
            </w:r>
          </w:p>
        </w:tc>
        <w:tc>
          <w:tcPr>
            <w:tcW w:w="6521" w:type="dxa"/>
          </w:tcPr>
          <w:p w:rsidR="0085445F" w:rsidRPr="0085445F" w:rsidRDefault="0085445F" w:rsidP="00CD3EE3">
            <w:pPr>
              <w:pStyle w:val="NoSpacing"/>
              <w:autoSpaceDE w:val="0"/>
              <w:autoSpaceDN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sz w:val="24"/>
                <w:szCs w:val="24"/>
              </w:rPr>
              <w:t xml:space="preserve">До Кіровоградської ОДА надано інвестиційний проєкт для участі в обласному конкурсі відбору (лист від 12.03.2020р. № 02-23/165). </w:t>
            </w:r>
          </w:p>
        </w:tc>
        <w:tc>
          <w:tcPr>
            <w:tcW w:w="3685" w:type="dxa"/>
          </w:tcPr>
          <w:p w:rsidR="0085445F" w:rsidRPr="0085445F" w:rsidRDefault="0085445F" w:rsidP="00CD3EE3">
            <w:pPr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 xml:space="preserve">Подано проект для участі в обласному конкурсі  </w:t>
            </w:r>
          </w:p>
        </w:tc>
      </w:tr>
      <w:tr w:rsidR="0085445F" w:rsidRPr="0085445F" w:rsidTr="00CD3EE3">
        <w:tc>
          <w:tcPr>
            <w:tcW w:w="15877" w:type="dxa"/>
            <w:gridSpan w:val="4"/>
            <w:vAlign w:val="center"/>
          </w:tcPr>
          <w:p w:rsidR="0085445F" w:rsidRPr="0085445F" w:rsidRDefault="0085445F" w:rsidP="00CD3EE3">
            <w:pPr>
              <w:pStyle w:val="NoSpacing"/>
              <w:autoSpaceDE w:val="0"/>
              <w:autoSpaceDN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5F">
              <w:rPr>
                <w:rFonts w:ascii="Times New Roman" w:hAnsi="Times New Roman"/>
                <w:b/>
                <w:sz w:val="24"/>
                <w:szCs w:val="24"/>
              </w:rPr>
              <w:t>Охорона здоров’я</w:t>
            </w:r>
          </w:p>
        </w:tc>
      </w:tr>
      <w:tr w:rsidR="0085445F" w:rsidRPr="0085445F" w:rsidTr="00CD3EE3">
        <w:tc>
          <w:tcPr>
            <w:tcW w:w="710" w:type="dxa"/>
          </w:tcPr>
          <w:p w:rsidR="0085445F" w:rsidRPr="0085445F" w:rsidRDefault="0085445F" w:rsidP="00CD3EE3">
            <w:pPr>
              <w:jc w:val="center"/>
              <w:rPr>
                <w:lang w:val="uk-UA"/>
              </w:rPr>
            </w:pPr>
            <w:r w:rsidRPr="0085445F">
              <w:rPr>
                <w:lang w:val="uk-UA"/>
              </w:rPr>
              <w:t>14</w:t>
            </w:r>
          </w:p>
        </w:tc>
        <w:tc>
          <w:tcPr>
            <w:tcW w:w="4961" w:type="dxa"/>
          </w:tcPr>
          <w:p w:rsidR="0085445F" w:rsidRPr="0085445F" w:rsidRDefault="0085445F" w:rsidP="00CD3EE3">
            <w:pPr>
              <w:ind w:firstLine="6"/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t xml:space="preserve">Придбання медичного обладнання за рахунок </w:t>
            </w:r>
            <w:r w:rsidRPr="0085445F">
              <w:rPr>
                <w:lang w:val="uk-UA"/>
              </w:rPr>
              <w:lastRenderedPageBreak/>
              <w:t xml:space="preserve">грантів та МТД, для сучасної діагностики та лікування захворювань із впровадженням нових медичних технологій. </w:t>
            </w:r>
          </w:p>
        </w:tc>
        <w:tc>
          <w:tcPr>
            <w:tcW w:w="6521" w:type="dxa"/>
          </w:tcPr>
          <w:p w:rsidR="0085445F" w:rsidRPr="0085445F" w:rsidRDefault="0085445F" w:rsidP="00CD3EE3">
            <w:pPr>
              <w:rPr>
                <w:lang w:val="uk-UA"/>
              </w:rPr>
            </w:pPr>
            <w:r w:rsidRPr="0085445F">
              <w:rPr>
                <w:lang w:val="uk-UA"/>
              </w:rPr>
              <w:lastRenderedPageBreak/>
              <w:t xml:space="preserve">Рішенням від 19.04.2019р. № 764 затверджена «Програма </w:t>
            </w:r>
            <w:r w:rsidRPr="0085445F">
              <w:rPr>
                <w:lang w:val="uk-UA"/>
              </w:rPr>
              <w:lastRenderedPageBreak/>
              <w:t xml:space="preserve">підтримки закладів охорони здоров’я, які знаходяться на території Великосеверинівської сільської ради на 2019-2020 роки». </w:t>
            </w:r>
          </w:p>
        </w:tc>
        <w:tc>
          <w:tcPr>
            <w:tcW w:w="3685" w:type="dxa"/>
          </w:tcPr>
          <w:p w:rsidR="0085445F" w:rsidRPr="0085445F" w:rsidRDefault="0085445F" w:rsidP="00CD3EE3">
            <w:pPr>
              <w:jc w:val="both"/>
              <w:rPr>
                <w:lang w:val="uk-UA"/>
              </w:rPr>
            </w:pPr>
            <w:r w:rsidRPr="0085445F">
              <w:rPr>
                <w:lang w:val="uk-UA"/>
              </w:rPr>
              <w:lastRenderedPageBreak/>
              <w:t xml:space="preserve">Забезпечення якісної та </w:t>
            </w:r>
            <w:r w:rsidRPr="0085445F">
              <w:rPr>
                <w:lang w:val="uk-UA"/>
              </w:rPr>
              <w:lastRenderedPageBreak/>
              <w:t xml:space="preserve">доступної медичною допомоги населенню громади. </w:t>
            </w:r>
          </w:p>
        </w:tc>
      </w:tr>
    </w:tbl>
    <w:p w:rsidR="0085445F" w:rsidRPr="0085445F" w:rsidRDefault="0085445F" w:rsidP="0085445F">
      <w:pPr>
        <w:rPr>
          <w:lang w:val="uk-UA"/>
        </w:rPr>
      </w:pPr>
    </w:p>
    <w:p w:rsidR="00DE160B" w:rsidRPr="0085445F" w:rsidRDefault="00DE160B">
      <w:pPr>
        <w:rPr>
          <w:lang w:val="uk-UA"/>
        </w:rPr>
      </w:pPr>
    </w:p>
    <w:sectPr w:rsidR="00DE160B" w:rsidRPr="0085445F" w:rsidSect="00262B08">
      <w:pgSz w:w="16838" w:h="11906" w:orient="landscape"/>
      <w:pgMar w:top="567" w:right="902" w:bottom="89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1B" w:rsidRPr="0050581B" w:rsidRDefault="0085445F" w:rsidP="0050581B">
    <w:pPr>
      <w:pStyle w:val="a5"/>
      <w:jc w:val="right"/>
      <w:rPr>
        <w:lang w:val="uk-UA"/>
      </w:rPr>
    </w:pPr>
    <w:r>
      <w:t>ПРО</w:t>
    </w:r>
    <w:r>
      <w:rPr>
        <w:lang w:val="uk-UA"/>
      </w:rPr>
      <w:t>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445F"/>
    <w:rsid w:val="00772A53"/>
    <w:rsid w:val="0085445F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5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445F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qFormat/>
    <w:rsid w:val="0085445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85445F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SchoolDL" w:eastAsia="Times New Roman" w:hAnsi="SchoolDL" w:cs="Times New Roman"/>
      <w:sz w:val="28"/>
      <w:szCs w:val="20"/>
      <w:lang w:val="en-US" w:eastAsia="ru-RU"/>
    </w:rPr>
  </w:style>
  <w:style w:type="character" w:customStyle="1" w:styleId="2">
    <w:name w:val="Основной текст (2)_"/>
    <w:link w:val="20"/>
    <w:rsid w:val="0085445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45F"/>
    <w:pPr>
      <w:widowControl w:val="0"/>
      <w:shd w:val="clear" w:color="auto" w:fill="FFFFFF"/>
      <w:spacing w:line="317" w:lineRule="exact"/>
      <w:jc w:val="both"/>
    </w:pPr>
    <w:rPr>
      <w:rFonts w:cstheme="minorBidi"/>
      <w:sz w:val="28"/>
      <w:szCs w:val="28"/>
      <w:lang w:eastAsia="en-US"/>
    </w:rPr>
  </w:style>
  <w:style w:type="paragraph" w:customStyle="1" w:styleId="NoSpacing">
    <w:name w:val="No Spacing"/>
    <w:rsid w:val="0085445F"/>
    <w:pPr>
      <w:ind w:firstLine="0"/>
      <w:jc w:val="left"/>
    </w:pPr>
    <w:rPr>
      <w:rFonts w:ascii="Calibri" w:eastAsia="Times New Roman" w:hAnsi="Calibri" w:cs="Times New Roman"/>
      <w:lang w:val="uk-UA"/>
    </w:rPr>
  </w:style>
  <w:style w:type="character" w:customStyle="1" w:styleId="FontStyle34">
    <w:name w:val="Font Style34"/>
    <w:rsid w:val="0085445F"/>
    <w:rPr>
      <w:rFonts w:ascii="Times New Roman" w:hAnsi="Times New Roman"/>
      <w:sz w:val="16"/>
    </w:rPr>
  </w:style>
  <w:style w:type="paragraph" w:styleId="a5">
    <w:name w:val="header"/>
    <w:basedOn w:val="a"/>
    <w:link w:val="a6"/>
    <w:uiPriority w:val="99"/>
    <w:unhideWhenUsed/>
    <w:rsid w:val="0085445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4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4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50"/>
      <c:perspective val="0"/>
    </c:view3D>
    <c:plotArea>
      <c:layout>
        <c:manualLayout>
          <c:layoutTarget val="inner"/>
          <c:xMode val="edge"/>
          <c:yMode val="edge"/>
          <c:x val="0.11400651465798049"/>
          <c:y val="0.18983050847457628"/>
          <c:w val="0.8175895765472313"/>
          <c:h val="0.338983050847457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2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ПДФО</c:v>
                </c:pt>
                <c:pt idx="1">
                  <c:v>Податок на прибуток підприємств</c:v>
                </c:pt>
                <c:pt idx="2">
                  <c:v>Рентна плата</c:v>
                </c:pt>
                <c:pt idx="3">
                  <c:v>Акцизний податок</c:v>
                </c:pt>
                <c:pt idx="4">
                  <c:v>Податок на майно</c:v>
                </c:pt>
                <c:pt idx="5">
                  <c:v>Туристичний податок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10980.4</c:v>
                </c:pt>
                <c:pt idx="1">
                  <c:v>1.4</c:v>
                </c:pt>
                <c:pt idx="2">
                  <c:v>36.6</c:v>
                </c:pt>
                <c:pt idx="3">
                  <c:v>5069.2</c:v>
                </c:pt>
                <c:pt idx="4">
                  <c:v>3339</c:v>
                </c:pt>
                <c:pt idx="5">
                  <c:v>2.2999999999999998</c:v>
                </c:pt>
                <c:pt idx="6">
                  <c:v>4644.1000000000004</c:v>
                </c:pt>
                <c:pt idx="7">
                  <c:v>179.3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ПДФО</c:v>
                </c:pt>
                <c:pt idx="1">
                  <c:v>Податок на прибуток підприємств</c:v>
                </c:pt>
                <c:pt idx="2">
                  <c:v>Рентна плата</c:v>
                </c:pt>
                <c:pt idx="3">
                  <c:v>Акцизний податок</c:v>
                </c:pt>
                <c:pt idx="4">
                  <c:v>Податок на майно</c:v>
                </c:pt>
                <c:pt idx="5">
                  <c:v>Туристичний податок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  <c:pt idx="6">
                  <c:v>179.3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ПДФО</c:v>
                </c:pt>
                <c:pt idx="1">
                  <c:v>Податок на прибуток підприємств</c:v>
                </c:pt>
                <c:pt idx="2">
                  <c:v>Рентна плата</c:v>
                </c:pt>
                <c:pt idx="3">
                  <c:v>Акцизний податок</c:v>
                </c:pt>
                <c:pt idx="4">
                  <c:v>Податок на майно</c:v>
                </c:pt>
                <c:pt idx="5">
                  <c:v>Туристичний податок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  <c:pt idx="4">
                  <c:v>55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351791530944626"/>
          <c:y val="0.51525423728813591"/>
          <c:w val="0.72638436482084667"/>
          <c:h val="0.4796610169491526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3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3287</Words>
  <Characters>18741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2021-03-25T11:15:00Z</dcterms:created>
  <dcterms:modified xsi:type="dcterms:W3CDTF">2021-03-25T11:16:00Z</dcterms:modified>
</cp:coreProperties>
</file>