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F4" w:rsidRDefault="00F667F4" w:rsidP="000F7713">
      <w:pPr>
        <w:pStyle w:val="1"/>
        <w:tabs>
          <w:tab w:val="left" w:pos="1418"/>
          <w:tab w:val="left" w:pos="5670"/>
        </w:tabs>
        <w:ind w:left="5103"/>
        <w:rPr>
          <w:rFonts w:ascii="Times New Roman" w:hAnsi="Times New Roman"/>
          <w:b/>
          <w:sz w:val="28"/>
          <w:szCs w:val="28"/>
          <w:lang w:val="uk-UA"/>
        </w:rPr>
      </w:pPr>
    </w:p>
    <w:p w:rsidR="00F667F4" w:rsidRDefault="00F667F4" w:rsidP="000F7713">
      <w:pPr>
        <w:pStyle w:val="1"/>
        <w:tabs>
          <w:tab w:val="left" w:pos="1418"/>
          <w:tab w:val="left" w:pos="5670"/>
        </w:tabs>
        <w:ind w:left="5103"/>
        <w:rPr>
          <w:rFonts w:ascii="Times New Roman" w:hAnsi="Times New Roman"/>
          <w:b/>
          <w:sz w:val="28"/>
          <w:szCs w:val="28"/>
          <w:lang w:val="uk-UA"/>
        </w:rPr>
      </w:pPr>
    </w:p>
    <w:p w:rsidR="000F7713" w:rsidRDefault="000F7713" w:rsidP="000F7713">
      <w:pPr>
        <w:pStyle w:val="1"/>
        <w:tabs>
          <w:tab w:val="left" w:pos="1418"/>
          <w:tab w:val="left" w:pos="5670"/>
        </w:tabs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00667A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0F7713" w:rsidRPr="0000667A" w:rsidRDefault="000F7713" w:rsidP="000F7713">
      <w:pPr>
        <w:pStyle w:val="1"/>
        <w:tabs>
          <w:tab w:val="left" w:pos="1418"/>
          <w:tab w:val="left" w:pos="5670"/>
        </w:tabs>
        <w:ind w:left="5103"/>
        <w:rPr>
          <w:rFonts w:ascii="Times New Roman" w:hAnsi="Times New Roman"/>
          <w:b/>
          <w:sz w:val="16"/>
          <w:szCs w:val="16"/>
          <w:lang w:val="uk-UA"/>
        </w:rPr>
      </w:pPr>
    </w:p>
    <w:p w:rsidR="000F7713" w:rsidRDefault="000F7713" w:rsidP="000F7713">
      <w:pPr>
        <w:pStyle w:val="1"/>
        <w:tabs>
          <w:tab w:val="left" w:pos="1418"/>
        </w:tabs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</w:p>
    <w:p w:rsidR="000F7713" w:rsidRDefault="000F7713" w:rsidP="000F7713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Великосеверинівської </w:t>
      </w:r>
    </w:p>
    <w:p w:rsidR="000F7713" w:rsidRDefault="000F7713" w:rsidP="000F7713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0F7713" w:rsidRDefault="000F7713" w:rsidP="000F7713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</w:t>
      </w:r>
      <w:r w:rsidR="00F667F4">
        <w:rPr>
          <w:rFonts w:ascii="Times New Roman" w:hAnsi="Times New Roman"/>
          <w:sz w:val="28"/>
          <w:szCs w:val="28"/>
          <w:lang w:val="uk-UA"/>
        </w:rPr>
        <w:t>05» травня 2021 року №482</w:t>
      </w:r>
    </w:p>
    <w:p w:rsidR="000F7713" w:rsidRPr="00822BA7" w:rsidRDefault="000F7713" w:rsidP="000F7713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0F7713" w:rsidRDefault="000F7713" w:rsidP="007A2D0E">
      <w:pPr>
        <w:pStyle w:val="1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F7713" w:rsidRDefault="000F7713" w:rsidP="007A2D0E">
      <w:pPr>
        <w:pStyle w:val="1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F7713" w:rsidRPr="00822BA7" w:rsidRDefault="000F7713" w:rsidP="007A2D0E">
      <w:pPr>
        <w:pStyle w:val="1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F7713" w:rsidRPr="0000382B" w:rsidRDefault="000F7713" w:rsidP="007A2D0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0382B">
        <w:rPr>
          <w:b/>
          <w:bCs/>
          <w:sz w:val="28"/>
          <w:szCs w:val="28"/>
        </w:rPr>
        <w:t>ПОЛОЖЕННЯ</w:t>
      </w:r>
    </w:p>
    <w:p w:rsidR="000F7713" w:rsidRDefault="000F7713" w:rsidP="007A2D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відділ соціального захисту населення та охорони здоров’я</w:t>
      </w:r>
    </w:p>
    <w:p w:rsidR="000F7713" w:rsidRPr="00745528" w:rsidRDefault="000F7713" w:rsidP="007A2D0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Великосеверинівської </w:t>
      </w:r>
      <w:r w:rsidRPr="00A0265A">
        <w:rPr>
          <w:b/>
          <w:bCs/>
          <w:sz w:val="28"/>
          <w:szCs w:val="28"/>
          <w:lang w:val="uk-UA"/>
        </w:rPr>
        <w:t xml:space="preserve">сільської </w:t>
      </w:r>
      <w:r>
        <w:rPr>
          <w:b/>
          <w:bCs/>
          <w:sz w:val="28"/>
          <w:szCs w:val="28"/>
          <w:lang w:val="uk-UA"/>
        </w:rPr>
        <w:t>ради</w:t>
      </w:r>
    </w:p>
    <w:p w:rsidR="000F7713" w:rsidRPr="007A2D0E" w:rsidRDefault="000F7713" w:rsidP="007A2D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  <w:lang w:val="uk-UA"/>
        </w:rPr>
      </w:pPr>
    </w:p>
    <w:p w:rsidR="000F7713" w:rsidRDefault="00704187" w:rsidP="007A2D0E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4187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347858" w:rsidRPr="00347858" w:rsidRDefault="00347858" w:rsidP="007A2D0E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059E" w:rsidRDefault="00704187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1.1. </w:t>
      </w:r>
      <w:r w:rsidRPr="000F771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0F7713" w:rsidRPr="000F7713">
        <w:rPr>
          <w:rFonts w:ascii="Times New Roman" w:hAnsi="Times New Roman" w:cs="Times New Roman"/>
          <w:bCs/>
          <w:sz w:val="28"/>
          <w:szCs w:val="28"/>
        </w:rPr>
        <w:t xml:space="preserve">соціального захисту населення та охорони здоров’я Великосеверинівської сільської </w:t>
      </w:r>
      <w:r w:rsidR="000F7713">
        <w:rPr>
          <w:rFonts w:ascii="Times New Roman" w:hAnsi="Times New Roman" w:cs="Times New Roman"/>
          <w:bCs/>
          <w:sz w:val="28"/>
          <w:szCs w:val="28"/>
        </w:rPr>
        <w:t xml:space="preserve">ради </w:t>
      </w:r>
      <w:r w:rsidRPr="00704187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0F7713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 xml:space="preserve">ідділ) є виконавчим органом </w:t>
      </w:r>
      <w:r w:rsidR="000F7713">
        <w:rPr>
          <w:rFonts w:ascii="Times New Roman" w:hAnsi="Times New Roman" w:cs="Times New Roman"/>
          <w:sz w:val="28"/>
          <w:szCs w:val="28"/>
        </w:rPr>
        <w:t>Великосеверинівської сільської ради</w:t>
      </w:r>
      <w:r w:rsidRPr="00704187">
        <w:rPr>
          <w:rFonts w:ascii="Times New Roman" w:hAnsi="Times New Roman" w:cs="Times New Roman"/>
          <w:sz w:val="28"/>
          <w:szCs w:val="28"/>
        </w:rPr>
        <w:t xml:space="preserve">, що утворюється </w:t>
      </w:r>
      <w:r w:rsidR="000F7713">
        <w:rPr>
          <w:rFonts w:ascii="Times New Roman" w:hAnsi="Times New Roman" w:cs="Times New Roman"/>
          <w:sz w:val="28"/>
          <w:szCs w:val="28"/>
        </w:rPr>
        <w:t>сільською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радою. Відділ є підзвітним та підконтрольним </w:t>
      </w:r>
      <w:r w:rsidR="000F7713">
        <w:rPr>
          <w:rFonts w:ascii="Times New Roman" w:hAnsi="Times New Roman" w:cs="Times New Roman"/>
          <w:sz w:val="28"/>
          <w:szCs w:val="28"/>
        </w:rPr>
        <w:t>сільській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раді, підпорядкованим </w:t>
      </w:r>
      <w:r w:rsidR="000F7713">
        <w:rPr>
          <w:rFonts w:ascii="Times New Roman" w:hAnsi="Times New Roman" w:cs="Times New Roman"/>
          <w:sz w:val="28"/>
          <w:szCs w:val="28"/>
        </w:rPr>
        <w:t xml:space="preserve">сільському </w:t>
      </w:r>
      <w:r w:rsidRPr="00704187">
        <w:rPr>
          <w:rFonts w:ascii="Times New Roman" w:hAnsi="Times New Roman" w:cs="Times New Roman"/>
          <w:sz w:val="28"/>
          <w:szCs w:val="28"/>
        </w:rPr>
        <w:t xml:space="preserve">голові, виконавчому комітету </w:t>
      </w:r>
      <w:r w:rsidR="000F7713">
        <w:rPr>
          <w:rFonts w:ascii="Times New Roman" w:hAnsi="Times New Roman" w:cs="Times New Roman"/>
          <w:sz w:val="28"/>
          <w:szCs w:val="28"/>
        </w:rPr>
        <w:t>сільської ради</w:t>
      </w:r>
      <w:r w:rsidRPr="00704187">
        <w:rPr>
          <w:rFonts w:ascii="Times New Roman" w:hAnsi="Times New Roman" w:cs="Times New Roman"/>
          <w:sz w:val="28"/>
          <w:szCs w:val="28"/>
        </w:rPr>
        <w:t>.</w:t>
      </w:r>
    </w:p>
    <w:p w:rsidR="00D829BD" w:rsidRPr="00D829BD" w:rsidRDefault="00D829BD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059E" w:rsidRDefault="00704187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04187">
        <w:rPr>
          <w:rFonts w:ascii="Times New Roman" w:hAnsi="Times New Roman" w:cs="Times New Roman"/>
          <w:sz w:val="28"/>
          <w:szCs w:val="28"/>
        </w:rPr>
        <w:t>1.2. Відділ у своїй діяльності керується Конституцією України, Основами законодавства України про охорону здоров’я, нормативно-правовими актами Президента України та Кабінету Міністрів України, наказами Міністерства соціальної політики України, центральних органів виконавчої влади, розпорядженнями голови обласної державної адміністрації, наказами начальника служби у справах дітей облдержадміністр</w:t>
      </w:r>
      <w:r w:rsidR="00BA059E">
        <w:rPr>
          <w:rFonts w:ascii="Times New Roman" w:hAnsi="Times New Roman" w:cs="Times New Roman"/>
          <w:sz w:val="28"/>
          <w:szCs w:val="28"/>
        </w:rPr>
        <w:t>ації, рішеннями обласної ради, 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та виконавчого комітету, розпорядженнями </w:t>
      </w:r>
      <w:r w:rsidR="00BA059E">
        <w:rPr>
          <w:rFonts w:ascii="Times New Roman" w:hAnsi="Times New Roman" w:cs="Times New Roman"/>
          <w:sz w:val="28"/>
          <w:szCs w:val="28"/>
        </w:rPr>
        <w:t xml:space="preserve">сільського </w:t>
      </w:r>
      <w:r w:rsidRPr="00704187">
        <w:rPr>
          <w:rFonts w:ascii="Times New Roman" w:hAnsi="Times New Roman" w:cs="Times New Roman"/>
          <w:sz w:val="28"/>
          <w:szCs w:val="28"/>
        </w:rPr>
        <w:t>голови та іншими нормативно-правовими актами.</w:t>
      </w:r>
    </w:p>
    <w:p w:rsidR="00D829BD" w:rsidRPr="00D829BD" w:rsidRDefault="00D829BD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4187" w:rsidRDefault="00704187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1.3. Положення про </w:t>
      </w:r>
      <w:r w:rsidR="00BA059E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 xml:space="preserve">ідділ затверджується </w:t>
      </w:r>
      <w:r w:rsidR="00BA059E">
        <w:rPr>
          <w:rFonts w:ascii="Times New Roman" w:hAnsi="Times New Roman" w:cs="Times New Roman"/>
          <w:sz w:val="28"/>
          <w:szCs w:val="28"/>
        </w:rPr>
        <w:t>рішенням Великосеверинівської 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BA059E" w:rsidRPr="007A2D0E" w:rsidRDefault="00BA059E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059E" w:rsidRDefault="00704187" w:rsidP="007A2D0E">
      <w:pPr>
        <w:spacing w:line="240" w:lineRule="auto"/>
        <w:ind w:right="-1" w:firstLine="567"/>
        <w:rPr>
          <w:rFonts w:ascii="Times New Roman" w:hAnsi="Times New Roman" w:cs="Times New Roman"/>
          <w:b/>
          <w:sz w:val="16"/>
          <w:szCs w:val="16"/>
        </w:rPr>
      </w:pPr>
      <w:r w:rsidRPr="00704187">
        <w:rPr>
          <w:rFonts w:ascii="Times New Roman" w:hAnsi="Times New Roman" w:cs="Times New Roman"/>
          <w:b/>
          <w:sz w:val="28"/>
          <w:szCs w:val="28"/>
        </w:rPr>
        <w:t xml:space="preserve">ІІ. Основні </w:t>
      </w:r>
      <w:r w:rsidRPr="00BA059E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59E">
        <w:rPr>
          <w:rFonts w:ascii="Times New Roman" w:hAnsi="Times New Roman" w:cs="Times New Roman"/>
          <w:sz w:val="28"/>
          <w:szCs w:val="28"/>
        </w:rPr>
        <w:t xml:space="preserve">Основними завданнями </w:t>
      </w:r>
      <w:r w:rsidR="00BA059E" w:rsidRPr="00BA059E">
        <w:rPr>
          <w:rFonts w:ascii="Times New Roman" w:hAnsi="Times New Roman" w:cs="Times New Roman"/>
          <w:sz w:val="28"/>
          <w:szCs w:val="28"/>
        </w:rPr>
        <w:t>В</w:t>
      </w:r>
      <w:r w:rsidRPr="00BA059E">
        <w:rPr>
          <w:rFonts w:ascii="Times New Roman" w:hAnsi="Times New Roman" w:cs="Times New Roman"/>
          <w:sz w:val="28"/>
          <w:szCs w:val="28"/>
        </w:rPr>
        <w:t>ідділу є:</w:t>
      </w:r>
    </w:p>
    <w:p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2.1. Здійснення в межах повноважень контролю за дотриманням вимог законодавства у сфері охорони здоров’я, соціального захисту населення, сімейної та ґендерної політики, протидії торгівлі людьми, оздоровлення дітей.</w:t>
      </w:r>
    </w:p>
    <w:p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2.2. Створення умов для розвитку місцевих програм з питань охорони здоров’я, соціального захисту населення, охорони праці, сімейної та ґендерної політики, протидії торгівлі людьми, запобігання насильству в сім’ї, оздоровлення та відпочинку дітей, та реалізації цих заходів.</w:t>
      </w:r>
    </w:p>
    <w:p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2.3. Забезпечення в межах наданих повноважень безоплатності та доступності медицини на території громади, якості медичної допомоги, створення належних умов в закладах охорони здоров’я для перебування в них хворих та роботи персоналу.</w:t>
      </w:r>
    </w:p>
    <w:p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>2.4. Здійснення заходів щодо розвитку профілактичного напрямку в охороні здоров’я, формуванню здорового способу життя, забезпеченню високого рівня працездатності та довголіття;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2.5. Контроль за дотриманням законодавства в галузі охорони здоров’я, стандартів лікування та соціальних нормативів надання медичної допомоги в закладах охорони здоров’я.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2.6. Забезпечення соціального захисту, охорони життя, здоров’я та захисту прав працівників закладів охорони здоров’я.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2.7. Сприяння державним органам у здійсненні контролю за санітарним та радіаційним станом навколишнього середовища, додержанням правил санітарної охорони на відповідній території;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2.8. Координувати роботу лікувально-профілактичних закладів з питань надання кваліфікованої медичної допомоги населенню та підвищення її якості.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2.9. Забезпечувати пропаганду здорового способу життя серед населення.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2.10. Вивчати та аналізувати стан здоров’я населення, розробляти та здійснювати заходи щодо профілактики захворювань, зниження захворюваності, інвалідності, смертності.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2.11. Організовувати роботу щодо охорони материнства й дитинства, покращення умов роботи, побуту й відпочинку жінок, забезпечувати проведення оздоровчих заходів серед дітей і підлітків на території громади.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2.12. Здійснення заходів по запобіганню, лікуванню, локалізації та ліквідації масових інфекційних захворювань;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2.13. Сприяння роботі товариств, асоціацій, інших громадських та неприбуткових організацій, які діють у сфері охорони здоров’я;</w:t>
      </w:r>
    </w:p>
    <w:p w:rsidR="007B6A85" w:rsidRDefault="007B6A85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704187" w:rsidRPr="00704187">
        <w:rPr>
          <w:rFonts w:ascii="Times New Roman" w:hAnsi="Times New Roman" w:cs="Times New Roman"/>
          <w:sz w:val="28"/>
          <w:szCs w:val="28"/>
        </w:rPr>
        <w:t xml:space="preserve"> Забезпечення реалізації державної політики з питань соціального захисту населення;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</w:t>
      </w:r>
      <w:r w:rsidR="007B6A85">
        <w:rPr>
          <w:rFonts w:ascii="Times New Roman" w:hAnsi="Times New Roman" w:cs="Times New Roman"/>
          <w:sz w:val="28"/>
          <w:szCs w:val="28"/>
        </w:rPr>
        <w:t>5</w:t>
      </w:r>
      <w:r w:rsidRPr="00704187">
        <w:rPr>
          <w:rFonts w:ascii="Times New Roman" w:hAnsi="Times New Roman" w:cs="Times New Roman"/>
          <w:sz w:val="28"/>
          <w:szCs w:val="28"/>
        </w:rPr>
        <w:t>.Організацію соціального обслуговування населення;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</w:t>
      </w:r>
      <w:r w:rsidR="007B6A85">
        <w:rPr>
          <w:rFonts w:ascii="Times New Roman" w:hAnsi="Times New Roman" w:cs="Times New Roman"/>
          <w:sz w:val="28"/>
          <w:szCs w:val="28"/>
        </w:rPr>
        <w:t>6</w:t>
      </w:r>
      <w:r w:rsidRPr="00704187">
        <w:rPr>
          <w:rFonts w:ascii="Times New Roman" w:hAnsi="Times New Roman" w:cs="Times New Roman"/>
          <w:sz w:val="28"/>
          <w:szCs w:val="28"/>
        </w:rPr>
        <w:t>. Розроблення та організацію виконання комплексних програм та заходів щодо поліпшення становища соціально незахищених верств населення, сімей та громадян, які перебувають у складних життєвих обставинах, та всебічне сприяння в отриманні ними соціальних виплат та послуг за місцем проживання, перебування;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2.18. Забезпечення соціальної інтеграції інвалідів, сприяння створенню умов для безперешкодного доступу інвалідів до об’єктів соціальної інфраструктури;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2.19. Реалізація на території громади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>2.20. Розроблення і здійснення самостійно або разом з іншими структурними підрозділами виконавчого комітету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2.21. Організація роботи з різними категоріями дітей на території громади здійснення заходів по захисту житлових та майнових прав дітей, у тому числі дітей-сиріт, дітей, позбавлених батьківського піклування та осіб з їх числа;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2.22. Визначення пріоритетних напрямів поліпшення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2.23. Готувати проекти рішень на сесії </w:t>
      </w:r>
      <w:r w:rsidR="007B6A85">
        <w:rPr>
          <w:rFonts w:ascii="Times New Roman" w:hAnsi="Times New Roman" w:cs="Times New Roman"/>
          <w:sz w:val="28"/>
          <w:szCs w:val="28"/>
        </w:rPr>
        <w:t>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та засідання виконкому з питань, що знаходяться в компетенції </w:t>
      </w:r>
      <w:r w:rsidR="007B6A8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ідділу;</w:t>
      </w:r>
    </w:p>
    <w:p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2.24. Здійснювати контроль за виконанням рішень органів місцевого самоврядування, що стосуються компетенції </w:t>
      </w:r>
      <w:r w:rsidR="007B6A8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ідділу;</w:t>
      </w:r>
    </w:p>
    <w:p w:rsidR="001503DF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2.25. Проводити заходи щодо організації санітарно-просвітницької роботи серед населення, працювати у тісному контакті з профспілковим</w:t>
      </w:r>
      <w:r w:rsidR="00031080">
        <w:rPr>
          <w:rFonts w:ascii="Times New Roman" w:hAnsi="Times New Roman" w:cs="Times New Roman"/>
          <w:sz w:val="28"/>
          <w:szCs w:val="28"/>
        </w:rPr>
        <w:t>и та громадськими організаціями;</w:t>
      </w:r>
    </w:p>
    <w:p w:rsidR="00EA0BEA" w:rsidRPr="00654BA1" w:rsidRDefault="00EA0BEA" w:rsidP="007A2D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654BA1">
        <w:rPr>
          <w:sz w:val="28"/>
          <w:szCs w:val="28"/>
        </w:rPr>
        <w:t>2.26.Проведення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</w:p>
    <w:p w:rsidR="00EA0BEA" w:rsidRPr="00654BA1" w:rsidRDefault="00031080" w:rsidP="007A2D0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0" w:name="n19"/>
      <w:bookmarkEnd w:id="0"/>
      <w:r w:rsidRPr="00654BA1">
        <w:rPr>
          <w:sz w:val="28"/>
          <w:szCs w:val="28"/>
        </w:rPr>
        <w:t>2.27. Н</w:t>
      </w:r>
      <w:r w:rsidR="00EA0BEA" w:rsidRPr="00654BA1">
        <w:rPr>
          <w:sz w:val="28"/>
          <w:szCs w:val="28"/>
        </w:rPr>
        <w:t>адання особам/сім’ям комплексу соціальних послуг, яких вони потребують, відповідно до переліку послуг, затвердженого Мінсоцполітики, з метою мінімізації або подолання таких обставин.</w:t>
      </w:r>
    </w:p>
    <w:p w:rsidR="001503DF" w:rsidRPr="007A2D0E" w:rsidRDefault="001503DF" w:rsidP="007A2D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1647E" w:rsidRDefault="00704187" w:rsidP="007A2D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87">
        <w:rPr>
          <w:rFonts w:ascii="Times New Roman" w:hAnsi="Times New Roman" w:cs="Times New Roman"/>
          <w:b/>
          <w:sz w:val="28"/>
          <w:szCs w:val="28"/>
        </w:rPr>
        <w:t>ІІІ. Функції</w:t>
      </w:r>
      <w:r w:rsidR="000F7713" w:rsidRPr="000F7713">
        <w:rPr>
          <w:rFonts w:ascii="Times New Roman" w:hAnsi="Times New Roman" w:cs="Times New Roman"/>
          <w:b/>
          <w:sz w:val="28"/>
          <w:szCs w:val="28"/>
        </w:rPr>
        <w:t>відділу</w:t>
      </w:r>
    </w:p>
    <w:p w:rsidR="007A2D0E" w:rsidRPr="007A2D0E" w:rsidRDefault="007A2D0E" w:rsidP="007A2D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473CD" w:rsidRPr="00C1647E" w:rsidRDefault="00704187" w:rsidP="007A2D0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Основними функціями </w:t>
      </w:r>
      <w:r w:rsidR="00031080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 є: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3.1. Забезпечує в межах наданих повноважень доступність та безоплатність медичного обслуговування населення на території </w:t>
      </w:r>
      <w:r w:rsidR="00C1647E">
        <w:rPr>
          <w:rFonts w:ascii="Times New Roman" w:hAnsi="Times New Roman" w:cs="Times New Roman"/>
          <w:sz w:val="28"/>
          <w:szCs w:val="28"/>
        </w:rPr>
        <w:t>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відповідно до нормативних документів, які діють в галузі охорони</w:t>
      </w:r>
      <w:r w:rsidR="00C1647E">
        <w:rPr>
          <w:rFonts w:ascii="Times New Roman" w:hAnsi="Times New Roman" w:cs="Times New Roman"/>
          <w:sz w:val="28"/>
          <w:szCs w:val="28"/>
        </w:rPr>
        <w:t xml:space="preserve"> здоров’я та у межах виділених сільською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радою асигнувань.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3.2. Здійснює контроль за організацією медичної допомоги громадянам, дітям та матерям, за станом здоров’я дітей у дитячих дошкільних та навчальних закладах </w:t>
      </w:r>
      <w:r w:rsidR="007A2D0E">
        <w:rPr>
          <w:rFonts w:ascii="Times New Roman" w:hAnsi="Times New Roman" w:cs="Times New Roman"/>
          <w:sz w:val="28"/>
          <w:szCs w:val="28"/>
        </w:rPr>
        <w:t>громади</w:t>
      </w:r>
      <w:r w:rsidRPr="00704187">
        <w:rPr>
          <w:rFonts w:ascii="Times New Roman" w:hAnsi="Times New Roman" w:cs="Times New Roman"/>
          <w:sz w:val="28"/>
          <w:szCs w:val="28"/>
        </w:rPr>
        <w:t>, за оздоровленням, фізичн</w:t>
      </w:r>
      <w:bookmarkStart w:id="1" w:name="_GoBack"/>
      <w:bookmarkEnd w:id="1"/>
      <w:r w:rsidRPr="00704187">
        <w:rPr>
          <w:rFonts w:ascii="Times New Roman" w:hAnsi="Times New Roman" w:cs="Times New Roman"/>
          <w:sz w:val="28"/>
          <w:szCs w:val="28"/>
        </w:rPr>
        <w:t>им та гігієнічним вихованням.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3.3. Вживає заходи щодо поліпшення медичного обслуговування інвалідів, людей похилого віку, що потребують обслуговування вдома.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3.4. Вивчає стан здоров’я населення, розробляє заходи щодо попередження і зниження захворюваності, інвалідності та смертності.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 xml:space="preserve">3.5. Реалізовує профілактичні стратегії охорони здоров’я на території </w:t>
      </w:r>
      <w:r w:rsidR="00C1647E">
        <w:rPr>
          <w:rFonts w:ascii="Times New Roman" w:hAnsi="Times New Roman" w:cs="Times New Roman"/>
          <w:sz w:val="28"/>
          <w:szCs w:val="28"/>
        </w:rPr>
        <w:t xml:space="preserve">сільської </w:t>
      </w:r>
      <w:r w:rsidRPr="00704187">
        <w:rPr>
          <w:rFonts w:ascii="Times New Roman" w:hAnsi="Times New Roman" w:cs="Times New Roman"/>
          <w:sz w:val="28"/>
          <w:szCs w:val="28"/>
        </w:rPr>
        <w:t>ради.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3.6. Організовує систематичне обстеження (диспансеризацію) осіб, які брали участь у ліквідації наслідків катастрофи на Чорнобильській АЕС, осіб, евакуйованих і відселених із зон відчуження.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3.7. Організовує та контролює реалізацію заходів, спрямованих на профілактику соціально небезпечних захворювань (</w:t>
      </w:r>
      <w:r w:rsidR="00C1647E">
        <w:rPr>
          <w:rFonts w:ascii="Times New Roman" w:hAnsi="Times New Roman" w:cs="Times New Roman"/>
          <w:sz w:val="28"/>
          <w:szCs w:val="28"/>
        </w:rPr>
        <w:t>туберкульозу, ВІЛ-інфекції тощо</w:t>
      </w:r>
      <w:r w:rsidRPr="00704187">
        <w:rPr>
          <w:rFonts w:ascii="Times New Roman" w:hAnsi="Times New Roman" w:cs="Times New Roman"/>
          <w:sz w:val="28"/>
          <w:szCs w:val="28"/>
        </w:rPr>
        <w:t>).</w:t>
      </w:r>
    </w:p>
    <w:p w:rsidR="00C1647E" w:rsidRDefault="00C1647E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4187" w:rsidRPr="00704187">
        <w:rPr>
          <w:rFonts w:ascii="Times New Roman" w:hAnsi="Times New Roman" w:cs="Times New Roman"/>
          <w:sz w:val="28"/>
          <w:szCs w:val="28"/>
        </w:rPr>
        <w:t xml:space="preserve"> Організовує та контролює в межах наданих повноважень проведення закладами охорони здоров’я громади профілактичних та протиепідемічних заходів, проведення медичних оглядів і обстежень, профілактичних щеплень, гігієнічного виховання та навчання громадян, інших заходів, передбачених санітарно-гігієнічними та санітарно-епідеміологічними правилами і нормами.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</w:t>
      </w:r>
      <w:r w:rsidR="00C1647E">
        <w:rPr>
          <w:rFonts w:ascii="Times New Roman" w:hAnsi="Times New Roman" w:cs="Times New Roman"/>
          <w:sz w:val="28"/>
          <w:szCs w:val="28"/>
        </w:rPr>
        <w:t>9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Забезпечує спільно з іншими відділами </w:t>
      </w:r>
      <w:r w:rsidR="00C1647E">
        <w:rPr>
          <w:rFonts w:ascii="Times New Roman" w:hAnsi="Times New Roman" w:cs="Times New Roman"/>
          <w:sz w:val="28"/>
          <w:szCs w:val="28"/>
        </w:rPr>
        <w:t>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реалізацію державної політики у сфері охорони материнства та дитинства, виконання галузевих та регіональних програм, розроблення і здійснення контролю за поліпшенням становища дітей.</w:t>
      </w:r>
    </w:p>
    <w:p w:rsidR="00C1647E" w:rsidRDefault="00C1647E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04187" w:rsidRPr="00704187">
        <w:rPr>
          <w:rFonts w:ascii="Times New Roman" w:hAnsi="Times New Roman" w:cs="Times New Roman"/>
          <w:sz w:val="28"/>
          <w:szCs w:val="28"/>
        </w:rPr>
        <w:t>. Сприяє розвитку всіх видів медичного обслуговування в закладах охорони здоров’я, які проводять господарську діяльність з медичної практики.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3.12. Організовує та контролює надання медичної допомоги пільговим категоріям населення відповідно до чинного законодавства.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3.13. Розробляє та забезпечує реалізацію програм з питань соціального захисту населення, охорони здоров’я, сімейної та ґендерної політики, протидії торгівлі людьми, запобігання насильству в сім’ї, оздоровлення та відпочинку дітей.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3.14. Організовує розроблення і здійснення на території громади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</w:t>
      </w:r>
      <w:r w:rsidR="00C1647E">
        <w:rPr>
          <w:rFonts w:ascii="Times New Roman" w:hAnsi="Times New Roman" w:cs="Times New Roman"/>
          <w:sz w:val="28"/>
          <w:szCs w:val="28"/>
        </w:rPr>
        <w:t>5.</w:t>
      </w:r>
      <w:r w:rsidRPr="00704187">
        <w:rPr>
          <w:rFonts w:ascii="Times New Roman" w:hAnsi="Times New Roman" w:cs="Times New Roman"/>
          <w:sz w:val="28"/>
          <w:szCs w:val="28"/>
        </w:rPr>
        <w:t xml:space="preserve">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</w:t>
      </w:r>
      <w:r w:rsidR="00B00CD1">
        <w:rPr>
          <w:rFonts w:ascii="Times New Roman" w:hAnsi="Times New Roman" w:cs="Times New Roman"/>
          <w:sz w:val="28"/>
          <w:szCs w:val="28"/>
        </w:rPr>
        <w:t>6</w:t>
      </w:r>
      <w:r w:rsidRPr="00704187">
        <w:rPr>
          <w:rFonts w:ascii="Times New Roman" w:hAnsi="Times New Roman" w:cs="Times New Roman"/>
          <w:sz w:val="28"/>
          <w:szCs w:val="28"/>
        </w:rPr>
        <w:t>. Вживає заходів щодо виявлення дітей, залишених без батьківського піклування, повідомляє слу</w:t>
      </w:r>
      <w:r w:rsidR="00C1647E">
        <w:rPr>
          <w:rFonts w:ascii="Times New Roman" w:hAnsi="Times New Roman" w:cs="Times New Roman"/>
          <w:sz w:val="28"/>
          <w:szCs w:val="28"/>
        </w:rPr>
        <w:t xml:space="preserve">жбу у справах дітей </w:t>
      </w:r>
      <w:r w:rsidR="00B00CD1">
        <w:rPr>
          <w:rFonts w:ascii="Times New Roman" w:hAnsi="Times New Roman" w:cs="Times New Roman"/>
          <w:sz w:val="28"/>
          <w:szCs w:val="28"/>
        </w:rPr>
        <w:t>сільської ради</w:t>
      </w:r>
      <w:r w:rsidRPr="00704187">
        <w:rPr>
          <w:rFonts w:ascii="Times New Roman" w:hAnsi="Times New Roman" w:cs="Times New Roman"/>
          <w:sz w:val="28"/>
          <w:szCs w:val="28"/>
        </w:rPr>
        <w:t xml:space="preserve"> та забезпечує їх тимчасове влаштування.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3.18. Забезпечує в межах повноважень реалізацію системи державних та місцевих гарантій з питань соціального захисту населення.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>3.19. Організовує та координує роботу з питань соціальної підтримки учасників антитерористичної операції, членів їх сімей, та вирішення проблемних питань членів сімей загиблих учасників АТО.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0</w:t>
      </w:r>
      <w:r w:rsidRPr="00704187">
        <w:rPr>
          <w:rFonts w:ascii="Times New Roman" w:hAnsi="Times New Roman" w:cs="Times New Roman"/>
          <w:sz w:val="28"/>
          <w:szCs w:val="28"/>
        </w:rPr>
        <w:t>. Уживає заходів щодо соціального захисту бездомних громадян та осіб, звільнених з місць позбавлення волі.</w:t>
      </w:r>
    </w:p>
    <w:p w:rsidR="00704187" w:rsidRPr="00704187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 xml:space="preserve">1. </w:t>
      </w:r>
      <w:r w:rsidRPr="00704187">
        <w:rPr>
          <w:rFonts w:ascii="Times New Roman" w:hAnsi="Times New Roman" w:cs="Times New Roman"/>
          <w:sz w:val="28"/>
          <w:szCs w:val="28"/>
        </w:rPr>
        <w:t>Забезпечує діяльність:</w:t>
      </w:r>
    </w:p>
    <w:p w:rsidR="00704187" w:rsidRPr="00704187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комісії для надання матеріальної допомоги за рахунок коштів місцевого бюджету;</w:t>
      </w:r>
    </w:p>
    <w:p w:rsidR="00704187" w:rsidRPr="00704187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сприяє влаштуванню за потреби до будинків-інтернатів (пансіонатів) громадян похилого віку, інвалідів та дітей-інвалідів;</w:t>
      </w:r>
    </w:p>
    <w:p w:rsidR="00704187" w:rsidRPr="00704187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подає в установленому порядку пропозиції щодо встановлення піклування над повнолітніми дієздатними особами, які за ста</w:t>
      </w:r>
      <w:r w:rsidR="00483771">
        <w:rPr>
          <w:rFonts w:ascii="Times New Roman" w:hAnsi="Times New Roman" w:cs="Times New Roman"/>
          <w:sz w:val="28"/>
          <w:szCs w:val="28"/>
        </w:rPr>
        <w:t>ном здоров’я потребують догляду.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2</w:t>
      </w:r>
      <w:r w:rsidRPr="00704187">
        <w:rPr>
          <w:rFonts w:ascii="Times New Roman" w:hAnsi="Times New Roman" w:cs="Times New Roman"/>
          <w:sz w:val="28"/>
          <w:szCs w:val="28"/>
        </w:rPr>
        <w:t>. Співпрацює з районними управліннями Пенсійного фонду України, районним центром зайнятості населення, громадськими організаціями, підприємствами різних форм власності, окремими громадянами з питань соціального захисту</w:t>
      </w:r>
      <w:r w:rsidR="00483771">
        <w:rPr>
          <w:rFonts w:ascii="Times New Roman" w:hAnsi="Times New Roman" w:cs="Times New Roman"/>
          <w:sz w:val="28"/>
          <w:szCs w:val="28"/>
        </w:rPr>
        <w:t>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3</w:t>
      </w:r>
      <w:r w:rsidRPr="00704187">
        <w:rPr>
          <w:rFonts w:ascii="Times New Roman" w:hAnsi="Times New Roman" w:cs="Times New Roman"/>
          <w:sz w:val="28"/>
          <w:szCs w:val="28"/>
        </w:rPr>
        <w:t>. Координує, контролює та забезпечує у межах своїх повноважень виконання державних цільових програм і здійснення заходів, спрямованих на забезпечення соціального та правового захисту сім’ї, у тому числі соціальної підтримки сімей з дітьми, малозабезпечених, багатодітних, молодих сімей та сімей, які перебувають в складних життєвих обставинах, попередження насильства в сім’ї, оздоровлення та відпочинку дітей, забезпечення рівних прав і можливостей для участі жінок та чоловіків у політичному, економічному і культурному житті, протидії торгівлі людьми.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4</w:t>
      </w:r>
      <w:r w:rsidRPr="00704187">
        <w:rPr>
          <w:rFonts w:ascii="Times New Roman" w:hAnsi="Times New Roman" w:cs="Times New Roman"/>
          <w:sz w:val="28"/>
          <w:szCs w:val="28"/>
        </w:rPr>
        <w:t>. Надає в межах своїх повноважень багатодітним сім’ям та сім’ям, що опинилися у складних життєвих обставинах, підприємствам установам та організаціям, об’єднанням громадян та окремим громадянам методичну допомогу з питань запобігання насильству в сім’ї.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5</w:t>
      </w:r>
      <w:r w:rsidRPr="00704187">
        <w:rPr>
          <w:rFonts w:ascii="Times New Roman" w:hAnsi="Times New Roman" w:cs="Times New Roman"/>
          <w:sz w:val="28"/>
          <w:szCs w:val="28"/>
        </w:rPr>
        <w:t>. Координує в межах своїх повноважень здійснення заходів, спрямованих на організацію оздоровлення та відпочинку дітей.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6</w:t>
      </w:r>
      <w:r w:rsidRPr="00704187">
        <w:rPr>
          <w:rFonts w:ascii="Times New Roman" w:hAnsi="Times New Roman" w:cs="Times New Roman"/>
          <w:sz w:val="28"/>
          <w:szCs w:val="28"/>
        </w:rPr>
        <w:t>. Здійснює координацію діяльності і контроль за організацією виїзду груп дітей</w:t>
      </w:r>
      <w:r w:rsidR="00C1647E">
        <w:rPr>
          <w:rFonts w:ascii="Times New Roman" w:hAnsi="Times New Roman" w:cs="Times New Roman"/>
          <w:sz w:val="28"/>
          <w:szCs w:val="28"/>
        </w:rPr>
        <w:t xml:space="preserve"> на відпочинок та оздоровлення.</w:t>
      </w:r>
    </w:p>
    <w:p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</w:t>
      </w:r>
      <w:r w:rsidR="00B00CD1">
        <w:rPr>
          <w:rFonts w:ascii="Times New Roman" w:hAnsi="Times New Roman" w:cs="Times New Roman"/>
          <w:sz w:val="28"/>
          <w:szCs w:val="28"/>
        </w:rPr>
        <w:t>27</w:t>
      </w:r>
      <w:r w:rsidRPr="00704187">
        <w:rPr>
          <w:rFonts w:ascii="Times New Roman" w:hAnsi="Times New Roman" w:cs="Times New Roman"/>
          <w:sz w:val="28"/>
          <w:szCs w:val="28"/>
        </w:rPr>
        <w:t>. Забезпечує в межах своїх повноважень розроблення і здійснення заходів, спрямованих на розв’язання соціальних проблем молодих сімей.</w:t>
      </w:r>
    </w:p>
    <w:p w:rsidR="00031080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</w:t>
      </w:r>
      <w:r w:rsidR="00B00CD1">
        <w:rPr>
          <w:rFonts w:ascii="Times New Roman" w:hAnsi="Times New Roman" w:cs="Times New Roman"/>
          <w:sz w:val="28"/>
          <w:szCs w:val="28"/>
        </w:rPr>
        <w:t>28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Забезпечує своєчасний розгляд звернень громадян та громадських об’єднань, уживає відповідно до чинного законодавства заходів щодо усунення причин виникнення скарг, надає консультації громадянам за напрямом діяльності. </w:t>
      </w:r>
    </w:p>
    <w:p w:rsidR="00704187" w:rsidRDefault="00031080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3.29. </w:t>
      </w:r>
      <w:r w:rsidR="00704187" w:rsidRPr="00704187">
        <w:rPr>
          <w:rFonts w:ascii="Times New Roman" w:hAnsi="Times New Roman" w:cs="Times New Roman"/>
          <w:sz w:val="28"/>
          <w:szCs w:val="28"/>
        </w:rPr>
        <w:t xml:space="preserve">Веде прийом громадян з питань, що належать до компетенції </w:t>
      </w:r>
      <w:r w:rsidR="00B00CD1">
        <w:rPr>
          <w:rFonts w:ascii="Times New Roman" w:hAnsi="Times New Roman" w:cs="Times New Roman"/>
          <w:sz w:val="28"/>
          <w:szCs w:val="28"/>
        </w:rPr>
        <w:t>В</w:t>
      </w:r>
      <w:r w:rsidR="00704187" w:rsidRPr="00704187">
        <w:rPr>
          <w:rFonts w:ascii="Times New Roman" w:hAnsi="Times New Roman" w:cs="Times New Roman"/>
          <w:sz w:val="28"/>
          <w:szCs w:val="28"/>
        </w:rPr>
        <w:t>ідділу.</w:t>
      </w:r>
    </w:p>
    <w:p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3.30. В</w:t>
      </w:r>
      <w:r w:rsidRPr="00031080">
        <w:rPr>
          <w:sz w:val="28"/>
          <w:szCs w:val="28"/>
        </w:rPr>
        <w:t>иявляє осіб/сім’ї і веде їх облік;</w:t>
      </w:r>
    </w:p>
    <w:p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2" w:name="n22"/>
      <w:bookmarkEnd w:id="2"/>
      <w:r>
        <w:rPr>
          <w:sz w:val="28"/>
          <w:szCs w:val="28"/>
        </w:rPr>
        <w:t>3.31.П</w:t>
      </w:r>
      <w:r w:rsidRPr="00031080">
        <w:rPr>
          <w:sz w:val="28"/>
          <w:szCs w:val="28"/>
        </w:rPr>
        <w:t>роводить оцінювання потреб осіб/сімей у соціальних послугах;</w:t>
      </w:r>
    </w:p>
    <w:p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3" w:name="n23"/>
      <w:bookmarkEnd w:id="3"/>
      <w:r>
        <w:rPr>
          <w:sz w:val="28"/>
          <w:szCs w:val="28"/>
        </w:rPr>
        <w:t>3.32. Н</w:t>
      </w:r>
      <w:r w:rsidRPr="00031080">
        <w:rPr>
          <w:sz w:val="28"/>
          <w:szCs w:val="28"/>
        </w:rPr>
        <w:t>адає соціальні послуги відповідно до державних стандартів соціальних послуг;</w:t>
      </w:r>
    </w:p>
    <w:p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4" w:name="n24"/>
      <w:bookmarkEnd w:id="4"/>
      <w:r>
        <w:rPr>
          <w:sz w:val="28"/>
          <w:szCs w:val="28"/>
        </w:rPr>
        <w:t>3.33. Н</w:t>
      </w:r>
      <w:r w:rsidRPr="00031080">
        <w:rPr>
          <w:sz w:val="28"/>
          <w:szCs w:val="28"/>
        </w:rPr>
        <w:t>адає допомогу особам/сім’ям у розв’язанні їх соціально-побутових проблем;</w:t>
      </w:r>
    </w:p>
    <w:p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5" w:name="n25"/>
      <w:bookmarkEnd w:id="5"/>
      <w:r>
        <w:rPr>
          <w:sz w:val="28"/>
          <w:szCs w:val="28"/>
        </w:rPr>
        <w:t>3.34. З</w:t>
      </w:r>
      <w:r w:rsidRPr="00031080">
        <w:rPr>
          <w:sz w:val="28"/>
          <w:szCs w:val="28"/>
        </w:rPr>
        <w:t>абезпечує соціальне супроводження прийомних сімей і дитячих будинків сімейного типу;</w:t>
      </w:r>
    </w:p>
    <w:p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6" w:name="n26"/>
      <w:bookmarkEnd w:id="6"/>
      <w:r>
        <w:rPr>
          <w:sz w:val="28"/>
          <w:szCs w:val="28"/>
        </w:rPr>
        <w:t>3.35. З</w:t>
      </w:r>
      <w:r w:rsidRPr="00031080">
        <w:rPr>
          <w:sz w:val="28"/>
          <w:szCs w:val="28"/>
        </w:rPr>
        <w:t>абезпечує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законом, за повідомленням структурного підрозділу з питань соціального захисту населення районної, районної у м. Києві держадміністрації, виконавчого органу міської міста обласного значення, районної у місті (в разі її утворення) ради, сільської, селищної, міської ради об’єднаної територіальної громади, бере участь у роботі спостережних комісій;</w:t>
      </w:r>
    </w:p>
    <w:p w:rsidR="00031080" w:rsidRPr="00031080" w:rsidRDefault="004524AA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7" w:name="n27"/>
      <w:bookmarkEnd w:id="7"/>
      <w:r>
        <w:rPr>
          <w:sz w:val="28"/>
          <w:szCs w:val="28"/>
        </w:rPr>
        <w:t>3.36. С</w:t>
      </w:r>
      <w:r w:rsidR="00031080" w:rsidRPr="00031080">
        <w:rPr>
          <w:sz w:val="28"/>
          <w:szCs w:val="28"/>
        </w:rPr>
        <w:t>кладає план реабілітації особи, яка постраждала від торгівлі людьми;</w:t>
      </w:r>
    </w:p>
    <w:p w:rsidR="00031080" w:rsidRPr="00031080" w:rsidRDefault="004524AA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8" w:name="n28"/>
      <w:bookmarkEnd w:id="8"/>
      <w:r>
        <w:rPr>
          <w:sz w:val="28"/>
          <w:szCs w:val="28"/>
        </w:rPr>
        <w:t xml:space="preserve">3.37. </w:t>
      </w:r>
      <w:bookmarkStart w:id="9" w:name="n29"/>
      <w:bookmarkEnd w:id="9"/>
      <w:r>
        <w:rPr>
          <w:sz w:val="28"/>
          <w:szCs w:val="28"/>
        </w:rPr>
        <w:t>П</w:t>
      </w:r>
      <w:r w:rsidR="00031080" w:rsidRPr="00031080">
        <w:rPr>
          <w:sz w:val="28"/>
          <w:szCs w:val="28"/>
        </w:rPr>
        <w:t>роводить моніторинг та оцінювання якості наданих ним соціальних послуг;</w:t>
      </w:r>
    </w:p>
    <w:p w:rsidR="004524AA" w:rsidRDefault="004524AA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0" w:name="n30"/>
      <w:bookmarkStart w:id="11" w:name="n32"/>
      <w:bookmarkEnd w:id="10"/>
      <w:bookmarkEnd w:id="11"/>
      <w:r>
        <w:rPr>
          <w:sz w:val="28"/>
          <w:szCs w:val="28"/>
        </w:rPr>
        <w:t>3.38. І</w:t>
      </w:r>
      <w:r w:rsidR="00031080" w:rsidRPr="00031080">
        <w:rPr>
          <w:sz w:val="28"/>
          <w:szCs w:val="28"/>
        </w:rPr>
        <w:t xml:space="preserve">нформує населення територіальної громади та осіб/сім’ї індивідуально про перелік, обсяг і зміст соціальних послуг, які він надає, умови та порядок їх отримання. </w:t>
      </w:r>
    </w:p>
    <w:p w:rsidR="00031080" w:rsidRPr="00031080" w:rsidRDefault="004524AA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3.39. І</w:t>
      </w:r>
      <w:r w:rsidR="00031080" w:rsidRPr="00031080">
        <w:rPr>
          <w:sz w:val="28"/>
          <w:szCs w:val="28"/>
        </w:rPr>
        <w:t>нформує населення про сімейні форми виховання дітей та проводить первинний відбір кандидатів у прийомні батьки, батьки-вихователі, патронатні вихователі;</w:t>
      </w:r>
    </w:p>
    <w:p w:rsidR="00031080" w:rsidRPr="00031080" w:rsidRDefault="004524AA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2" w:name="n36"/>
      <w:bookmarkEnd w:id="12"/>
      <w:r>
        <w:rPr>
          <w:sz w:val="28"/>
          <w:szCs w:val="28"/>
        </w:rPr>
        <w:t>3.40. Б</w:t>
      </w:r>
      <w:r w:rsidR="00031080" w:rsidRPr="00031080">
        <w:rPr>
          <w:sz w:val="28"/>
          <w:szCs w:val="28"/>
        </w:rPr>
        <w:t>ере участь у визначенні потреб населення територіальної громади у соціальних послугах, а також у підготовці та виконанні програм надання соціальних послуг, розроблених за результатами визначення потреб населення територіальної громади у соціальних послугах;</w:t>
      </w:r>
    </w:p>
    <w:p w:rsidR="00031080" w:rsidRPr="00031080" w:rsidRDefault="004524AA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3" w:name="n37"/>
      <w:bookmarkEnd w:id="13"/>
      <w:r>
        <w:rPr>
          <w:sz w:val="28"/>
          <w:szCs w:val="28"/>
        </w:rPr>
        <w:t>3.41. Г</w:t>
      </w:r>
      <w:r w:rsidR="00031080" w:rsidRPr="00031080">
        <w:rPr>
          <w:sz w:val="28"/>
          <w:szCs w:val="28"/>
        </w:rPr>
        <w:t>отує статистичні та інформаційно-аналітичні матеріали стосовно наданих соціальних послуг і проведеної соціальної роботи</w:t>
      </w:r>
      <w:r>
        <w:rPr>
          <w:sz w:val="28"/>
          <w:szCs w:val="28"/>
        </w:rPr>
        <w:t>;</w:t>
      </w:r>
    </w:p>
    <w:p w:rsidR="00031080" w:rsidRPr="00031080" w:rsidRDefault="004524AA" w:rsidP="007A2D0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38"/>
      <w:bookmarkEnd w:id="14"/>
      <w:r>
        <w:rPr>
          <w:sz w:val="28"/>
          <w:szCs w:val="28"/>
        </w:rPr>
        <w:t>3.42. З</w:t>
      </w:r>
      <w:r w:rsidR="00031080" w:rsidRPr="00031080">
        <w:rPr>
          <w:sz w:val="28"/>
          <w:szCs w:val="28"/>
        </w:rPr>
        <w:t>абезпечує захист персональних даних отримувачів соціальних послуг відповідно до </w:t>
      </w:r>
      <w:hyperlink r:id="rId8" w:tgtFrame="_blank" w:history="1">
        <w:r w:rsidR="00031080" w:rsidRPr="00031080">
          <w:rPr>
            <w:rStyle w:val="aa"/>
            <w:rFonts w:eastAsiaTheme="majorEastAsia"/>
            <w:color w:val="auto"/>
            <w:sz w:val="28"/>
            <w:szCs w:val="28"/>
            <w:u w:val="none"/>
          </w:rPr>
          <w:t>Закону України</w:t>
        </w:r>
      </w:hyperlink>
      <w:r w:rsidR="00031080" w:rsidRPr="00031080">
        <w:rPr>
          <w:sz w:val="28"/>
          <w:szCs w:val="28"/>
        </w:rPr>
        <w:t> “Про захист персональних даних”.</w:t>
      </w:r>
    </w:p>
    <w:p w:rsidR="00C1647E" w:rsidRPr="007A2D0E" w:rsidRDefault="00C1647E" w:rsidP="007A2D0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00CD1" w:rsidRDefault="00704187" w:rsidP="007A2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647E">
        <w:rPr>
          <w:rFonts w:ascii="Times New Roman" w:hAnsi="Times New Roman" w:cs="Times New Roman"/>
          <w:b/>
          <w:sz w:val="28"/>
          <w:szCs w:val="28"/>
        </w:rPr>
        <w:t>ІV. Права</w:t>
      </w:r>
    </w:p>
    <w:p w:rsidR="00B00CD1" w:rsidRDefault="00704187" w:rsidP="007A2D0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Відділ має право: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 xml:space="preserve">4.1. Залучати посадових осіб виконавчих органів </w:t>
      </w:r>
      <w:r w:rsidR="00015EB5">
        <w:rPr>
          <w:rFonts w:ascii="Times New Roman" w:hAnsi="Times New Roman" w:cs="Times New Roman"/>
          <w:sz w:val="28"/>
          <w:szCs w:val="28"/>
        </w:rPr>
        <w:t>сільськ</w:t>
      </w:r>
      <w:r w:rsidRPr="00704187">
        <w:rPr>
          <w:rFonts w:ascii="Times New Roman" w:hAnsi="Times New Roman" w:cs="Times New Roman"/>
          <w:sz w:val="28"/>
          <w:szCs w:val="28"/>
        </w:rPr>
        <w:t>ої ради</w:t>
      </w:r>
      <w:r w:rsidRPr="00704187">
        <w:rPr>
          <w:rFonts w:ascii="Times New Roman" w:hAnsi="Times New Roman" w:cs="Times New Roman"/>
          <w:sz w:val="28"/>
          <w:szCs w:val="28"/>
        </w:rPr>
        <w:br/>
        <w:t>для розгляду питань, що належать до його компетенції.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4.2. Одержувати в межах повноважень та у встановленому порядку від виконавчих органів </w:t>
      </w:r>
      <w:r w:rsidR="00015EB5">
        <w:rPr>
          <w:rFonts w:ascii="Times New Roman" w:hAnsi="Times New Roman" w:cs="Times New Roman"/>
          <w:sz w:val="28"/>
          <w:szCs w:val="28"/>
        </w:rPr>
        <w:t>сільськ</w:t>
      </w:r>
      <w:r w:rsidRPr="00704187">
        <w:rPr>
          <w:rFonts w:ascii="Times New Roman" w:hAnsi="Times New Roman" w:cs="Times New Roman"/>
          <w:sz w:val="28"/>
          <w:szCs w:val="28"/>
        </w:rPr>
        <w:t>ої ради, підприємств, установ і організацій усіх форм власності документи та інші матеріали, необхідні для виконання покладених на нього завдань.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4.3. Вносити в установленому порядку пропозиції щодо удосконалення роботи</w:t>
      </w:r>
      <w:r w:rsidR="00015EB5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відносно охорони здоров’я та </w:t>
      </w:r>
      <w:r w:rsidR="00015EB5" w:rsidRPr="00704187">
        <w:rPr>
          <w:rFonts w:ascii="Times New Roman" w:hAnsi="Times New Roman" w:cs="Times New Roman"/>
          <w:sz w:val="28"/>
          <w:szCs w:val="28"/>
        </w:rPr>
        <w:t>соціального</w:t>
      </w:r>
      <w:r w:rsidRPr="00704187">
        <w:rPr>
          <w:rFonts w:ascii="Times New Roman" w:hAnsi="Times New Roman" w:cs="Times New Roman"/>
          <w:sz w:val="28"/>
          <w:szCs w:val="28"/>
        </w:rPr>
        <w:t xml:space="preserve"> захисту населення </w:t>
      </w:r>
      <w:r w:rsidR="00015EB5">
        <w:rPr>
          <w:rFonts w:ascii="Times New Roman" w:hAnsi="Times New Roman" w:cs="Times New Roman"/>
          <w:sz w:val="28"/>
          <w:szCs w:val="28"/>
        </w:rPr>
        <w:t>Великосеверинівської територіальної громади</w:t>
      </w:r>
      <w:r w:rsidRPr="00704187">
        <w:rPr>
          <w:rFonts w:ascii="Times New Roman" w:hAnsi="Times New Roman" w:cs="Times New Roman"/>
          <w:sz w:val="28"/>
          <w:szCs w:val="28"/>
        </w:rPr>
        <w:t>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4.4. Оприлюднювати в засобах масової інформації інформацію з питань, віднесених до компетенції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5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Брати участь в роботі засідань </w:t>
      </w:r>
      <w:r w:rsidR="00015EB5">
        <w:rPr>
          <w:rFonts w:ascii="Times New Roman" w:hAnsi="Times New Roman" w:cs="Times New Roman"/>
          <w:sz w:val="28"/>
          <w:szCs w:val="28"/>
        </w:rPr>
        <w:t>сільськ</w:t>
      </w:r>
      <w:r w:rsidRPr="00704187">
        <w:rPr>
          <w:rFonts w:ascii="Times New Roman" w:hAnsi="Times New Roman" w:cs="Times New Roman"/>
          <w:sz w:val="28"/>
          <w:szCs w:val="28"/>
        </w:rPr>
        <w:t>ої ради та її виконавчого комітету, нарадах та семінарах.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6</w:t>
      </w:r>
      <w:r w:rsidRPr="00704187">
        <w:rPr>
          <w:rFonts w:ascii="Times New Roman" w:hAnsi="Times New Roman" w:cs="Times New Roman"/>
          <w:sz w:val="28"/>
          <w:szCs w:val="28"/>
        </w:rPr>
        <w:t>. Надавати пропозиції щодо внесення до проектів рішень і розпоряджень с</w:t>
      </w:r>
      <w:r w:rsidR="00015EB5">
        <w:rPr>
          <w:rFonts w:ascii="Times New Roman" w:hAnsi="Times New Roman" w:cs="Times New Roman"/>
          <w:sz w:val="28"/>
          <w:szCs w:val="28"/>
        </w:rPr>
        <w:t>ільського</w:t>
      </w:r>
      <w:r w:rsidRPr="00704187">
        <w:rPr>
          <w:rFonts w:ascii="Times New Roman" w:hAnsi="Times New Roman" w:cs="Times New Roman"/>
          <w:sz w:val="28"/>
          <w:szCs w:val="28"/>
        </w:rPr>
        <w:t xml:space="preserve"> голови питань, що відносяться до компетенції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7</w:t>
      </w:r>
      <w:r w:rsidRPr="00704187">
        <w:rPr>
          <w:rFonts w:ascii="Times New Roman" w:hAnsi="Times New Roman" w:cs="Times New Roman"/>
          <w:sz w:val="28"/>
          <w:szCs w:val="28"/>
        </w:rPr>
        <w:t>. Здійснювати контроль за організацією лікувально-профілактичного процесу у медичних закладах.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8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Контролювати хід виконання комплексних програм </w:t>
      </w:r>
      <w:r w:rsidR="004524AA">
        <w:rPr>
          <w:rFonts w:ascii="Times New Roman" w:hAnsi="Times New Roman" w:cs="Times New Roman"/>
          <w:sz w:val="28"/>
          <w:szCs w:val="28"/>
        </w:rPr>
        <w:t>віднесених до компетенції Відділу;</w:t>
      </w:r>
    </w:p>
    <w:p w:rsidR="004524AA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9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Отримувати від відділів </w:t>
      </w:r>
      <w:r w:rsidR="00015EB5">
        <w:rPr>
          <w:rFonts w:ascii="Times New Roman" w:hAnsi="Times New Roman" w:cs="Times New Roman"/>
          <w:sz w:val="28"/>
          <w:szCs w:val="28"/>
        </w:rPr>
        <w:t>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ради, підприємств, організацій та установ усіх форм власності необхідні статистичні дані, звіти, документи та інші матеріали, які стосуються діяльності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 або необхідні для виконання покладених на нього завдань.</w:t>
      </w:r>
    </w:p>
    <w:p w:rsidR="00015EB5" w:rsidRPr="00015EB5" w:rsidRDefault="00704187" w:rsidP="007A2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10</w:t>
      </w:r>
      <w:r w:rsidRPr="00704187">
        <w:rPr>
          <w:rFonts w:ascii="Times New Roman" w:hAnsi="Times New Roman" w:cs="Times New Roman"/>
          <w:sz w:val="28"/>
          <w:szCs w:val="28"/>
        </w:rPr>
        <w:t>. Вносити пропоз</w:t>
      </w:r>
      <w:r w:rsidR="00015EB5">
        <w:rPr>
          <w:rFonts w:ascii="Times New Roman" w:hAnsi="Times New Roman" w:cs="Times New Roman"/>
          <w:sz w:val="28"/>
          <w:szCs w:val="28"/>
        </w:rPr>
        <w:t>иції щодо вдосконалення роботи В</w:t>
      </w:r>
      <w:r w:rsidRPr="00704187">
        <w:rPr>
          <w:rFonts w:ascii="Times New Roman" w:hAnsi="Times New Roman" w:cs="Times New Roman"/>
          <w:sz w:val="28"/>
          <w:szCs w:val="28"/>
        </w:rPr>
        <w:t>ідділу.</w:t>
      </w:r>
    </w:p>
    <w:p w:rsidR="00015EB5" w:rsidRPr="007A2D0E" w:rsidRDefault="00015EB5" w:rsidP="007A2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5EB5" w:rsidRDefault="00704187" w:rsidP="007A2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B5">
        <w:rPr>
          <w:rFonts w:ascii="Times New Roman" w:hAnsi="Times New Roman" w:cs="Times New Roman"/>
          <w:b/>
          <w:sz w:val="28"/>
          <w:szCs w:val="28"/>
        </w:rPr>
        <w:t>V. Структура відділу</w:t>
      </w:r>
    </w:p>
    <w:p w:rsidR="007A2D0E" w:rsidRPr="007A2D0E" w:rsidRDefault="007A2D0E" w:rsidP="007A2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5.1. </w:t>
      </w:r>
      <w:r w:rsidR="00015EB5" w:rsidRPr="000F771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015EB5" w:rsidRPr="000F7713">
        <w:rPr>
          <w:rFonts w:ascii="Times New Roman" w:hAnsi="Times New Roman" w:cs="Times New Roman"/>
          <w:bCs/>
          <w:sz w:val="28"/>
          <w:szCs w:val="28"/>
        </w:rPr>
        <w:t xml:space="preserve">соціального захисту населення та охорони здоров’я Великосеверинівської сільської </w:t>
      </w:r>
      <w:r w:rsidR="00015EB5">
        <w:rPr>
          <w:rFonts w:ascii="Times New Roman" w:hAnsi="Times New Roman" w:cs="Times New Roman"/>
          <w:bCs/>
          <w:sz w:val="28"/>
          <w:szCs w:val="28"/>
        </w:rPr>
        <w:t>ради</w:t>
      </w:r>
      <w:r w:rsidRPr="00704187">
        <w:rPr>
          <w:rFonts w:ascii="Times New Roman" w:hAnsi="Times New Roman" w:cs="Times New Roman"/>
          <w:sz w:val="28"/>
          <w:szCs w:val="28"/>
        </w:rPr>
        <w:t xml:space="preserve"> очолює начальник, якого призначає на посаду та звільняє з посади </w:t>
      </w:r>
      <w:r w:rsidR="00015EB5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Pr="00704187">
        <w:rPr>
          <w:rFonts w:ascii="Times New Roman" w:hAnsi="Times New Roman" w:cs="Times New Roman"/>
          <w:sz w:val="28"/>
          <w:szCs w:val="28"/>
        </w:rPr>
        <w:t>голова, згідно з рішенням конкурсної комісії.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5.2. Структура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 xml:space="preserve">ідділу й чисельність працівників затверджується </w:t>
      </w:r>
      <w:r w:rsidR="00015EB5">
        <w:rPr>
          <w:rFonts w:ascii="Times New Roman" w:hAnsi="Times New Roman" w:cs="Times New Roman"/>
          <w:sz w:val="28"/>
          <w:szCs w:val="28"/>
        </w:rPr>
        <w:t>сільською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5.3. Працівників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 xml:space="preserve">ідділу призначає на посаду за рішенням конкурсної комісії та звільняє з посади </w:t>
      </w:r>
      <w:r w:rsidR="00015EB5">
        <w:rPr>
          <w:rFonts w:ascii="Times New Roman" w:hAnsi="Times New Roman" w:cs="Times New Roman"/>
          <w:sz w:val="28"/>
          <w:szCs w:val="28"/>
        </w:rPr>
        <w:t>сільський</w:t>
      </w:r>
      <w:r w:rsidRPr="00704187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5.4. Посадові обов’</w:t>
      </w:r>
      <w:r w:rsidR="00015EB5">
        <w:rPr>
          <w:rFonts w:ascii="Times New Roman" w:hAnsi="Times New Roman" w:cs="Times New Roman"/>
          <w:sz w:val="28"/>
          <w:szCs w:val="28"/>
        </w:rPr>
        <w:t>язки начальника та працівників В</w:t>
      </w:r>
      <w:r w:rsidRPr="00704187">
        <w:rPr>
          <w:rFonts w:ascii="Times New Roman" w:hAnsi="Times New Roman" w:cs="Times New Roman"/>
          <w:sz w:val="28"/>
          <w:szCs w:val="28"/>
        </w:rPr>
        <w:t>ідділу регулюються посадовими інструкціями.</w:t>
      </w:r>
    </w:p>
    <w:p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Начальник відділу:</w:t>
      </w:r>
    </w:p>
    <w:p w:rsidR="00617C91" w:rsidRDefault="00704187" w:rsidP="007A2D0E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lastRenderedPageBreak/>
        <w:t xml:space="preserve">здійснює керівництво </w:t>
      </w:r>
      <w:r w:rsidR="00015EB5" w:rsidRPr="00015EB5">
        <w:rPr>
          <w:rFonts w:ascii="Times New Roman" w:hAnsi="Times New Roman" w:cs="Times New Roman"/>
          <w:sz w:val="28"/>
          <w:szCs w:val="28"/>
        </w:rPr>
        <w:t>В</w:t>
      </w:r>
      <w:r w:rsidRPr="00015EB5">
        <w:rPr>
          <w:rFonts w:ascii="Times New Roman" w:hAnsi="Times New Roman" w:cs="Times New Roman"/>
          <w:sz w:val="28"/>
          <w:szCs w:val="28"/>
        </w:rPr>
        <w:t xml:space="preserve">ідділом, несе персональну відповідальність за організацію та результати його діяльності, сприяє створенню належних умов праці в відділі; подає на затвердження </w:t>
      </w:r>
      <w:r w:rsidR="007D71B6">
        <w:rPr>
          <w:rFonts w:ascii="Times New Roman" w:hAnsi="Times New Roman" w:cs="Times New Roman"/>
          <w:sz w:val="28"/>
          <w:szCs w:val="28"/>
        </w:rPr>
        <w:t xml:space="preserve">сільському </w:t>
      </w:r>
      <w:r w:rsidRPr="00015EB5">
        <w:rPr>
          <w:rFonts w:ascii="Times New Roman" w:hAnsi="Times New Roman" w:cs="Times New Roman"/>
          <w:sz w:val="28"/>
          <w:szCs w:val="28"/>
        </w:rPr>
        <w:t>голові положення про відділ;</w:t>
      </w:r>
    </w:p>
    <w:p w:rsidR="00617C91" w:rsidRDefault="00704187" w:rsidP="007A2D0E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t>затверджує посадові інструкції працівників структурного підрозділу та розподіляє обов’язки між ними;</w:t>
      </w:r>
    </w:p>
    <w:p w:rsidR="00617C91" w:rsidRDefault="00704187" w:rsidP="007A2D0E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t xml:space="preserve">планує роботу </w:t>
      </w:r>
      <w:r w:rsidR="00617C91">
        <w:rPr>
          <w:rFonts w:ascii="Times New Roman" w:hAnsi="Times New Roman" w:cs="Times New Roman"/>
          <w:sz w:val="28"/>
          <w:szCs w:val="28"/>
        </w:rPr>
        <w:t>В</w:t>
      </w:r>
      <w:r w:rsidRPr="00015EB5">
        <w:rPr>
          <w:rFonts w:ascii="Times New Roman" w:hAnsi="Times New Roman" w:cs="Times New Roman"/>
          <w:sz w:val="28"/>
          <w:szCs w:val="28"/>
        </w:rPr>
        <w:t xml:space="preserve">ідділу, вносить пропозиції щодо формування планів роботи </w:t>
      </w:r>
      <w:r w:rsidR="00617C91">
        <w:rPr>
          <w:rFonts w:ascii="Times New Roman" w:hAnsi="Times New Roman" w:cs="Times New Roman"/>
          <w:sz w:val="28"/>
          <w:szCs w:val="28"/>
        </w:rPr>
        <w:t>сільської</w:t>
      </w:r>
      <w:r w:rsidRPr="00015EB5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617C91" w:rsidRDefault="00704187" w:rsidP="007A2D0E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t xml:space="preserve">вживає заходів до удосконалення організації та підвищення ефективності роботи </w:t>
      </w:r>
      <w:r w:rsidR="00617C91">
        <w:rPr>
          <w:rFonts w:ascii="Times New Roman" w:hAnsi="Times New Roman" w:cs="Times New Roman"/>
          <w:sz w:val="28"/>
          <w:szCs w:val="28"/>
        </w:rPr>
        <w:t>В</w:t>
      </w:r>
      <w:r w:rsidRPr="00015EB5">
        <w:rPr>
          <w:rFonts w:ascii="Times New Roman" w:hAnsi="Times New Roman" w:cs="Times New Roman"/>
          <w:sz w:val="28"/>
          <w:szCs w:val="28"/>
        </w:rPr>
        <w:t>ідділу;</w:t>
      </w:r>
    </w:p>
    <w:p w:rsidR="00617C91" w:rsidRDefault="00704187" w:rsidP="007A2D0E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t>звітує перед</w:t>
      </w:r>
      <w:r w:rsidR="00617C91">
        <w:rPr>
          <w:rFonts w:ascii="Times New Roman" w:hAnsi="Times New Roman" w:cs="Times New Roman"/>
          <w:sz w:val="28"/>
          <w:szCs w:val="28"/>
        </w:rPr>
        <w:t xml:space="preserve"> сільським</w:t>
      </w:r>
      <w:r w:rsidRPr="00015EB5">
        <w:rPr>
          <w:rFonts w:ascii="Times New Roman" w:hAnsi="Times New Roman" w:cs="Times New Roman"/>
          <w:sz w:val="28"/>
          <w:szCs w:val="28"/>
        </w:rPr>
        <w:t xml:space="preserve"> головою про виконання покладених на </w:t>
      </w:r>
      <w:r w:rsidR="00617C91">
        <w:rPr>
          <w:rFonts w:ascii="Times New Roman" w:hAnsi="Times New Roman" w:cs="Times New Roman"/>
          <w:sz w:val="28"/>
          <w:szCs w:val="28"/>
        </w:rPr>
        <w:t>В</w:t>
      </w:r>
      <w:r w:rsidRPr="00015EB5">
        <w:rPr>
          <w:rFonts w:ascii="Times New Roman" w:hAnsi="Times New Roman" w:cs="Times New Roman"/>
          <w:sz w:val="28"/>
          <w:szCs w:val="28"/>
        </w:rPr>
        <w:t>ідділ завдань та затверджених планів роботи;</w:t>
      </w:r>
    </w:p>
    <w:p w:rsidR="00617C91" w:rsidRDefault="00704187" w:rsidP="007A2D0E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t>входити до складу виконкому с</w:t>
      </w:r>
      <w:r w:rsidR="00617C91">
        <w:rPr>
          <w:rFonts w:ascii="Times New Roman" w:hAnsi="Times New Roman" w:cs="Times New Roman"/>
          <w:sz w:val="28"/>
          <w:szCs w:val="28"/>
        </w:rPr>
        <w:t>ільсько</w:t>
      </w:r>
      <w:r w:rsidRPr="00015EB5">
        <w:rPr>
          <w:rFonts w:ascii="Times New Roman" w:hAnsi="Times New Roman" w:cs="Times New Roman"/>
          <w:sz w:val="28"/>
          <w:szCs w:val="28"/>
        </w:rPr>
        <w:t>ї ради;</w:t>
      </w:r>
    </w:p>
    <w:p w:rsidR="00617C91" w:rsidRDefault="00704187" w:rsidP="007A2D0E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t xml:space="preserve">вносить пропозиції щодо розгляду на засіданнях виконкому питань, що належать до компетенції </w:t>
      </w:r>
      <w:r w:rsidR="00617C91">
        <w:rPr>
          <w:rFonts w:ascii="Times New Roman" w:hAnsi="Times New Roman" w:cs="Times New Roman"/>
          <w:sz w:val="28"/>
          <w:szCs w:val="28"/>
        </w:rPr>
        <w:t>В</w:t>
      </w:r>
      <w:r w:rsidRPr="00015EB5">
        <w:rPr>
          <w:rFonts w:ascii="Times New Roman" w:hAnsi="Times New Roman" w:cs="Times New Roman"/>
          <w:sz w:val="28"/>
          <w:szCs w:val="28"/>
        </w:rPr>
        <w:t>ідділу, та розробляє проекти відповідних рішень;</w:t>
      </w:r>
    </w:p>
    <w:p w:rsidR="00617C91" w:rsidRDefault="00704187" w:rsidP="007A2D0E">
      <w:pPr>
        <w:pStyle w:val="a9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t>може брати участь у засіданнях о</w:t>
      </w:r>
      <w:r w:rsidR="00617C91">
        <w:rPr>
          <w:rFonts w:ascii="Times New Roman" w:hAnsi="Times New Roman" w:cs="Times New Roman"/>
          <w:sz w:val="28"/>
          <w:szCs w:val="28"/>
        </w:rPr>
        <w:t>рганів місцевого самоврядування.</w:t>
      </w:r>
    </w:p>
    <w:p w:rsidR="00617C91" w:rsidRPr="007A2D0E" w:rsidRDefault="00617C91" w:rsidP="007A2D0E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617C91" w:rsidRDefault="00704187" w:rsidP="007A2D0E">
      <w:pPr>
        <w:pStyle w:val="a9"/>
        <w:spacing w:line="240" w:lineRule="auto"/>
        <w:ind w:left="9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7C91">
        <w:rPr>
          <w:rFonts w:ascii="Times New Roman" w:hAnsi="Times New Roman" w:cs="Times New Roman"/>
          <w:b/>
          <w:sz w:val="28"/>
          <w:szCs w:val="28"/>
        </w:rPr>
        <w:t>VI. Взаємоді</w:t>
      </w:r>
      <w:r w:rsidR="00483771">
        <w:rPr>
          <w:rFonts w:ascii="Times New Roman" w:hAnsi="Times New Roman" w:cs="Times New Roman"/>
          <w:b/>
          <w:sz w:val="28"/>
          <w:szCs w:val="28"/>
        </w:rPr>
        <w:t>я</w:t>
      </w:r>
      <w:r w:rsidRPr="00617C91">
        <w:rPr>
          <w:rFonts w:ascii="Times New Roman" w:hAnsi="Times New Roman" w:cs="Times New Roman"/>
          <w:b/>
          <w:sz w:val="28"/>
          <w:szCs w:val="28"/>
        </w:rPr>
        <w:t xml:space="preserve"> відділу</w:t>
      </w:r>
    </w:p>
    <w:p w:rsidR="00347858" w:rsidRPr="00347858" w:rsidRDefault="00347858" w:rsidP="007A2D0E">
      <w:pPr>
        <w:pStyle w:val="a9"/>
        <w:spacing w:line="240" w:lineRule="auto"/>
        <w:ind w:left="92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187" w:rsidRPr="00015EB5" w:rsidRDefault="00617C91" w:rsidP="007A2D0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6.1.Відділ при виконанні покладених на нього завдань взаємодіє з органами виконавчої влади, відділами, управліннями, структурними підрозділами </w:t>
      </w:r>
      <w:r>
        <w:rPr>
          <w:rFonts w:ascii="Times New Roman" w:hAnsi="Times New Roman" w:cs="Times New Roman"/>
          <w:sz w:val="28"/>
          <w:szCs w:val="28"/>
        </w:rPr>
        <w:t>Великосеверинівськоїсільської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 ради, депутатами, постійними комісіями, іншими підприємствами, установами, організаціями незалежно від форми власності, об’єднаннями громадян;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4524AA" w:rsidRDefault="004524AA" w:rsidP="007A2D0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24AA" w:rsidRPr="00704187" w:rsidRDefault="004524AA" w:rsidP="007A2D0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4524AA" w:rsidRPr="00704187" w:rsidSect="00ED17A9">
      <w:headerReference w:type="default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E5" w:rsidRDefault="00E32CE5" w:rsidP="007B6A85">
      <w:pPr>
        <w:spacing w:after="0" w:line="240" w:lineRule="auto"/>
      </w:pPr>
      <w:r>
        <w:separator/>
      </w:r>
    </w:p>
  </w:endnote>
  <w:endnote w:type="continuationSeparator" w:id="1">
    <w:p w:rsidR="00E32CE5" w:rsidRDefault="00E32CE5" w:rsidP="007B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E5" w:rsidRDefault="00E32CE5" w:rsidP="007B6A85">
      <w:pPr>
        <w:spacing w:after="0" w:line="240" w:lineRule="auto"/>
      </w:pPr>
      <w:r>
        <w:separator/>
      </w:r>
    </w:p>
  </w:footnote>
  <w:footnote w:type="continuationSeparator" w:id="1">
    <w:p w:rsidR="00E32CE5" w:rsidRDefault="00E32CE5" w:rsidP="007B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71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6A85" w:rsidRPr="007A2D0E" w:rsidRDefault="00A87343">
        <w:pPr>
          <w:pStyle w:val="a5"/>
          <w:jc w:val="center"/>
          <w:rPr>
            <w:rFonts w:ascii="Times New Roman" w:hAnsi="Times New Roman" w:cs="Times New Roman"/>
          </w:rPr>
        </w:pPr>
        <w:r w:rsidRPr="007A2D0E">
          <w:rPr>
            <w:rFonts w:ascii="Times New Roman" w:hAnsi="Times New Roman" w:cs="Times New Roman"/>
          </w:rPr>
          <w:fldChar w:fldCharType="begin"/>
        </w:r>
        <w:r w:rsidR="007B6A85" w:rsidRPr="007A2D0E">
          <w:rPr>
            <w:rFonts w:ascii="Times New Roman" w:hAnsi="Times New Roman" w:cs="Times New Roman"/>
          </w:rPr>
          <w:instrText>PAGE   \* MERGEFORMAT</w:instrText>
        </w:r>
        <w:r w:rsidRPr="007A2D0E">
          <w:rPr>
            <w:rFonts w:ascii="Times New Roman" w:hAnsi="Times New Roman" w:cs="Times New Roman"/>
          </w:rPr>
          <w:fldChar w:fldCharType="separate"/>
        </w:r>
        <w:r w:rsidR="00F667F4" w:rsidRPr="00F667F4">
          <w:rPr>
            <w:rFonts w:ascii="Times New Roman" w:hAnsi="Times New Roman" w:cs="Times New Roman"/>
            <w:noProof/>
            <w:lang w:val="ru-RU"/>
          </w:rPr>
          <w:t>8</w:t>
        </w:r>
        <w:r w:rsidRPr="007A2D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9A5"/>
    <w:multiLevelType w:val="multilevel"/>
    <w:tmpl w:val="729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D6993"/>
    <w:multiLevelType w:val="hybridMultilevel"/>
    <w:tmpl w:val="02A27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DF024B2"/>
    <w:multiLevelType w:val="hybridMultilevel"/>
    <w:tmpl w:val="871265B4"/>
    <w:lvl w:ilvl="0" w:tplc="57CCA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C8"/>
    <w:rsid w:val="00015EB5"/>
    <w:rsid w:val="00031080"/>
    <w:rsid w:val="000F7713"/>
    <w:rsid w:val="001503DF"/>
    <w:rsid w:val="0022041E"/>
    <w:rsid w:val="00275371"/>
    <w:rsid w:val="00347858"/>
    <w:rsid w:val="004524AA"/>
    <w:rsid w:val="00483771"/>
    <w:rsid w:val="00617C91"/>
    <w:rsid w:val="00654BA1"/>
    <w:rsid w:val="00704187"/>
    <w:rsid w:val="007A2D0E"/>
    <w:rsid w:val="007B6A85"/>
    <w:rsid w:val="007D71B6"/>
    <w:rsid w:val="0087416D"/>
    <w:rsid w:val="00A124A7"/>
    <w:rsid w:val="00A87343"/>
    <w:rsid w:val="00B00CD1"/>
    <w:rsid w:val="00BA059E"/>
    <w:rsid w:val="00C1647E"/>
    <w:rsid w:val="00D473CD"/>
    <w:rsid w:val="00D829BD"/>
    <w:rsid w:val="00DA4CC8"/>
    <w:rsid w:val="00DB73F2"/>
    <w:rsid w:val="00E32CE5"/>
    <w:rsid w:val="00EA0BEA"/>
    <w:rsid w:val="00ED17A9"/>
    <w:rsid w:val="00EF69FE"/>
    <w:rsid w:val="00F667F4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7"/>
  </w:style>
  <w:style w:type="paragraph" w:styleId="2">
    <w:name w:val="heading 2"/>
    <w:basedOn w:val="a"/>
    <w:next w:val="a"/>
    <w:link w:val="20"/>
    <w:uiPriority w:val="9"/>
    <w:unhideWhenUsed/>
    <w:qFormat/>
    <w:rsid w:val="00704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041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4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0418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nhideWhenUsed/>
    <w:rsid w:val="000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basedOn w:val="a"/>
    <w:qFormat/>
    <w:rsid w:val="000F771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7B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A85"/>
  </w:style>
  <w:style w:type="paragraph" w:styleId="a7">
    <w:name w:val="footer"/>
    <w:basedOn w:val="a"/>
    <w:link w:val="a8"/>
    <w:uiPriority w:val="99"/>
    <w:unhideWhenUsed/>
    <w:rsid w:val="007B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A85"/>
  </w:style>
  <w:style w:type="paragraph" w:styleId="a9">
    <w:name w:val="List Paragraph"/>
    <w:basedOn w:val="a"/>
    <w:uiPriority w:val="34"/>
    <w:qFormat/>
    <w:rsid w:val="00015EB5"/>
    <w:pPr>
      <w:ind w:left="720"/>
      <w:contextualSpacing/>
    </w:pPr>
  </w:style>
  <w:style w:type="paragraph" w:customStyle="1" w:styleId="rvps2">
    <w:name w:val="rvps2"/>
    <w:basedOn w:val="a"/>
    <w:rsid w:val="00EA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03108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17A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7A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7"/>
  </w:style>
  <w:style w:type="paragraph" w:styleId="2">
    <w:name w:val="heading 2"/>
    <w:basedOn w:val="a"/>
    <w:next w:val="a"/>
    <w:link w:val="20"/>
    <w:uiPriority w:val="9"/>
    <w:unhideWhenUsed/>
    <w:qFormat/>
    <w:rsid w:val="00704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041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4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0418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nhideWhenUsed/>
    <w:rsid w:val="000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basedOn w:val="a"/>
    <w:qFormat/>
    <w:rsid w:val="000F771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7B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A85"/>
  </w:style>
  <w:style w:type="paragraph" w:styleId="a7">
    <w:name w:val="footer"/>
    <w:basedOn w:val="a"/>
    <w:link w:val="a8"/>
    <w:uiPriority w:val="99"/>
    <w:unhideWhenUsed/>
    <w:rsid w:val="007B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A85"/>
  </w:style>
  <w:style w:type="paragraph" w:styleId="a9">
    <w:name w:val="List Paragraph"/>
    <w:basedOn w:val="a"/>
    <w:uiPriority w:val="34"/>
    <w:qFormat/>
    <w:rsid w:val="00015EB5"/>
    <w:pPr>
      <w:ind w:left="720"/>
      <w:contextualSpacing/>
    </w:pPr>
  </w:style>
  <w:style w:type="paragraph" w:customStyle="1" w:styleId="rvps2">
    <w:name w:val="rvps2"/>
    <w:basedOn w:val="a"/>
    <w:rsid w:val="00EA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03108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17A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7A9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61F7-B7B5-4F99-BD74-B974B566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g70qi</dc:creator>
  <cp:lastModifiedBy>123</cp:lastModifiedBy>
  <cp:revision>2</cp:revision>
  <cp:lastPrinted>2021-05-05T08:15:00Z</cp:lastPrinted>
  <dcterms:created xsi:type="dcterms:W3CDTF">2021-05-10T12:49:00Z</dcterms:created>
  <dcterms:modified xsi:type="dcterms:W3CDTF">2021-05-10T12:49:00Z</dcterms:modified>
</cp:coreProperties>
</file>