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F" w:rsidRPr="009B6B0F" w:rsidRDefault="009B6B0F" w:rsidP="009B6B0F">
      <w:pPr>
        <w:shd w:val="clear" w:color="auto" w:fill="FFFFFF"/>
        <w:spacing w:after="0" w:line="240" w:lineRule="auto"/>
        <w:ind w:left="4956" w:firstLine="708"/>
        <w:textAlignment w:val="baseline"/>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xml:space="preserve">Додаток  </w:t>
      </w:r>
    </w:p>
    <w:p w:rsidR="009B6B0F" w:rsidRPr="009B6B0F" w:rsidRDefault="009B6B0F" w:rsidP="009B6B0F">
      <w:pPr>
        <w:shd w:val="clear" w:color="auto" w:fill="FFFFFF"/>
        <w:spacing w:after="0" w:line="240" w:lineRule="auto"/>
        <w:ind w:left="5664"/>
        <w:textAlignment w:val="baseline"/>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до рішення виконавчого комітету</w:t>
      </w:r>
    </w:p>
    <w:p w:rsidR="009B6B0F" w:rsidRPr="009B6B0F" w:rsidRDefault="009B6B0F" w:rsidP="009B6B0F">
      <w:pPr>
        <w:shd w:val="clear" w:color="auto" w:fill="FFFFFF"/>
        <w:spacing w:after="0" w:line="240" w:lineRule="auto"/>
        <w:ind w:left="5670" w:hanging="6"/>
        <w:textAlignment w:val="baseline"/>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Великосеверинівської сільської від 27.05.2021 року №55</w:t>
      </w:r>
    </w:p>
    <w:p w:rsidR="009B6B0F" w:rsidRPr="009B6B0F" w:rsidRDefault="009B6B0F" w:rsidP="009B6B0F">
      <w:pPr>
        <w:shd w:val="clear" w:color="auto" w:fill="FFFFFF"/>
        <w:spacing w:after="0" w:line="240" w:lineRule="auto"/>
        <w:textAlignment w:val="baseline"/>
        <w:rPr>
          <w:rFonts w:ascii="Times New Roman" w:eastAsia="Times New Roman" w:hAnsi="Times New Roman" w:cs="Times New Roman"/>
          <w:sz w:val="24"/>
          <w:szCs w:val="24"/>
          <w:lang w:val="uk-UA" w:eastAsia="ru-RU"/>
        </w:rPr>
      </w:pPr>
    </w:p>
    <w:p w:rsidR="009B6B0F" w:rsidRPr="009B6B0F" w:rsidRDefault="009B6B0F" w:rsidP="009B6B0F">
      <w:pPr>
        <w:spacing w:after="0" w:line="240" w:lineRule="auto"/>
        <w:rPr>
          <w:rFonts w:ascii="Times New Roman" w:eastAsia="Times New Roman" w:hAnsi="Times New Roman" w:cs="Times New Roman"/>
          <w:sz w:val="24"/>
          <w:szCs w:val="24"/>
          <w:lang w:val="uk-UA" w:eastAsia="ru-RU"/>
        </w:rPr>
      </w:pPr>
    </w:p>
    <w:p w:rsidR="009B6B0F" w:rsidRPr="009B6B0F" w:rsidRDefault="009B6B0F" w:rsidP="009B6B0F">
      <w:pPr>
        <w:spacing w:after="0" w:line="240" w:lineRule="auto"/>
        <w:jc w:val="center"/>
        <w:rPr>
          <w:rFonts w:ascii="Times New Roman" w:eastAsia="Times New Roman" w:hAnsi="Times New Roman" w:cs="Times New Roman"/>
          <w:b/>
          <w:sz w:val="28"/>
          <w:szCs w:val="28"/>
          <w:lang w:val="uk-UA" w:eastAsia="ru-RU"/>
        </w:rPr>
      </w:pPr>
      <w:r w:rsidRPr="009B6B0F">
        <w:rPr>
          <w:rFonts w:ascii="Times New Roman" w:eastAsia="Times New Roman" w:hAnsi="Times New Roman" w:cs="Times New Roman"/>
          <w:b/>
          <w:sz w:val="28"/>
          <w:szCs w:val="28"/>
          <w:lang w:val="uk-UA" w:eastAsia="ru-RU"/>
        </w:rPr>
        <w:t>Попередній висновок</w:t>
      </w:r>
    </w:p>
    <w:p w:rsidR="009B6B0F" w:rsidRPr="009B6B0F" w:rsidRDefault="009B6B0F" w:rsidP="009B6B0F">
      <w:pPr>
        <w:spacing w:after="0" w:line="240" w:lineRule="auto"/>
        <w:jc w:val="center"/>
        <w:rPr>
          <w:rFonts w:ascii="Times New Roman" w:eastAsia="Times New Roman" w:hAnsi="Times New Roman" w:cs="Times New Roman"/>
          <w:b/>
          <w:sz w:val="28"/>
          <w:szCs w:val="28"/>
          <w:lang w:val="uk-UA" w:eastAsia="ru-RU"/>
        </w:rPr>
      </w:pPr>
      <w:r w:rsidRPr="009B6B0F">
        <w:rPr>
          <w:rFonts w:ascii="Times New Roman" w:eastAsia="Times New Roman" w:hAnsi="Times New Roman" w:cs="Times New Roman"/>
          <w:b/>
          <w:sz w:val="28"/>
          <w:szCs w:val="28"/>
          <w:lang w:val="uk-UA" w:eastAsia="ru-RU"/>
        </w:rPr>
        <w:t xml:space="preserve">стосовно відповідності інтересам та потребам Великосеверинівської територіальної громади пропозиції щодо ініціювання співробітництва між Аджамської територіальною громада, Соколівською територіальною громадою, Первозванівською територіальною громадою, Катеринівською територіальною громадою у сфері надання первинної медичної допомоги </w:t>
      </w:r>
    </w:p>
    <w:p w:rsidR="009B6B0F" w:rsidRPr="009B6B0F" w:rsidRDefault="009B6B0F" w:rsidP="009B6B0F">
      <w:pPr>
        <w:spacing w:after="0" w:line="240" w:lineRule="auto"/>
        <w:jc w:val="center"/>
        <w:rPr>
          <w:rFonts w:ascii="Times New Roman" w:eastAsia="Times New Roman" w:hAnsi="Times New Roman" w:cs="Times New Roman"/>
          <w:sz w:val="28"/>
          <w:szCs w:val="28"/>
          <w:lang w:val="uk-UA" w:eastAsia="ru-RU"/>
        </w:rPr>
      </w:pPr>
    </w:p>
    <w:p w:rsidR="009B6B0F" w:rsidRPr="009B6B0F" w:rsidRDefault="009B6B0F" w:rsidP="009B6B0F">
      <w:pPr>
        <w:spacing w:after="0" w:line="240" w:lineRule="auto"/>
        <w:jc w:val="center"/>
        <w:rPr>
          <w:rFonts w:ascii="Times New Roman" w:eastAsia="Times New Roman" w:hAnsi="Times New Roman" w:cs="Times New Roman"/>
          <w:sz w:val="28"/>
          <w:szCs w:val="28"/>
          <w:lang w:val="uk-UA" w:eastAsia="ru-RU"/>
        </w:rPr>
      </w:pPr>
    </w:p>
    <w:p w:rsidR="009B6B0F" w:rsidRPr="009B6B0F" w:rsidRDefault="009B6B0F" w:rsidP="009B6B0F">
      <w:pPr>
        <w:spacing w:after="0" w:line="240" w:lineRule="auto"/>
        <w:jc w:val="both"/>
        <w:rPr>
          <w:rFonts w:ascii="Times New Roman" w:eastAsia="Times New Roman" w:hAnsi="Times New Roman" w:cs="Times New Roman"/>
          <w:b/>
          <w:color w:val="000000"/>
          <w:spacing w:val="1"/>
          <w:sz w:val="28"/>
          <w:szCs w:val="28"/>
          <w:u w:val="single"/>
          <w:lang w:val="uk-UA" w:eastAsia="uk-UA" w:bidi="uk-UA"/>
        </w:rPr>
      </w:pPr>
      <w:r w:rsidRPr="009B6B0F">
        <w:rPr>
          <w:rFonts w:ascii="Times New Roman" w:eastAsia="Times New Roman" w:hAnsi="Times New Roman" w:cs="Times New Roman"/>
          <w:b/>
          <w:sz w:val="28"/>
          <w:szCs w:val="28"/>
          <w:lang w:val="uk-UA" w:eastAsia="ru-RU"/>
        </w:rPr>
        <w:t>1.</w:t>
      </w:r>
      <w:r w:rsidRPr="009B6B0F">
        <w:rPr>
          <w:rFonts w:ascii="Times New Roman" w:eastAsia="Times New Roman" w:hAnsi="Times New Roman" w:cs="Times New Roman"/>
          <w:b/>
          <w:color w:val="000000"/>
          <w:spacing w:val="1"/>
          <w:sz w:val="28"/>
          <w:szCs w:val="28"/>
          <w:u w:val="single"/>
          <w:lang w:val="uk-UA" w:eastAsia="uk-UA" w:bidi="uk-UA"/>
        </w:rPr>
        <w:t>Суб’єкт внесення пропозиції:</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proofErr w:type="spellStart"/>
      <w:r w:rsidRPr="009B6B0F">
        <w:rPr>
          <w:rFonts w:ascii="Times New Roman" w:eastAsia="Times New Roman" w:hAnsi="Times New Roman" w:cs="Times New Roman"/>
          <w:sz w:val="28"/>
          <w:szCs w:val="28"/>
          <w:lang w:val="uk-UA" w:eastAsia="ru-RU"/>
        </w:rPr>
        <w:t>Аджамська</w:t>
      </w:r>
      <w:proofErr w:type="spellEnd"/>
      <w:r w:rsidRPr="009B6B0F">
        <w:rPr>
          <w:rFonts w:ascii="Times New Roman" w:eastAsia="Times New Roman" w:hAnsi="Times New Roman" w:cs="Times New Roman"/>
          <w:sz w:val="28"/>
          <w:szCs w:val="28"/>
          <w:lang w:val="uk-UA" w:eastAsia="ru-RU"/>
        </w:rPr>
        <w:t xml:space="preserve"> сільська рада в особі сільського голови Тетяни Зайченко.</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p>
    <w:p w:rsidR="009B6B0F" w:rsidRPr="009B6B0F" w:rsidRDefault="009B6B0F" w:rsidP="009B6B0F">
      <w:pPr>
        <w:spacing w:after="0" w:line="240" w:lineRule="auto"/>
        <w:jc w:val="both"/>
        <w:rPr>
          <w:rFonts w:ascii="Times New Roman" w:eastAsia="Times New Roman" w:hAnsi="Times New Roman" w:cs="Times New Roman"/>
          <w:b/>
          <w:color w:val="000000"/>
          <w:spacing w:val="1"/>
          <w:sz w:val="28"/>
          <w:szCs w:val="28"/>
          <w:u w:val="single"/>
          <w:lang w:val="uk-UA" w:eastAsia="uk-UA" w:bidi="uk-UA"/>
        </w:rPr>
      </w:pPr>
      <w:r w:rsidRPr="009B6B0F">
        <w:rPr>
          <w:rFonts w:ascii="Times New Roman" w:eastAsia="Times New Roman" w:hAnsi="Times New Roman" w:cs="Times New Roman"/>
          <w:b/>
          <w:color w:val="000000"/>
          <w:spacing w:val="1"/>
          <w:sz w:val="28"/>
          <w:szCs w:val="28"/>
          <w:u w:val="single"/>
          <w:lang w:val="uk-UA" w:eastAsia="uk-UA" w:bidi="uk-UA"/>
        </w:rPr>
        <w:t>2. Дата внесення пропозиції:</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color w:val="000000"/>
          <w:spacing w:val="1"/>
          <w:sz w:val="28"/>
          <w:szCs w:val="28"/>
          <w:lang w:val="uk-UA" w:eastAsia="uk-UA" w:bidi="uk-UA"/>
        </w:rPr>
        <w:t xml:space="preserve">20.04.2021р. </w:t>
      </w:r>
      <w:r w:rsidRPr="009B6B0F">
        <w:rPr>
          <w:rFonts w:ascii="Times New Roman" w:eastAsia="Times New Roman" w:hAnsi="Times New Roman" w:cs="Times New Roman"/>
          <w:sz w:val="28"/>
          <w:szCs w:val="28"/>
          <w:lang w:val="uk-UA" w:eastAsia="ru-RU"/>
        </w:rPr>
        <w:t>Пропозиція внесена у формі розпорядження Аджамського сільського голови 15.04.2021 № 84 «Про ініціювання співробітництва територіальних громад у сфері надання первинної медичної допомоги»</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p>
    <w:p w:rsidR="009B6B0F" w:rsidRPr="009B6B0F" w:rsidRDefault="009B6B0F" w:rsidP="009B6B0F">
      <w:pPr>
        <w:spacing w:after="0" w:line="240" w:lineRule="auto"/>
        <w:jc w:val="both"/>
        <w:rPr>
          <w:rFonts w:ascii="Times New Roman" w:eastAsia="Times New Roman" w:hAnsi="Times New Roman" w:cs="Times New Roman"/>
          <w:b/>
          <w:color w:val="000000"/>
          <w:spacing w:val="1"/>
          <w:sz w:val="28"/>
          <w:szCs w:val="28"/>
          <w:u w:val="single"/>
          <w:lang w:val="uk-UA" w:eastAsia="uk-UA" w:bidi="uk-UA"/>
        </w:rPr>
      </w:pPr>
      <w:r w:rsidRPr="009B6B0F">
        <w:rPr>
          <w:rFonts w:ascii="Times New Roman" w:eastAsia="Times New Roman" w:hAnsi="Times New Roman" w:cs="Times New Roman"/>
          <w:b/>
          <w:color w:val="000000"/>
          <w:spacing w:val="1"/>
          <w:sz w:val="28"/>
          <w:szCs w:val="28"/>
          <w:u w:val="single"/>
          <w:lang w:val="uk-UA" w:eastAsia="uk-UA" w:bidi="uk-UA"/>
        </w:rPr>
        <w:t>3.Потенційні суб’єкти співробітництва:</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-Аджамська територіальна громада в особі сільського голови Зайченко Тетяни Анатоліївни;</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xml:space="preserve">-Соколівська територіальна громада, в особі сільського голови Завірюхи Інни Григорівни; </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xml:space="preserve">-Первозванівська територіальна громада, в особі сільського голови Мудрак Прасковії Петрівни; </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xml:space="preserve">-Катеринівська територіальна громада в особі сільського голови Пучки Тетяни Володимирівни та Великосеверинівська територіальна  громада в особі сільського голови Левченка Сергія Володимировича. </w:t>
      </w:r>
    </w:p>
    <w:p w:rsidR="009B6B0F" w:rsidRPr="009B6B0F" w:rsidRDefault="009B6B0F" w:rsidP="009B6B0F">
      <w:pPr>
        <w:spacing w:after="0" w:line="240" w:lineRule="auto"/>
        <w:jc w:val="both"/>
        <w:rPr>
          <w:rFonts w:ascii="Times New Roman" w:eastAsia="Times New Roman" w:hAnsi="Times New Roman" w:cs="Times New Roman"/>
          <w:b/>
          <w:color w:val="000000"/>
          <w:spacing w:val="1"/>
          <w:sz w:val="28"/>
          <w:szCs w:val="28"/>
          <w:u w:val="single"/>
          <w:lang w:val="uk-UA" w:eastAsia="uk-UA" w:bidi="uk-UA"/>
        </w:rPr>
      </w:pPr>
      <w:r w:rsidRPr="009B6B0F">
        <w:rPr>
          <w:rFonts w:ascii="Times New Roman" w:eastAsia="Times New Roman" w:hAnsi="Times New Roman" w:cs="Times New Roman"/>
          <w:b/>
          <w:color w:val="000000"/>
          <w:spacing w:val="1"/>
          <w:sz w:val="28"/>
          <w:szCs w:val="28"/>
          <w:u w:val="single"/>
          <w:lang w:val="uk-UA" w:eastAsia="uk-UA" w:bidi="uk-UA"/>
        </w:rPr>
        <w:t>4. Мета співробітництва:</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color w:val="000000"/>
          <w:spacing w:val="1"/>
          <w:sz w:val="28"/>
          <w:szCs w:val="28"/>
          <w:lang w:val="uk-UA" w:eastAsia="uk-UA" w:bidi="uk-UA"/>
        </w:rPr>
        <w:t>-</w:t>
      </w:r>
      <w:r>
        <w:rPr>
          <w:rFonts w:ascii="Times New Roman" w:eastAsia="Times New Roman" w:hAnsi="Times New Roman" w:cs="Times New Roman"/>
          <w:color w:val="000000"/>
          <w:spacing w:val="1"/>
          <w:sz w:val="28"/>
          <w:szCs w:val="28"/>
          <w:lang w:val="uk-UA" w:eastAsia="uk-UA" w:bidi="uk-UA"/>
        </w:rPr>
        <w:t xml:space="preserve"> </w:t>
      </w:r>
      <w:r w:rsidRPr="009B6B0F">
        <w:rPr>
          <w:rFonts w:ascii="Times New Roman" w:eastAsia="Times New Roman" w:hAnsi="Times New Roman" w:cs="Times New Roman"/>
          <w:color w:val="000000"/>
          <w:spacing w:val="1"/>
          <w:sz w:val="28"/>
          <w:szCs w:val="28"/>
          <w:lang w:val="uk-UA" w:eastAsia="uk-UA" w:bidi="uk-UA"/>
        </w:rPr>
        <w:t xml:space="preserve">забезпечення ефективного використання ресурсів </w:t>
      </w:r>
      <w:r w:rsidRPr="009B6B0F">
        <w:rPr>
          <w:rFonts w:ascii="Times New Roman" w:eastAsia="Times New Roman" w:hAnsi="Times New Roman" w:cs="Times New Roman"/>
          <w:sz w:val="28"/>
          <w:szCs w:val="28"/>
          <w:lang w:val="uk-UA" w:eastAsia="ru-RU"/>
        </w:rPr>
        <w:t>Комунального некомерційного підприємства</w:t>
      </w:r>
      <w:r w:rsidRPr="009B6B0F">
        <w:rPr>
          <w:rFonts w:ascii="Times New Roman" w:eastAsia="Times New Roman" w:hAnsi="Times New Roman" w:cs="Times New Roman"/>
          <w:sz w:val="28"/>
          <w:szCs w:val="28"/>
          <w:lang w:val="uk-UA" w:eastAsia="ru-RU"/>
        </w:rPr>
        <w:sym w:font="Symbol" w:char="F0B2"/>
      </w:r>
      <w:r w:rsidRPr="009B6B0F">
        <w:rPr>
          <w:rFonts w:ascii="Times New Roman" w:eastAsia="Times New Roman" w:hAnsi="Times New Roman" w:cs="Times New Roman"/>
          <w:sz w:val="28"/>
          <w:szCs w:val="28"/>
          <w:lang w:val="uk-UA" w:eastAsia="ru-RU"/>
        </w:rPr>
        <w:t>Центр первинної медико-санітарної допомоги» Кропивницького району.</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B6B0F">
        <w:rPr>
          <w:rFonts w:ascii="Times New Roman" w:eastAsia="Times New Roman" w:hAnsi="Times New Roman" w:cs="Times New Roman"/>
          <w:sz w:val="28"/>
          <w:szCs w:val="28"/>
          <w:lang w:val="uk-UA" w:eastAsia="ru-RU"/>
        </w:rPr>
        <w:t>підвищення якості надання послуг у сфері охорони здоров’я мешканцям підвідомчих територій на основі спільних інтересів та цілей;</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B6B0F">
        <w:rPr>
          <w:rFonts w:ascii="Times New Roman" w:eastAsia="Times New Roman" w:hAnsi="Times New Roman" w:cs="Times New Roman"/>
          <w:sz w:val="28"/>
          <w:szCs w:val="28"/>
          <w:lang w:val="uk-UA" w:eastAsia="ru-RU"/>
        </w:rPr>
        <w:t>забезпечення соціально-економічного розвитку територій, ефективне виконання органами місцевого самоврядування визначених законом повноважень;</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забезпечення ефективного використання відповідних ресурсів територіальних громад на основі спільного застосування для надання послуг з охорони здоров’я.</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p>
    <w:p w:rsidR="009B6B0F" w:rsidRPr="009B6B0F" w:rsidRDefault="009B6B0F" w:rsidP="009B6B0F">
      <w:pPr>
        <w:spacing w:after="0" w:line="240" w:lineRule="auto"/>
        <w:jc w:val="both"/>
        <w:rPr>
          <w:rFonts w:ascii="Times New Roman" w:eastAsia="Times New Roman" w:hAnsi="Times New Roman" w:cs="Times New Roman"/>
          <w:b/>
          <w:color w:val="000000"/>
          <w:spacing w:val="1"/>
          <w:sz w:val="28"/>
          <w:szCs w:val="28"/>
          <w:u w:val="single"/>
          <w:lang w:val="uk-UA" w:eastAsia="uk-UA" w:bidi="uk-UA"/>
        </w:rPr>
      </w:pPr>
      <w:r w:rsidRPr="009B6B0F">
        <w:rPr>
          <w:rFonts w:ascii="Times New Roman" w:eastAsia="Times New Roman" w:hAnsi="Times New Roman" w:cs="Times New Roman"/>
          <w:b/>
          <w:sz w:val="28"/>
          <w:szCs w:val="28"/>
          <w:lang w:val="uk-UA" w:eastAsia="ru-RU"/>
        </w:rPr>
        <w:t>5.</w:t>
      </w:r>
      <w:r w:rsidRPr="009B6B0F">
        <w:rPr>
          <w:rFonts w:ascii="Times New Roman" w:eastAsia="Times New Roman" w:hAnsi="Times New Roman" w:cs="Times New Roman"/>
          <w:b/>
          <w:color w:val="000000"/>
          <w:spacing w:val="1"/>
          <w:sz w:val="28"/>
          <w:szCs w:val="28"/>
          <w:u w:val="single"/>
          <w:lang w:val="uk-UA" w:eastAsia="uk-UA" w:bidi="uk-UA"/>
        </w:rPr>
        <w:t>Обґрунтування доцільності співробітництва:</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xml:space="preserve">Заклади первинної медичної допомоги Великосеверинівської сільської ради перебувають у власності територіальної громади і були створені для надання медичних послуг з метою реалізації права людини на отримання кваліфікованої первинної медичної допомоги. </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xml:space="preserve">Всі заклади розташовані на території Великосеверинівської територіальної громади. </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З метою підвищення якості надання первинної медичної допомоги жителям Великосеверинівської громади, відповідно до норм Бюджетного кодексу України та Закону України «Про співробітництво територіальних громад» такі послуги мають надаватись відповідно до укладених договорів про співробітництво територіальних громад у формі спільного утримання установ.</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Наявна матеріально-технічна база, досвідчений кваліфікований персонал закладів первинної медичної допомоги дозволяють і в подальшому, в умовах адміністративно-територіального реформування, забезпечити надання якісних медичних послуг мешканцям, як Великосеверинівської громади, так і іншим територіальним громадам на умовах співробітництва територіальних громад.</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Наразі, надати населенню більш якісні медичні послуги, можливо лише шляхом співробітництва територіальних громад у формі делегування одному із суб’єктів співробітництва іншими суб'єктами співробітництва виконання завдань з передачею йому відповідних ресурсів для спільного виконання визначених законом повноважень.</w:t>
      </w:r>
    </w:p>
    <w:p w:rsidR="009B6B0F" w:rsidRPr="009B6B0F" w:rsidRDefault="009B6B0F" w:rsidP="009B6B0F">
      <w:pPr>
        <w:spacing w:after="0" w:line="240" w:lineRule="auto"/>
        <w:ind w:firstLine="851"/>
        <w:jc w:val="both"/>
        <w:rPr>
          <w:rFonts w:ascii="Times New Roman" w:eastAsia="Times New Roman" w:hAnsi="Times New Roman" w:cs="Times New Roman"/>
          <w:b/>
          <w:color w:val="000000"/>
          <w:spacing w:val="1"/>
          <w:sz w:val="28"/>
          <w:szCs w:val="28"/>
          <w:u w:val="single"/>
          <w:lang w:val="uk-UA" w:eastAsia="uk-UA" w:bidi="uk-UA"/>
        </w:rPr>
      </w:pPr>
      <w:r w:rsidRPr="009B6B0F">
        <w:rPr>
          <w:rFonts w:ascii="Times New Roman" w:eastAsia="Times New Roman" w:hAnsi="Times New Roman" w:cs="Times New Roman"/>
          <w:b/>
          <w:color w:val="000000"/>
          <w:spacing w:val="1"/>
          <w:sz w:val="28"/>
          <w:szCs w:val="28"/>
          <w:u w:val="single"/>
          <w:lang w:val="uk-UA" w:eastAsia="uk-UA" w:bidi="uk-UA"/>
        </w:rPr>
        <w:t>6.Сфера здійснення співробітництва:</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Сфера спільних інтересів територіальних громад у межах повноважень відповідних органів місцевого самоврядування з питань охорони здоров’я населення, підвищення якості надання первинної медичної допомоги.</w:t>
      </w:r>
    </w:p>
    <w:p w:rsidR="009B6B0F" w:rsidRPr="009B6B0F" w:rsidRDefault="009B6B0F" w:rsidP="009B6B0F">
      <w:pPr>
        <w:spacing w:after="0" w:line="240" w:lineRule="auto"/>
        <w:ind w:firstLine="851"/>
        <w:jc w:val="both"/>
        <w:rPr>
          <w:rFonts w:ascii="Times New Roman" w:eastAsia="Times New Roman" w:hAnsi="Times New Roman" w:cs="Times New Roman"/>
          <w:b/>
          <w:color w:val="000000"/>
          <w:spacing w:val="1"/>
          <w:sz w:val="28"/>
          <w:szCs w:val="28"/>
          <w:u w:val="single"/>
          <w:lang w:val="uk-UA" w:eastAsia="uk-UA" w:bidi="uk-UA"/>
        </w:rPr>
      </w:pPr>
      <w:r w:rsidRPr="009B6B0F">
        <w:rPr>
          <w:rFonts w:ascii="Times New Roman" w:eastAsia="Times New Roman" w:hAnsi="Times New Roman" w:cs="Times New Roman"/>
          <w:b/>
          <w:sz w:val="28"/>
          <w:szCs w:val="28"/>
          <w:u w:val="single"/>
          <w:lang w:val="uk-UA" w:eastAsia="ru-RU"/>
        </w:rPr>
        <w:t>7.</w:t>
      </w:r>
      <w:r w:rsidRPr="009B6B0F">
        <w:rPr>
          <w:rFonts w:ascii="Times New Roman" w:eastAsia="Times New Roman" w:hAnsi="Times New Roman" w:cs="Times New Roman"/>
          <w:b/>
          <w:color w:val="000000"/>
          <w:spacing w:val="1"/>
          <w:sz w:val="28"/>
          <w:szCs w:val="28"/>
          <w:u w:val="single"/>
          <w:lang w:val="uk-UA" w:eastAsia="uk-UA" w:bidi="uk-UA"/>
        </w:rPr>
        <w:t>Форма співробітництва</w:t>
      </w:r>
    </w:p>
    <w:p w:rsidR="009B6B0F" w:rsidRPr="009B6B0F" w:rsidRDefault="009B6B0F" w:rsidP="009B6B0F">
      <w:pPr>
        <w:spacing w:after="0" w:line="240" w:lineRule="auto"/>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Спільне фінансування</w:t>
      </w:r>
      <w:r>
        <w:rPr>
          <w:rFonts w:ascii="Times New Roman" w:eastAsia="Times New Roman" w:hAnsi="Times New Roman" w:cs="Times New Roman"/>
          <w:sz w:val="28"/>
          <w:szCs w:val="28"/>
          <w:lang w:val="uk-UA" w:eastAsia="ru-RU"/>
        </w:rPr>
        <w:t xml:space="preserve"> </w:t>
      </w:r>
      <w:r w:rsidRPr="009B6B0F">
        <w:rPr>
          <w:rFonts w:ascii="Times New Roman" w:eastAsia="Times New Roman" w:hAnsi="Times New Roman" w:cs="Times New Roman"/>
          <w:sz w:val="28"/>
          <w:szCs w:val="28"/>
          <w:lang w:val="uk-UA" w:eastAsia="ru-RU"/>
        </w:rPr>
        <w:t xml:space="preserve"> (утримання) Комунального некомерційного підприємства </w:t>
      </w:r>
      <w:r>
        <w:rPr>
          <w:rFonts w:ascii="Times New Roman" w:eastAsia="Times New Roman" w:hAnsi="Times New Roman" w:cs="Times New Roman"/>
          <w:sz w:val="28"/>
          <w:szCs w:val="28"/>
          <w:lang w:val="uk-UA" w:eastAsia="ru-RU"/>
        </w:rPr>
        <w:t>«</w:t>
      </w:r>
      <w:r w:rsidRPr="009B6B0F">
        <w:rPr>
          <w:rFonts w:ascii="Times New Roman" w:eastAsia="Times New Roman" w:hAnsi="Times New Roman" w:cs="Times New Roman"/>
          <w:sz w:val="28"/>
          <w:szCs w:val="28"/>
          <w:lang w:val="uk-UA" w:eastAsia="ru-RU"/>
        </w:rPr>
        <w:t xml:space="preserve">Центр первинної медико-санітарної допомоги» Кропивницького  району. </w:t>
      </w:r>
    </w:p>
    <w:p w:rsidR="009B6B0F" w:rsidRPr="009B6B0F" w:rsidRDefault="009B6B0F" w:rsidP="009B6B0F">
      <w:pPr>
        <w:spacing w:after="0" w:line="240" w:lineRule="auto"/>
        <w:ind w:firstLine="851"/>
        <w:jc w:val="both"/>
        <w:rPr>
          <w:rFonts w:ascii="Times New Roman" w:eastAsia="Times New Roman" w:hAnsi="Times New Roman" w:cs="Times New Roman"/>
          <w:b/>
          <w:color w:val="000000"/>
          <w:spacing w:val="1"/>
          <w:sz w:val="28"/>
          <w:szCs w:val="28"/>
          <w:u w:val="single"/>
          <w:lang w:val="uk-UA" w:eastAsia="uk-UA" w:bidi="uk-UA"/>
        </w:rPr>
      </w:pPr>
      <w:r w:rsidRPr="009B6B0F">
        <w:rPr>
          <w:rFonts w:ascii="Times New Roman" w:eastAsia="Times New Roman" w:hAnsi="Times New Roman" w:cs="Times New Roman"/>
          <w:b/>
          <w:color w:val="000000"/>
          <w:spacing w:val="1"/>
          <w:sz w:val="28"/>
          <w:szCs w:val="28"/>
          <w:u w:val="single"/>
          <w:lang w:val="uk-UA" w:eastAsia="uk-UA" w:bidi="uk-UA"/>
        </w:rPr>
        <w:t>8. Очікувані результати співробітництва:</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xml:space="preserve">очікуваним результатом співробітництва стане ефективне використання кадрових та матеріально-технічних ресурсів, максимальне збереження структурних підрозділів та збереження всіх пакетів послуг, що надаються закладами первинної медичної допомоги. </w:t>
      </w:r>
    </w:p>
    <w:p w:rsidR="009B6B0F" w:rsidRPr="009B6B0F" w:rsidRDefault="009B6B0F" w:rsidP="009B6B0F">
      <w:pPr>
        <w:spacing w:after="0" w:line="240" w:lineRule="auto"/>
        <w:ind w:firstLine="851"/>
        <w:jc w:val="both"/>
        <w:rPr>
          <w:rFonts w:ascii="Times New Roman" w:eastAsia="Times New Roman" w:hAnsi="Times New Roman" w:cs="Times New Roman"/>
          <w:b/>
          <w:sz w:val="28"/>
          <w:szCs w:val="28"/>
          <w:lang w:val="uk-UA" w:eastAsia="ru-RU"/>
        </w:rPr>
      </w:pPr>
      <w:r w:rsidRPr="009B6B0F">
        <w:rPr>
          <w:rFonts w:ascii="Times New Roman" w:eastAsia="Times New Roman" w:hAnsi="Times New Roman" w:cs="Times New Roman"/>
          <w:b/>
          <w:color w:val="000000"/>
          <w:spacing w:val="1"/>
          <w:sz w:val="28"/>
          <w:szCs w:val="28"/>
          <w:u w:val="single"/>
          <w:lang w:val="uk-UA" w:eastAsia="uk-UA" w:bidi="uk-UA"/>
        </w:rPr>
        <w:t>9. Інші умови співробітництва</w:t>
      </w:r>
      <w:r w:rsidRPr="009B6B0F">
        <w:rPr>
          <w:rFonts w:ascii="Times New Roman" w:eastAsia="Times New Roman" w:hAnsi="Times New Roman" w:cs="Times New Roman"/>
          <w:b/>
          <w:sz w:val="28"/>
          <w:szCs w:val="28"/>
          <w:lang w:val="uk-UA" w:eastAsia="ru-RU"/>
        </w:rPr>
        <w:t xml:space="preserve">: </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t xml:space="preserve">Частка спів фінансування територіальних громад обраховується відповідно до кількості населення відповідних громад та витрат, необхідних для надання якісної послуги на основі попередньо погоджених розрахунків, що надані Комунальним некомерційним підприємством </w:t>
      </w:r>
      <w:r w:rsidRPr="009B6B0F">
        <w:rPr>
          <w:rFonts w:ascii="Times New Roman" w:eastAsia="Times New Roman" w:hAnsi="Times New Roman" w:cs="Times New Roman"/>
          <w:sz w:val="28"/>
          <w:szCs w:val="28"/>
          <w:lang w:val="uk-UA" w:eastAsia="ru-RU"/>
        </w:rPr>
        <w:sym w:font="Symbol" w:char="F0B2"/>
      </w:r>
      <w:r w:rsidRPr="009B6B0F">
        <w:rPr>
          <w:rFonts w:ascii="Times New Roman" w:eastAsia="Times New Roman" w:hAnsi="Times New Roman" w:cs="Times New Roman"/>
          <w:sz w:val="28"/>
          <w:szCs w:val="28"/>
          <w:lang w:val="uk-UA" w:eastAsia="ru-RU"/>
        </w:rPr>
        <w:t xml:space="preserve">Центр первинної медико-санітарної допомоги» Кропивницького  району і місцевих цільових програм в галузі охорони здоров’я. </w:t>
      </w:r>
    </w:p>
    <w:p w:rsidR="009B6B0F" w:rsidRPr="009B6B0F" w:rsidRDefault="009B6B0F" w:rsidP="009B6B0F">
      <w:pPr>
        <w:spacing w:after="0" w:line="240" w:lineRule="auto"/>
        <w:ind w:firstLine="851"/>
        <w:jc w:val="both"/>
        <w:rPr>
          <w:rFonts w:ascii="Times New Roman" w:eastAsia="Times New Roman" w:hAnsi="Times New Roman" w:cs="Times New Roman"/>
          <w:b/>
          <w:sz w:val="28"/>
          <w:szCs w:val="28"/>
          <w:u w:val="single"/>
          <w:lang w:val="uk-UA" w:eastAsia="ru-RU"/>
        </w:rPr>
      </w:pPr>
      <w:r w:rsidRPr="009B6B0F">
        <w:rPr>
          <w:rFonts w:ascii="Times New Roman" w:eastAsia="Times New Roman" w:hAnsi="Times New Roman" w:cs="Times New Roman"/>
          <w:b/>
          <w:sz w:val="28"/>
          <w:szCs w:val="28"/>
          <w:u w:val="single"/>
          <w:lang w:val="uk-UA" w:eastAsia="ru-RU"/>
        </w:rPr>
        <w:t>10.Висновок:</w:t>
      </w:r>
    </w:p>
    <w:p w:rsidR="009B6B0F" w:rsidRPr="009B6B0F" w:rsidRDefault="009B6B0F" w:rsidP="009B6B0F">
      <w:pPr>
        <w:spacing w:after="0" w:line="240" w:lineRule="auto"/>
        <w:ind w:firstLine="851"/>
        <w:jc w:val="both"/>
        <w:rPr>
          <w:rFonts w:ascii="Times New Roman" w:eastAsia="Times New Roman" w:hAnsi="Times New Roman" w:cs="Times New Roman"/>
          <w:sz w:val="28"/>
          <w:szCs w:val="28"/>
          <w:lang w:val="uk-UA" w:eastAsia="ru-RU"/>
        </w:rPr>
      </w:pPr>
      <w:r w:rsidRPr="009B6B0F">
        <w:rPr>
          <w:rFonts w:ascii="Times New Roman" w:eastAsia="Times New Roman" w:hAnsi="Times New Roman" w:cs="Times New Roman"/>
          <w:sz w:val="28"/>
          <w:szCs w:val="28"/>
          <w:lang w:val="uk-UA" w:eastAsia="ru-RU"/>
        </w:rPr>
        <w:lastRenderedPageBreak/>
        <w:t>Пропозиція щодо ініціювання співробітництва територіальних громад відповідає інтересам та потребам Великосеверинівської територіальної громади.</w:t>
      </w:r>
    </w:p>
    <w:p w:rsidR="009B6B0F" w:rsidRPr="009B6B0F" w:rsidRDefault="009B6B0F" w:rsidP="009B6B0F">
      <w:pPr>
        <w:spacing w:after="0" w:line="240" w:lineRule="auto"/>
        <w:ind w:firstLine="851"/>
        <w:rPr>
          <w:rFonts w:ascii="Times New Roman" w:eastAsia="Times New Roman" w:hAnsi="Times New Roman" w:cs="Times New Roman"/>
          <w:sz w:val="28"/>
          <w:szCs w:val="28"/>
          <w:lang w:val="uk-UA" w:eastAsia="ru-RU"/>
        </w:rPr>
      </w:pPr>
    </w:p>
    <w:p w:rsidR="009B6B0F" w:rsidRPr="009B6B0F" w:rsidRDefault="009B6B0F" w:rsidP="009B6B0F">
      <w:pPr>
        <w:spacing w:after="0" w:line="240" w:lineRule="auto"/>
        <w:ind w:firstLine="851"/>
        <w:rPr>
          <w:rFonts w:ascii="Times New Roman" w:eastAsia="Times New Roman" w:hAnsi="Times New Roman" w:cs="Times New Roman"/>
          <w:sz w:val="28"/>
          <w:szCs w:val="28"/>
          <w:lang w:val="uk-UA" w:eastAsia="ru-RU"/>
        </w:rPr>
      </w:pPr>
    </w:p>
    <w:p w:rsidR="009B6B0F" w:rsidRPr="009B6B0F" w:rsidRDefault="009B6B0F" w:rsidP="009B6B0F">
      <w:pPr>
        <w:spacing w:after="0" w:line="240" w:lineRule="auto"/>
        <w:rPr>
          <w:rFonts w:ascii="Times New Roman" w:eastAsia="Times New Roman" w:hAnsi="Times New Roman" w:cs="Times New Roman"/>
          <w:b/>
          <w:sz w:val="28"/>
          <w:szCs w:val="28"/>
          <w:lang w:val="uk-UA" w:eastAsia="ru-RU"/>
        </w:rPr>
      </w:pPr>
      <w:r w:rsidRPr="009B6B0F">
        <w:rPr>
          <w:rFonts w:ascii="Times New Roman" w:eastAsia="Times New Roman" w:hAnsi="Times New Roman" w:cs="Times New Roman"/>
          <w:b/>
          <w:sz w:val="28"/>
          <w:szCs w:val="28"/>
          <w:lang w:val="uk-UA" w:eastAsia="ru-RU"/>
        </w:rPr>
        <w:t xml:space="preserve">Начальник фінансового відділу </w:t>
      </w:r>
      <w:r w:rsidRPr="009B6B0F">
        <w:rPr>
          <w:rFonts w:ascii="Times New Roman" w:eastAsia="Times New Roman" w:hAnsi="Times New Roman" w:cs="Times New Roman"/>
          <w:b/>
          <w:sz w:val="28"/>
          <w:szCs w:val="28"/>
          <w:lang w:val="uk-UA" w:eastAsia="ru-RU"/>
        </w:rPr>
        <w:tab/>
      </w:r>
      <w:r w:rsidRPr="009B6B0F">
        <w:rPr>
          <w:rFonts w:ascii="Times New Roman" w:eastAsia="Times New Roman" w:hAnsi="Times New Roman" w:cs="Times New Roman"/>
          <w:b/>
          <w:sz w:val="28"/>
          <w:szCs w:val="28"/>
          <w:lang w:val="uk-UA" w:eastAsia="ru-RU"/>
        </w:rPr>
        <w:tab/>
      </w:r>
      <w:r w:rsidRPr="009B6B0F">
        <w:rPr>
          <w:rFonts w:ascii="Times New Roman" w:eastAsia="Times New Roman" w:hAnsi="Times New Roman" w:cs="Times New Roman"/>
          <w:b/>
          <w:sz w:val="28"/>
          <w:szCs w:val="28"/>
          <w:lang w:val="uk-UA" w:eastAsia="ru-RU"/>
        </w:rPr>
        <w:tab/>
      </w:r>
      <w:r w:rsidRPr="009B6B0F">
        <w:rPr>
          <w:rFonts w:ascii="Times New Roman" w:eastAsia="Times New Roman" w:hAnsi="Times New Roman" w:cs="Times New Roman"/>
          <w:b/>
          <w:sz w:val="28"/>
          <w:szCs w:val="28"/>
          <w:lang w:val="uk-UA" w:eastAsia="ru-RU"/>
        </w:rPr>
        <w:tab/>
        <w:t xml:space="preserve">Інна КОРОБКО </w:t>
      </w:r>
    </w:p>
    <w:p w:rsidR="00DE160B" w:rsidRPr="009B6B0F" w:rsidRDefault="00DE160B">
      <w:pPr>
        <w:rPr>
          <w:lang w:val="uk-UA"/>
        </w:rPr>
      </w:pPr>
    </w:p>
    <w:sectPr w:rsidR="00DE160B" w:rsidRPr="009B6B0F" w:rsidSect="009B6B0F">
      <w:pgSz w:w="11906" w:h="16838"/>
      <w:pgMar w:top="28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6B0F"/>
    <w:rsid w:val="008113BA"/>
    <w:rsid w:val="009B6B0F"/>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0F"/>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3943</Characters>
  <Application>Microsoft Office Word</Application>
  <DocSecurity>0</DocSecurity>
  <Lines>32</Lines>
  <Paragraphs>9</Paragraphs>
  <ScaleCrop>false</ScaleCrop>
  <Company>SPecialiST RePack</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2021-06-03T05:36:00Z</dcterms:created>
  <dcterms:modified xsi:type="dcterms:W3CDTF">2021-06-03T05:39:00Z</dcterms:modified>
</cp:coreProperties>
</file>