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99" w:rsidRPr="003276AA" w:rsidRDefault="00AD7799" w:rsidP="00AD7799">
      <w:pPr>
        <w:spacing w:after="0" w:line="276" w:lineRule="auto"/>
        <w:ind w:left="5245" w:right="-568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ЗАТВЕРДЖЕНО</w:t>
      </w:r>
    </w:p>
    <w:p w:rsidR="00AD7799" w:rsidRPr="003276AA" w:rsidRDefault="00AD7799" w:rsidP="00AD7799">
      <w:pPr>
        <w:spacing w:after="0" w:line="240" w:lineRule="auto"/>
        <w:ind w:left="5245" w:right="-56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Розпорядження </w:t>
      </w:r>
    </w:p>
    <w:p w:rsidR="00AD7799" w:rsidRPr="003276AA" w:rsidRDefault="00AD7799" w:rsidP="00AD7799">
      <w:pPr>
        <w:spacing w:after="0" w:line="240" w:lineRule="auto"/>
        <w:ind w:left="5245" w:right="-56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Великосеверинівського</w:t>
      </w:r>
    </w:p>
    <w:p w:rsidR="00AD7799" w:rsidRPr="003276AA" w:rsidRDefault="00AD7799" w:rsidP="00AD7799">
      <w:pPr>
        <w:spacing w:after="0" w:line="276" w:lineRule="auto"/>
        <w:ind w:left="5245" w:right="-56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сільського голови </w:t>
      </w:r>
    </w:p>
    <w:p w:rsidR="00AD7799" w:rsidRPr="003276AA" w:rsidRDefault="00EB0380" w:rsidP="00136683">
      <w:pPr>
        <w:spacing w:after="150" w:line="240" w:lineRule="auto"/>
        <w:ind w:left="4537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 25 </w:t>
      </w:r>
      <w:r w:rsidR="00AD7799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вня 2021року № 95-од</w:t>
      </w:r>
    </w:p>
    <w:p w:rsidR="00136683" w:rsidRDefault="00AD7799" w:rsidP="00AD7799">
      <w:pPr>
        <w:spacing w:after="150" w:line="240" w:lineRule="auto"/>
        <w:ind w:firstLine="184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 </w:t>
      </w:r>
    </w:p>
    <w:p w:rsidR="0097607D" w:rsidRPr="003276AA" w:rsidRDefault="00AD7799" w:rsidP="001366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ПОЛОЖЕННЯ</w:t>
      </w:r>
    </w:p>
    <w:p w:rsidR="00AD7799" w:rsidRPr="003276AA" w:rsidRDefault="009F6FB9" w:rsidP="001366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</w:t>
      </w:r>
      <w:r w:rsidR="00AD7799"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ро </w:t>
      </w:r>
      <w:r w:rsidR="008F164E"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експертну комісію</w:t>
      </w:r>
      <w:r w:rsidR="001366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AD7799" w:rsidRPr="00327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Великосеверинівської сільської ради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 Відповідно до Закону України «Про Національний архівний фонд та архівні установи» і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Великосеверинівська сільська рада (далі – сільська рада) утворюють експертну комісію (далі - ЕК) для організації і проведення експертизи цінності документів, що утворилися в діловодстві сільської ради, та подання результатів експертизи цінності документів на розгляд ЕК архівного відділу районної ради у зоні комплектування якої вона перебуває.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 ЕК є постійно діючим органом сільської ради.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цим положенням.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 До складу ЕК, який затверджується сільським головою, входять керівники служби діловодства, особа, відповідальна за архів, працівники структурних підрозділів, а також представники ЕК архівного відділу районної державної адміністрації,  у зоні комплектування якої сільська рада перебуває (за згодою).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Головою ЕК призначається, як правило, заступник сільського голови (або сільський голова), а секретарем - особа, відповідальна за архів.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 Секретар ЕК за рішенням голови забезпечує скликання засідань комісії, складає протоколи, доводить до відома структурних підрозділів сільської ради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 ЕК працює відповідно до річного плану, який затверджує сільський голова, і звітує перед ним про проведену роботу.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7. Завданнями ЕК сільської ради є організація та проведення спільно зі службою діловодства експертизи цінності документів, що утворилися в діловодстві сільської ради; розгляд питань про долучення до архівних документів спростування недостовірних відомостей про особу, що містяться в таких документах.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8. ЕК сільської ради приймає рішення про: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схвалення і подання до ЕК архівного відділу районної державної адміністрації 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схвалення </w:t>
      </w:r>
      <w:r w:rsidR="00136683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номенклатури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справ, описів справ тривалого (понад 10 років) зберігання юридичних осіб, що належать до сфери управління органу вищого рівня та у діяльності яких не утворюються документи НАФ.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9. Для виконання покладених на ЕК завдань їй надається право: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контролювати дотримання структурними підрозділами </w:t>
      </w:r>
      <w:r w:rsidR="005D6970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сільської ради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окремими працівниками, відповідальними за організацію документів у діловодстві, установлених вимог щодо розробки </w:t>
      </w:r>
      <w:r w:rsidR="00136683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номенклатури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вимагати від структурних підрозділів </w:t>
      </w:r>
      <w:r w:rsidR="005D6970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сільської ради 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одержувати від структурних підрозділів </w:t>
      </w:r>
      <w:r w:rsidR="005D6970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сільської ради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відомості та пропозиції, необхідні для проведення експертизи цінності документів;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</w:t>
      </w:r>
      <w:r w:rsidR="005D6970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Державного архіву Кіровоградської області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інформувати </w:t>
      </w:r>
      <w:r w:rsidR="005D6970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сільського голову з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питань, що входять до компетенції ЕК.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11.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 </w:t>
      </w:r>
      <w:r w:rsidR="005D6970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сільським головою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F164E" w:rsidRPr="003276AA" w:rsidRDefault="008F164E" w:rsidP="008F16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12. У разі відмови </w:t>
      </w:r>
      <w:r w:rsidR="003276AA"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сільського голови</w:t>
      </w:r>
      <w:r w:rsidRPr="00327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затвердити протокол засідання ЕК її голова може звернутися зі скаргою до Центральної експертно-перевірної комісії Державної архівної служби.</w:t>
      </w:r>
    </w:p>
    <w:p w:rsidR="009F6FB9" w:rsidRPr="003276AA" w:rsidRDefault="009F6FB9" w:rsidP="009F6FB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F6FB9" w:rsidRPr="003276AA" w:rsidRDefault="009F6FB9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76AA">
        <w:rPr>
          <w:rFonts w:ascii="Times New Roman" w:hAnsi="Times New Roman" w:cs="Times New Roman"/>
          <w:b/>
          <w:sz w:val="27"/>
          <w:szCs w:val="27"/>
          <w:lang w:val="uk-UA"/>
        </w:rPr>
        <w:t>Відповідальна за архів                                                       Леся МЕЛЬНИК</w:t>
      </w:r>
    </w:p>
    <w:p w:rsidR="009F6FB9" w:rsidRPr="003276AA" w:rsidRDefault="009F6FB9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9F6FB9" w:rsidRPr="003276AA" w:rsidRDefault="009F6FB9" w:rsidP="009F6FB9">
      <w:pPr>
        <w:tabs>
          <w:tab w:val="left" w:pos="6270"/>
        </w:tabs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76AA">
        <w:rPr>
          <w:rFonts w:ascii="Times New Roman" w:hAnsi="Times New Roman" w:cs="Times New Roman"/>
          <w:b/>
          <w:sz w:val="27"/>
          <w:szCs w:val="27"/>
          <w:lang w:val="uk-UA"/>
        </w:rPr>
        <w:t>СХВАЛЕНОСХВАЛЕНО</w:t>
      </w:r>
    </w:p>
    <w:p w:rsidR="009F6FB9" w:rsidRPr="003276AA" w:rsidRDefault="009F6FB9" w:rsidP="009F6FB9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276AA">
        <w:rPr>
          <w:rFonts w:ascii="Times New Roman" w:hAnsi="Times New Roman" w:cs="Times New Roman"/>
          <w:sz w:val="27"/>
          <w:szCs w:val="27"/>
          <w:lang w:val="uk-UA"/>
        </w:rPr>
        <w:t>Протокол засідання ЕК</w:t>
      </w:r>
      <w:r w:rsidR="00A24667" w:rsidRPr="003276A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Протокол засідання ЕК</w:t>
      </w:r>
    </w:p>
    <w:p w:rsidR="009F6FB9" w:rsidRPr="003276AA" w:rsidRDefault="009F6FB9" w:rsidP="00A24667">
      <w:pPr>
        <w:tabs>
          <w:tab w:val="left" w:pos="5529"/>
        </w:tabs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276AA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A24667" w:rsidRPr="003276A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архівного відділу районної</w:t>
      </w:r>
    </w:p>
    <w:p w:rsidR="009F6FB9" w:rsidRPr="003276AA" w:rsidRDefault="009F6FB9" w:rsidP="00A24667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3276AA">
        <w:rPr>
          <w:rFonts w:ascii="Times New Roman" w:hAnsi="Times New Roman" w:cs="Times New Roman"/>
          <w:sz w:val="27"/>
          <w:szCs w:val="27"/>
          <w:lang w:val="uk-UA"/>
        </w:rPr>
        <w:t>від «____»</w:t>
      </w:r>
      <w:r w:rsidR="00A24667" w:rsidRPr="003276AA">
        <w:rPr>
          <w:rFonts w:ascii="Times New Roman" w:hAnsi="Times New Roman" w:cs="Times New Roman"/>
          <w:sz w:val="27"/>
          <w:szCs w:val="27"/>
          <w:lang w:val="uk-UA"/>
        </w:rPr>
        <w:t>_______</w:t>
      </w:r>
      <w:r w:rsidRPr="003276AA">
        <w:rPr>
          <w:rFonts w:ascii="Times New Roman" w:hAnsi="Times New Roman" w:cs="Times New Roman"/>
          <w:sz w:val="27"/>
          <w:szCs w:val="27"/>
          <w:lang w:val="uk-UA"/>
        </w:rPr>
        <w:t>202_</w:t>
      </w:r>
      <w:r w:rsidR="003276AA"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3276AA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A24667" w:rsidRPr="003276AA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3276AA">
        <w:rPr>
          <w:rFonts w:ascii="Times New Roman" w:hAnsi="Times New Roman" w:cs="Times New Roman"/>
          <w:sz w:val="27"/>
          <w:szCs w:val="27"/>
          <w:lang w:val="uk-UA"/>
        </w:rPr>
        <w:t>№__</w:t>
      </w:r>
      <w:r w:rsidR="00A24667" w:rsidRPr="003276A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державної адміністрації</w:t>
      </w:r>
    </w:p>
    <w:p w:rsidR="00A24667" w:rsidRPr="003276AA" w:rsidRDefault="00A24667" w:rsidP="00A24667">
      <w:pPr>
        <w:tabs>
          <w:tab w:val="left" w:pos="5245"/>
          <w:tab w:val="left" w:pos="5529"/>
        </w:tabs>
        <w:rPr>
          <w:rFonts w:ascii="Times New Roman" w:hAnsi="Times New Roman" w:cs="Times New Roman"/>
          <w:sz w:val="27"/>
          <w:szCs w:val="27"/>
          <w:lang w:val="uk-UA"/>
        </w:rPr>
      </w:pPr>
      <w:r w:rsidRPr="003276A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від «____»________202__р. № ___</w:t>
      </w:r>
    </w:p>
    <w:sectPr w:rsidR="00A24667" w:rsidRPr="003276AA" w:rsidSect="00A2466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83"/>
    <w:rsid w:val="00131B68"/>
    <w:rsid w:val="00136683"/>
    <w:rsid w:val="003276AA"/>
    <w:rsid w:val="00342FF1"/>
    <w:rsid w:val="00387202"/>
    <w:rsid w:val="005D6970"/>
    <w:rsid w:val="0065243B"/>
    <w:rsid w:val="00654CA9"/>
    <w:rsid w:val="006A1CC3"/>
    <w:rsid w:val="008F164E"/>
    <w:rsid w:val="0096440D"/>
    <w:rsid w:val="0097607D"/>
    <w:rsid w:val="009F6FB9"/>
    <w:rsid w:val="00A11718"/>
    <w:rsid w:val="00A24667"/>
    <w:rsid w:val="00AD7799"/>
    <w:rsid w:val="00B020C9"/>
    <w:rsid w:val="00B139D9"/>
    <w:rsid w:val="00BB5F83"/>
    <w:rsid w:val="00E46679"/>
    <w:rsid w:val="00EB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123</cp:lastModifiedBy>
  <cp:revision>2</cp:revision>
  <cp:lastPrinted>2021-06-01T09:18:00Z</cp:lastPrinted>
  <dcterms:created xsi:type="dcterms:W3CDTF">2021-06-18T06:56:00Z</dcterms:created>
  <dcterms:modified xsi:type="dcterms:W3CDTF">2021-06-18T06:56:00Z</dcterms:modified>
</cp:coreProperties>
</file>