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50" w:rsidRPr="005E0550" w:rsidRDefault="005E0550" w:rsidP="005E0550">
      <w:pPr>
        <w:tabs>
          <w:tab w:val="left" w:pos="8364"/>
          <w:tab w:val="left" w:pos="9356"/>
        </w:tabs>
        <w:rPr>
          <w:sz w:val="28"/>
          <w:szCs w:val="28"/>
          <w:lang w:val="uk-UA"/>
        </w:rPr>
      </w:pPr>
      <w:r w:rsidRPr="005E0550">
        <w:rPr>
          <w:noProof/>
          <w:lang w:val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550" w:rsidRPr="005E0550" w:rsidRDefault="005E0550" w:rsidP="005E0550">
      <w:pPr>
        <w:tabs>
          <w:tab w:val="left" w:pos="8364"/>
          <w:tab w:val="left" w:pos="9356"/>
        </w:tabs>
        <w:rPr>
          <w:sz w:val="28"/>
          <w:szCs w:val="28"/>
          <w:lang w:val="uk-UA"/>
        </w:rPr>
      </w:pPr>
    </w:p>
    <w:p w:rsidR="005E0550" w:rsidRPr="005E0550" w:rsidRDefault="005E0550" w:rsidP="005E0550">
      <w:pPr>
        <w:tabs>
          <w:tab w:val="left" w:pos="8364"/>
          <w:tab w:val="left" w:pos="9356"/>
        </w:tabs>
        <w:rPr>
          <w:sz w:val="28"/>
          <w:szCs w:val="28"/>
          <w:lang w:val="uk-UA"/>
        </w:rPr>
      </w:pPr>
    </w:p>
    <w:p w:rsidR="005E0550" w:rsidRPr="005E0550" w:rsidRDefault="005E0550" w:rsidP="005E0550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5E0550" w:rsidRPr="005E0550" w:rsidRDefault="005E0550" w:rsidP="005E055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E0550">
        <w:rPr>
          <w:b/>
          <w:sz w:val="28"/>
          <w:szCs w:val="28"/>
          <w:lang w:val="uk-UA"/>
        </w:rPr>
        <w:t>ВЕЛИКОСЕВЕРИНІВСЬКА СІЛЬСЬКА РАДА</w:t>
      </w:r>
      <w:r w:rsidRPr="005E055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5E0550" w:rsidRPr="005E0550" w:rsidRDefault="005E0550" w:rsidP="005E055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E0550">
        <w:rPr>
          <w:b/>
          <w:sz w:val="28"/>
          <w:szCs w:val="28"/>
          <w:lang w:val="uk-UA"/>
        </w:rPr>
        <w:t>ДЕВ’ЯТА СЕСІЯ ВОСЬМОГО СКЛИКАННЯ</w:t>
      </w:r>
    </w:p>
    <w:p w:rsidR="005E0550" w:rsidRPr="005E0550" w:rsidRDefault="005E0550" w:rsidP="005E055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5E0550" w:rsidRPr="005E0550" w:rsidRDefault="005E0550" w:rsidP="005E0550">
      <w:pPr>
        <w:tabs>
          <w:tab w:val="left" w:pos="8364"/>
          <w:tab w:val="left" w:pos="9356"/>
        </w:tabs>
        <w:jc w:val="center"/>
        <w:rPr>
          <w:rFonts w:eastAsia="Kozuka Gothic Pro M"/>
          <w:sz w:val="32"/>
          <w:szCs w:val="32"/>
          <w:lang w:val="uk-UA"/>
        </w:rPr>
      </w:pPr>
      <w:r w:rsidRPr="005E0550">
        <w:rPr>
          <w:rFonts w:eastAsia="Kozuka Gothic Pro M"/>
          <w:b/>
          <w:sz w:val="32"/>
          <w:szCs w:val="32"/>
          <w:lang w:val="uk-UA"/>
        </w:rPr>
        <w:t xml:space="preserve">РІШЕННЯ </w:t>
      </w:r>
    </w:p>
    <w:p w:rsidR="005E0550" w:rsidRPr="005E0550" w:rsidRDefault="005E0550" w:rsidP="005E055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5E0550" w:rsidRPr="005E0550" w:rsidRDefault="005E0550" w:rsidP="005E055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sz w:val="28"/>
          <w:szCs w:val="28"/>
          <w:lang w:val="uk-UA"/>
        </w:rPr>
      </w:pPr>
      <w:r w:rsidRPr="005E0550">
        <w:rPr>
          <w:sz w:val="28"/>
          <w:szCs w:val="28"/>
          <w:lang w:val="uk-UA"/>
        </w:rPr>
        <w:t xml:space="preserve">від «» липня  2021 року                                                                         № </w:t>
      </w:r>
    </w:p>
    <w:p w:rsidR="005E0550" w:rsidRPr="005E0550" w:rsidRDefault="005E0550" w:rsidP="005E0550">
      <w:pPr>
        <w:jc w:val="center"/>
        <w:rPr>
          <w:sz w:val="28"/>
          <w:szCs w:val="28"/>
          <w:lang w:val="uk-UA"/>
        </w:rPr>
      </w:pPr>
      <w:r w:rsidRPr="005E0550">
        <w:rPr>
          <w:sz w:val="28"/>
          <w:szCs w:val="28"/>
          <w:lang w:val="uk-UA"/>
        </w:rPr>
        <w:t>с. Велика Северинка</w:t>
      </w:r>
    </w:p>
    <w:p w:rsidR="005E0550" w:rsidRPr="005E0550" w:rsidRDefault="005E0550" w:rsidP="005E0550">
      <w:pPr>
        <w:jc w:val="center"/>
        <w:rPr>
          <w:sz w:val="28"/>
          <w:szCs w:val="28"/>
          <w:highlight w:val="yellow"/>
          <w:shd w:val="clear" w:color="auto" w:fill="FFFFFF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E0550" w:rsidRPr="005E0550" w:rsidTr="00FA0B2E">
        <w:trPr>
          <w:trHeight w:val="494"/>
        </w:trPr>
        <w:tc>
          <w:tcPr>
            <w:tcW w:w="4785" w:type="dxa"/>
            <w:shd w:val="clear" w:color="auto" w:fill="auto"/>
          </w:tcPr>
          <w:p w:rsidR="005E0550" w:rsidRPr="005E0550" w:rsidRDefault="005E0550" w:rsidP="00FA0B2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E0550" w:rsidRPr="005E0550" w:rsidRDefault="005E0550" w:rsidP="00FA0B2E">
            <w:pPr>
              <w:jc w:val="both"/>
              <w:rPr>
                <w:sz w:val="28"/>
                <w:szCs w:val="28"/>
                <w:lang w:val="uk-UA"/>
              </w:rPr>
            </w:pPr>
            <w:r w:rsidRPr="005E0550">
              <w:rPr>
                <w:b/>
                <w:sz w:val="28"/>
                <w:szCs w:val="28"/>
                <w:lang w:val="uk-UA"/>
              </w:rPr>
              <w:t>Про встановлення місцевих податків і зборів на території Великосеверинівської територіальної громади на 2022 рік</w:t>
            </w:r>
          </w:p>
        </w:tc>
        <w:tc>
          <w:tcPr>
            <w:tcW w:w="4785" w:type="dxa"/>
            <w:shd w:val="clear" w:color="auto" w:fill="auto"/>
          </w:tcPr>
          <w:p w:rsidR="005E0550" w:rsidRPr="005E0550" w:rsidRDefault="005E0550" w:rsidP="00FA0B2E">
            <w:pPr>
              <w:ind w:right="57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E0550" w:rsidRPr="005E0550" w:rsidRDefault="005E0550" w:rsidP="005E0550">
      <w:pPr>
        <w:rPr>
          <w:sz w:val="28"/>
          <w:szCs w:val="28"/>
          <w:lang w:val="uk-UA" w:eastAsia="en-US"/>
        </w:rPr>
      </w:pPr>
    </w:p>
    <w:p w:rsidR="005E0550" w:rsidRPr="005E0550" w:rsidRDefault="005E0550" w:rsidP="005E055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5E0550">
        <w:rPr>
          <w:sz w:val="28"/>
          <w:szCs w:val="28"/>
          <w:shd w:val="clear" w:color="auto" w:fill="FFFFFF"/>
          <w:lang w:val="uk-UA"/>
        </w:rPr>
        <w:t>Керуючись статтями 25, п</w:t>
      </w:r>
      <w:r w:rsidRPr="005E0550">
        <w:rPr>
          <w:sz w:val="28"/>
          <w:szCs w:val="28"/>
          <w:lang w:val="uk-UA"/>
        </w:rPr>
        <w:t>. 24 ч.1 ст.26,</w:t>
      </w:r>
      <w:r w:rsidRPr="005E0550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ст. 12 </w:t>
      </w:r>
      <w:r w:rsidRPr="005E0550">
        <w:rPr>
          <w:sz w:val="28"/>
          <w:szCs w:val="28"/>
          <w:lang w:val="uk-UA"/>
        </w:rPr>
        <w:t xml:space="preserve">Податкового кодексу України, </w:t>
      </w:r>
      <w:r w:rsidRPr="005E0550">
        <w:rPr>
          <w:color w:val="000000"/>
          <w:sz w:val="28"/>
          <w:szCs w:val="28"/>
          <w:lang w:val="uk-UA"/>
        </w:rPr>
        <w:t>враховуючи</w:t>
      </w:r>
      <w:r w:rsidRPr="005E0550">
        <w:rPr>
          <w:sz w:val="28"/>
          <w:szCs w:val="28"/>
          <w:shd w:val="clear" w:color="auto" w:fill="FFFFFF"/>
          <w:lang w:val="uk-UA"/>
        </w:rPr>
        <w:t>, Законом України «Про засади державної регуляторної політики у сфері господарської діяльності», враховуючи рекомендації комісії з питань реалізації державної регуляторної політики на території Великосеверинівської ТГ, </w:t>
      </w:r>
      <w:r w:rsidRPr="005E0550">
        <w:rPr>
          <w:sz w:val="28"/>
          <w:szCs w:val="28"/>
          <w:lang w:val="uk-UA"/>
        </w:rPr>
        <w:t xml:space="preserve">сільська рада </w:t>
      </w:r>
    </w:p>
    <w:p w:rsidR="005E0550" w:rsidRPr="005E0550" w:rsidRDefault="005E0550" w:rsidP="005E0550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5E0550">
        <w:rPr>
          <w:b/>
          <w:bCs/>
          <w:sz w:val="28"/>
          <w:szCs w:val="28"/>
          <w:lang w:val="uk-UA"/>
        </w:rPr>
        <w:t>СІЛЬСЬКА РАДА ВИРІШИЛА:</w:t>
      </w:r>
    </w:p>
    <w:p w:rsidR="005E0550" w:rsidRPr="005E0550" w:rsidRDefault="005E0550" w:rsidP="005E0550">
      <w:pPr>
        <w:jc w:val="center"/>
        <w:rPr>
          <w:sz w:val="20"/>
          <w:szCs w:val="20"/>
          <w:lang w:val="uk-UA"/>
        </w:rPr>
      </w:pPr>
    </w:p>
    <w:p w:rsidR="005E0550" w:rsidRPr="005E0550" w:rsidRDefault="005E0550" w:rsidP="005E0550">
      <w:pPr>
        <w:spacing w:line="240" w:lineRule="atLeast"/>
        <w:ind w:firstLine="540"/>
        <w:jc w:val="both"/>
        <w:rPr>
          <w:sz w:val="28"/>
          <w:szCs w:val="28"/>
          <w:lang w:val="uk-UA"/>
        </w:rPr>
      </w:pPr>
      <w:r w:rsidRPr="005E0550">
        <w:rPr>
          <w:sz w:val="28"/>
          <w:szCs w:val="28"/>
          <w:lang w:val="uk-UA"/>
        </w:rPr>
        <w:t>1.Встановити на території Великосеверинівської об’єднаної територіальної громади наступні місцеві податки та збори на 2022 рік:</w:t>
      </w:r>
    </w:p>
    <w:p w:rsidR="005E0550" w:rsidRPr="005E0550" w:rsidRDefault="005E0550" w:rsidP="005E0550">
      <w:pPr>
        <w:spacing w:line="240" w:lineRule="atLeast"/>
        <w:ind w:firstLine="540"/>
        <w:jc w:val="both"/>
        <w:rPr>
          <w:sz w:val="28"/>
          <w:szCs w:val="28"/>
          <w:lang w:val="uk-UA"/>
        </w:rPr>
      </w:pPr>
      <w:r w:rsidRPr="005E0550">
        <w:rPr>
          <w:sz w:val="28"/>
          <w:szCs w:val="28"/>
          <w:lang w:val="uk-UA"/>
        </w:rPr>
        <w:t>1.1.Єдиний податок (ставки та обов’язкові елементи) згідно з додатком 1.</w:t>
      </w:r>
    </w:p>
    <w:p w:rsidR="005E0550" w:rsidRPr="005E0550" w:rsidRDefault="005E0550" w:rsidP="005E0550">
      <w:pPr>
        <w:spacing w:line="240" w:lineRule="atLeast"/>
        <w:ind w:firstLine="540"/>
        <w:jc w:val="both"/>
        <w:rPr>
          <w:sz w:val="28"/>
          <w:szCs w:val="28"/>
          <w:lang w:val="uk-UA"/>
        </w:rPr>
      </w:pPr>
      <w:r w:rsidRPr="005E0550">
        <w:rPr>
          <w:sz w:val="28"/>
          <w:szCs w:val="28"/>
          <w:lang w:val="uk-UA"/>
        </w:rPr>
        <w:t>1.2.Податок на майно, який складається з:</w:t>
      </w:r>
    </w:p>
    <w:p w:rsidR="005E0550" w:rsidRPr="005E0550" w:rsidRDefault="005E0550" w:rsidP="005E0550">
      <w:pPr>
        <w:spacing w:line="240" w:lineRule="atLeast"/>
        <w:ind w:firstLine="540"/>
        <w:jc w:val="both"/>
        <w:rPr>
          <w:sz w:val="28"/>
          <w:szCs w:val="28"/>
          <w:lang w:val="uk-UA"/>
        </w:rPr>
      </w:pPr>
      <w:r w:rsidRPr="005E0550">
        <w:rPr>
          <w:sz w:val="28"/>
          <w:szCs w:val="28"/>
          <w:lang w:val="uk-UA"/>
        </w:rPr>
        <w:t>1.2.1.Податку на нерухоме майно, відмінне від земельної ділянки згідно з додатком 2.</w:t>
      </w:r>
    </w:p>
    <w:p w:rsidR="005E0550" w:rsidRPr="005E0550" w:rsidRDefault="005E0550" w:rsidP="005E0550">
      <w:pPr>
        <w:spacing w:line="240" w:lineRule="atLeast"/>
        <w:ind w:firstLine="540"/>
        <w:jc w:val="both"/>
        <w:rPr>
          <w:sz w:val="28"/>
          <w:szCs w:val="28"/>
          <w:lang w:val="uk-UA"/>
        </w:rPr>
      </w:pPr>
      <w:r w:rsidRPr="005E0550">
        <w:rPr>
          <w:sz w:val="28"/>
          <w:szCs w:val="28"/>
          <w:lang w:val="uk-UA"/>
        </w:rPr>
        <w:t>1.2.2.Земельного податку згідно з додатком 3.</w:t>
      </w:r>
    </w:p>
    <w:p w:rsidR="005E0550" w:rsidRPr="005E0550" w:rsidRDefault="005E0550" w:rsidP="005E0550">
      <w:pPr>
        <w:spacing w:line="240" w:lineRule="atLeast"/>
        <w:ind w:firstLine="540"/>
        <w:jc w:val="both"/>
        <w:rPr>
          <w:sz w:val="28"/>
          <w:szCs w:val="28"/>
          <w:lang w:val="uk-UA"/>
        </w:rPr>
      </w:pPr>
      <w:r w:rsidRPr="005E0550">
        <w:rPr>
          <w:sz w:val="28"/>
          <w:szCs w:val="28"/>
          <w:lang w:val="uk-UA"/>
        </w:rPr>
        <w:t>1.3.Туристичний збір (ставки та обов’язкові елементи) згідно з додатком 4.</w:t>
      </w:r>
    </w:p>
    <w:p w:rsidR="005E0550" w:rsidRPr="005E0550" w:rsidRDefault="005E0550" w:rsidP="005E0550">
      <w:pPr>
        <w:spacing w:line="240" w:lineRule="atLeast"/>
        <w:ind w:firstLine="540"/>
        <w:jc w:val="both"/>
        <w:rPr>
          <w:sz w:val="28"/>
          <w:szCs w:val="28"/>
          <w:lang w:val="uk-UA"/>
        </w:rPr>
      </w:pPr>
      <w:r w:rsidRPr="005E0550">
        <w:rPr>
          <w:sz w:val="28"/>
          <w:szCs w:val="28"/>
          <w:lang w:val="uk-UA"/>
        </w:rPr>
        <w:t>2.Затвердити:</w:t>
      </w:r>
    </w:p>
    <w:p w:rsidR="005E0550" w:rsidRPr="005E0550" w:rsidRDefault="005E0550" w:rsidP="005E0550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5E0550">
        <w:rPr>
          <w:sz w:val="28"/>
          <w:szCs w:val="28"/>
          <w:lang w:val="uk-UA"/>
        </w:rPr>
        <w:t>2.1.Ставки податку на нерухоме майно, відмінне від земельної ділянки, згідно з додатком 2.1 та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2.2;</w:t>
      </w:r>
    </w:p>
    <w:p w:rsidR="005E0550" w:rsidRPr="005E0550" w:rsidRDefault="005E0550" w:rsidP="005E0550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5E0550">
        <w:rPr>
          <w:sz w:val="28"/>
          <w:szCs w:val="28"/>
          <w:lang w:val="uk-UA"/>
        </w:rPr>
        <w:lastRenderedPageBreak/>
        <w:t>2.2.Ставки земельного податку згідно з додатком 3.1 та пільги для фізичних та юридичних осіб, надані відповідно до пункту 284.1 статті 284 Податкового кодексу України, за переліком згідно з додатком 3.2.</w:t>
      </w:r>
    </w:p>
    <w:p w:rsidR="005E0550" w:rsidRPr="005E0550" w:rsidRDefault="005E0550" w:rsidP="005E0550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5E0550" w:rsidRPr="005E0550" w:rsidRDefault="005E0550" w:rsidP="005E0550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5E0550">
        <w:rPr>
          <w:bCs/>
          <w:sz w:val="28"/>
          <w:szCs w:val="28"/>
          <w:lang w:val="uk-UA"/>
        </w:rPr>
        <w:t>3.Всі питання неврегульовані цим рішенням регулюються відповідно до норм Податкового кодексу України та діючого законодавства</w:t>
      </w:r>
      <w:r w:rsidRPr="005E0550">
        <w:rPr>
          <w:rStyle w:val="a4"/>
          <w:b w:val="0"/>
          <w:bCs w:val="0"/>
          <w:sz w:val="28"/>
          <w:szCs w:val="28"/>
          <w:lang w:val="uk-UA"/>
        </w:rPr>
        <w:t xml:space="preserve"> України.</w:t>
      </w:r>
    </w:p>
    <w:p w:rsidR="005E0550" w:rsidRPr="005E0550" w:rsidRDefault="005E0550" w:rsidP="005E0550">
      <w:pPr>
        <w:pStyle w:val="a3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E0550">
        <w:rPr>
          <w:rStyle w:val="a4"/>
          <w:b w:val="0"/>
          <w:sz w:val="28"/>
          <w:szCs w:val="28"/>
          <w:lang w:val="uk-UA"/>
        </w:rPr>
        <w:t xml:space="preserve">4.Доручити секретарю сільської ради Коломієць Г.С. забезпечити направлення копії цього рішення до </w:t>
      </w:r>
      <w:r w:rsidRPr="005E0550">
        <w:rPr>
          <w:sz w:val="28"/>
          <w:szCs w:val="28"/>
          <w:lang w:val="uk-UA"/>
        </w:rPr>
        <w:t xml:space="preserve">Кропивницької ОДПІ Головного управління ДФС у Кіровоградській області </w:t>
      </w:r>
      <w:r w:rsidRPr="005E0550">
        <w:rPr>
          <w:rStyle w:val="a4"/>
          <w:b w:val="0"/>
          <w:sz w:val="28"/>
          <w:szCs w:val="28"/>
          <w:lang w:val="uk-UA"/>
        </w:rPr>
        <w:t>та забезпечити оприлюднення цього рішення відповідно до вимог Закону.</w:t>
      </w:r>
      <w:r w:rsidRPr="005E0550">
        <w:rPr>
          <w:sz w:val="28"/>
          <w:szCs w:val="28"/>
          <w:lang w:val="uk-UA"/>
        </w:rPr>
        <w:t xml:space="preserve"> </w:t>
      </w:r>
    </w:p>
    <w:p w:rsidR="005E0550" w:rsidRPr="005E0550" w:rsidRDefault="005E0550" w:rsidP="005E0550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5E0550">
        <w:rPr>
          <w:sz w:val="28"/>
          <w:szCs w:val="28"/>
          <w:lang w:val="uk-UA"/>
        </w:rPr>
        <w:t>5.Дане рішення набуває чинності з 1 січня 2022 року. Вважати такими, що втратили чинність рішення Великосеверинівської сільської ради від 23.06.2020</w:t>
      </w:r>
      <w:r w:rsidRPr="005E0550">
        <w:rPr>
          <w:noProof/>
          <w:sz w:val="28"/>
          <w:szCs w:val="28"/>
          <w:lang w:val="uk-UA"/>
        </w:rPr>
        <w:t xml:space="preserve"> року №1530, рішення Сознівської сільської ради від 26.06.2020 року №460-24/20, №461-24/20, №462-24/20.</w:t>
      </w:r>
    </w:p>
    <w:p w:rsidR="005E0550" w:rsidRPr="005E0550" w:rsidRDefault="005E0550" w:rsidP="005E0550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5E0550" w:rsidRPr="005E0550" w:rsidRDefault="005E0550" w:rsidP="005E0550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5E0550">
        <w:rPr>
          <w:sz w:val="28"/>
          <w:szCs w:val="28"/>
          <w:lang w:val="uk-UA"/>
        </w:rPr>
        <w:t xml:space="preserve">6.Контроль за виконанням цього рішення покласти на </w:t>
      </w:r>
      <w:r w:rsidRPr="005E0550">
        <w:rPr>
          <w:sz w:val="28"/>
          <w:szCs w:val="28"/>
          <w:shd w:val="clear" w:color="auto" w:fill="FFFFFF"/>
          <w:lang w:val="uk-UA"/>
        </w:rPr>
        <w:t>комісію з питань реалізації державної регуляторної політики на території Великосеверинівської ТГ.</w:t>
      </w:r>
    </w:p>
    <w:p w:rsidR="005E0550" w:rsidRPr="005E0550" w:rsidRDefault="005E0550" w:rsidP="005E0550">
      <w:pPr>
        <w:spacing w:line="0" w:lineRule="atLeast"/>
        <w:rPr>
          <w:sz w:val="28"/>
          <w:szCs w:val="28"/>
          <w:lang w:val="uk-UA"/>
        </w:rPr>
      </w:pPr>
    </w:p>
    <w:p w:rsidR="005E0550" w:rsidRPr="005E0550" w:rsidRDefault="005E0550" w:rsidP="005E0550">
      <w:pPr>
        <w:spacing w:line="0" w:lineRule="atLeast"/>
        <w:rPr>
          <w:sz w:val="28"/>
          <w:szCs w:val="28"/>
          <w:lang w:val="uk-UA"/>
        </w:rPr>
      </w:pPr>
    </w:p>
    <w:p w:rsidR="005E0550" w:rsidRPr="005E0550" w:rsidRDefault="005E0550" w:rsidP="005E0550">
      <w:pPr>
        <w:spacing w:line="0" w:lineRule="atLeast"/>
        <w:rPr>
          <w:sz w:val="28"/>
          <w:szCs w:val="28"/>
          <w:lang w:val="uk-UA"/>
        </w:rPr>
      </w:pPr>
    </w:p>
    <w:p w:rsidR="00DE160B" w:rsidRDefault="005E0550" w:rsidP="005E0550">
      <w:r w:rsidRPr="006C37A4">
        <w:rPr>
          <w:b/>
          <w:sz w:val="28"/>
          <w:szCs w:val="28"/>
          <w:lang w:val="uk-UA"/>
        </w:rPr>
        <w:t>Сільський голова</w:t>
      </w:r>
      <w:r w:rsidRPr="00B20068">
        <w:rPr>
          <w:sz w:val="28"/>
          <w:szCs w:val="28"/>
          <w:lang w:val="uk-UA"/>
        </w:rPr>
        <w:t xml:space="preserve"> </w:t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ергій </w:t>
      </w:r>
      <w:r w:rsidRPr="006C37A4">
        <w:rPr>
          <w:b/>
          <w:sz w:val="28"/>
          <w:szCs w:val="28"/>
          <w:lang w:val="uk-UA"/>
        </w:rPr>
        <w:t>ЛЕВЧЕНКО</w:t>
      </w:r>
    </w:p>
    <w:sectPr w:rsidR="00DE160B" w:rsidSect="005E0550">
      <w:headerReference w:type="default" r:id="rId7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50" w:rsidRDefault="005E0550" w:rsidP="005E0550">
      <w:r>
        <w:separator/>
      </w:r>
    </w:p>
  </w:endnote>
  <w:endnote w:type="continuationSeparator" w:id="1">
    <w:p w:rsidR="005E0550" w:rsidRDefault="005E0550" w:rsidP="005E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50" w:rsidRDefault="005E0550" w:rsidP="005E0550">
      <w:r>
        <w:separator/>
      </w:r>
    </w:p>
  </w:footnote>
  <w:footnote w:type="continuationSeparator" w:id="1">
    <w:p w:rsidR="005E0550" w:rsidRDefault="005E0550" w:rsidP="005E0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50" w:rsidRDefault="005E0550" w:rsidP="005E0550">
    <w:pPr>
      <w:pStyle w:val="a5"/>
      <w:jc w:val="right"/>
    </w:pPr>
    <w:r>
      <w:rPr>
        <w:lang w:val="uk-UA"/>
      </w:rPr>
      <w:t>ПРОЄКТ</w:t>
    </w:r>
  </w:p>
  <w:p w:rsidR="005E0550" w:rsidRDefault="005E05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50"/>
    <w:rsid w:val="005E0550"/>
    <w:rsid w:val="008212CC"/>
    <w:rsid w:val="00BF327E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iPriority w:val="99"/>
    <w:rsid w:val="005E055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E0550"/>
    <w:rPr>
      <w:b/>
      <w:bCs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5E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0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05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05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2021-07-08T07:52:00Z</dcterms:created>
  <dcterms:modified xsi:type="dcterms:W3CDTF">2021-07-08T07:54:00Z</dcterms:modified>
</cp:coreProperties>
</file>