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ED" w:rsidRPr="00E031ED" w:rsidRDefault="00E031ED" w:rsidP="00E031ED">
      <w:pPr>
        <w:tabs>
          <w:tab w:val="left" w:pos="7111"/>
        </w:tabs>
        <w:ind w:left="5812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031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Додаток до</w:t>
      </w:r>
    </w:p>
    <w:p w:rsidR="00E031ED" w:rsidRPr="00E031ED" w:rsidRDefault="00E031ED" w:rsidP="00E031ED">
      <w:pPr>
        <w:ind w:left="5812" w:right="-1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</w:t>
      </w:r>
      <w:r w:rsidRPr="00E031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ішення виконавчого комітету Великосеверинівської</w:t>
      </w:r>
    </w:p>
    <w:p w:rsidR="00E031ED" w:rsidRPr="00E031ED" w:rsidRDefault="00E031ED" w:rsidP="00E031ED">
      <w:pPr>
        <w:spacing w:line="276" w:lineRule="auto"/>
        <w:ind w:left="5812" w:right="-568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031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</w:p>
    <w:p w:rsidR="00E031ED" w:rsidRPr="00E031ED" w:rsidRDefault="00E031ED" w:rsidP="00E031ED">
      <w:pPr>
        <w:ind w:left="5812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031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«27 » серпня 2021 року №89</w:t>
      </w:r>
    </w:p>
    <w:p w:rsidR="00E031ED" w:rsidRPr="00E031ED" w:rsidRDefault="00E031ED" w:rsidP="00E031ED">
      <w:pPr>
        <w:tabs>
          <w:tab w:val="left" w:pos="7111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03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СКЛАД</w:t>
      </w:r>
    </w:p>
    <w:p w:rsidR="00E031ED" w:rsidRPr="00E031ED" w:rsidRDefault="00E031ED" w:rsidP="00E031ED">
      <w:pPr>
        <w:autoSpaceDE w:val="0"/>
        <w:autoSpaceDN w:val="0"/>
        <w:adjustRightInd w:val="0"/>
        <w:ind w:right="-1" w:firstLine="0"/>
        <w:jc w:val="center"/>
        <w:rPr>
          <w:rFonts w:ascii="Times New Roman" w:eastAsia="Times New Roman" w:hAnsi="Times New Roman" w:cs="Segoe UI"/>
          <w:b/>
          <w:color w:val="000000"/>
          <w:sz w:val="28"/>
          <w:szCs w:val="28"/>
          <w:lang w:val="uk-UA" w:eastAsia="ru-RU"/>
        </w:rPr>
      </w:pPr>
      <w:r w:rsidRPr="00E031ED">
        <w:rPr>
          <w:rFonts w:ascii="Times New Roman" w:eastAsia="Times New Roman" w:hAnsi="Times New Roman" w:cs="Segoe UI"/>
          <w:b/>
          <w:color w:val="000000"/>
          <w:sz w:val="28"/>
          <w:szCs w:val="28"/>
          <w:lang w:val="uk-UA" w:eastAsia="ru-RU"/>
        </w:rPr>
        <w:t>комісії з питань захисту прав дитини виконавчого комітету</w:t>
      </w:r>
    </w:p>
    <w:p w:rsidR="00E031ED" w:rsidRPr="00E031ED" w:rsidRDefault="00E031ED" w:rsidP="00E031ED">
      <w:pPr>
        <w:tabs>
          <w:tab w:val="left" w:pos="7111"/>
        </w:tabs>
        <w:spacing w:line="276" w:lineRule="auto"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031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0"/>
        <w:gridCol w:w="5221"/>
      </w:tblGrid>
      <w:tr w:rsidR="00E031ED" w:rsidRPr="00E031ED" w:rsidTr="0006667F">
        <w:tc>
          <w:tcPr>
            <w:tcW w:w="9638" w:type="dxa"/>
            <w:gridSpan w:val="2"/>
          </w:tcPr>
          <w:p w:rsidR="00E031ED" w:rsidRPr="00E031ED" w:rsidRDefault="00E031ED" w:rsidP="00E031ED">
            <w:pPr>
              <w:tabs>
                <w:tab w:val="left" w:pos="3256"/>
                <w:tab w:val="center" w:pos="4711"/>
                <w:tab w:val="left" w:pos="7111"/>
              </w:tabs>
              <w:spacing w:after="200" w:line="276" w:lineRule="auto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31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ab/>
            </w:r>
            <w:r w:rsidRPr="00E031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ab/>
              <w:t>Голова комісії</w:t>
            </w:r>
          </w:p>
          <w:p w:rsidR="00E031ED" w:rsidRPr="00E031ED" w:rsidRDefault="00E031ED" w:rsidP="00E031ED">
            <w:pPr>
              <w:tabs>
                <w:tab w:val="left" w:pos="7111"/>
              </w:tabs>
              <w:spacing w:after="20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E031ED" w:rsidRPr="00E031ED" w:rsidTr="0006667F">
        <w:tc>
          <w:tcPr>
            <w:tcW w:w="4374" w:type="dxa"/>
          </w:tcPr>
          <w:p w:rsidR="00E031ED" w:rsidRPr="00E031ED" w:rsidRDefault="00E031ED" w:rsidP="00E031E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031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ЛЕВЧЕНКО </w:t>
            </w:r>
          </w:p>
          <w:p w:rsidR="00E031ED" w:rsidRPr="00E031ED" w:rsidRDefault="00E031ED" w:rsidP="00E031ED">
            <w:pPr>
              <w:tabs>
                <w:tab w:val="left" w:pos="7111"/>
              </w:tabs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031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Сергій Володимирович</w:t>
            </w:r>
          </w:p>
          <w:p w:rsidR="00E031ED" w:rsidRPr="00E031ED" w:rsidRDefault="00E031ED" w:rsidP="00E031ED">
            <w:pPr>
              <w:tabs>
                <w:tab w:val="left" w:pos="7111"/>
              </w:tabs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264" w:type="dxa"/>
          </w:tcPr>
          <w:p w:rsidR="00E031ED" w:rsidRPr="00E031ED" w:rsidRDefault="00E031ED" w:rsidP="00E031E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031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сільський голова</w:t>
            </w:r>
          </w:p>
        </w:tc>
      </w:tr>
      <w:tr w:rsidR="00E031ED" w:rsidRPr="00E031ED" w:rsidTr="0006667F">
        <w:tc>
          <w:tcPr>
            <w:tcW w:w="9638" w:type="dxa"/>
            <w:gridSpan w:val="2"/>
          </w:tcPr>
          <w:p w:rsidR="00E031ED" w:rsidRPr="00E031ED" w:rsidRDefault="00E031ED" w:rsidP="00E031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E031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</w:p>
          <w:p w:rsidR="00E031ED" w:rsidRPr="00E031ED" w:rsidRDefault="00E031ED" w:rsidP="00E031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031ED" w:rsidRPr="00E031ED" w:rsidTr="0006667F">
        <w:tc>
          <w:tcPr>
            <w:tcW w:w="4374" w:type="dxa"/>
          </w:tcPr>
          <w:p w:rsidR="00E031ED" w:rsidRPr="00E031ED" w:rsidRDefault="00E031ED" w:rsidP="00E031E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31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ХАЙНАЦЬКА</w:t>
            </w:r>
          </w:p>
          <w:p w:rsidR="00E031ED" w:rsidRPr="00E031ED" w:rsidRDefault="00E031ED" w:rsidP="00E031ED">
            <w:pPr>
              <w:tabs>
                <w:tab w:val="left" w:pos="7111"/>
              </w:tabs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31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Юлія Юліанівна</w:t>
            </w:r>
          </w:p>
        </w:tc>
        <w:tc>
          <w:tcPr>
            <w:tcW w:w="5264" w:type="dxa"/>
          </w:tcPr>
          <w:p w:rsidR="00E031ED" w:rsidRPr="00E031ED" w:rsidRDefault="00E031ED" w:rsidP="00E031ED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031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служби у справах сільської ради</w:t>
            </w:r>
          </w:p>
        </w:tc>
      </w:tr>
      <w:tr w:rsidR="00E031ED" w:rsidRPr="00E031ED" w:rsidTr="0006667F">
        <w:trPr>
          <w:trHeight w:val="480"/>
        </w:trPr>
        <w:tc>
          <w:tcPr>
            <w:tcW w:w="9638" w:type="dxa"/>
            <w:gridSpan w:val="2"/>
          </w:tcPr>
          <w:p w:rsidR="00E031ED" w:rsidRPr="00E031ED" w:rsidRDefault="00E031ED" w:rsidP="00E031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31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E031ED" w:rsidRPr="00E031ED" w:rsidTr="0006667F">
        <w:trPr>
          <w:trHeight w:val="1630"/>
        </w:trPr>
        <w:tc>
          <w:tcPr>
            <w:tcW w:w="4374" w:type="dxa"/>
          </w:tcPr>
          <w:p w:rsidR="00E031ED" w:rsidRPr="00E031ED" w:rsidRDefault="00E031ED" w:rsidP="00E031E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31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БАШАКОВА </w:t>
            </w:r>
          </w:p>
          <w:p w:rsidR="00E031ED" w:rsidRPr="00E031ED" w:rsidRDefault="00E031ED" w:rsidP="00E031E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31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Юлія Анатоліївна </w:t>
            </w:r>
          </w:p>
        </w:tc>
        <w:tc>
          <w:tcPr>
            <w:tcW w:w="5264" w:type="dxa"/>
          </w:tcPr>
          <w:p w:rsidR="00E031ED" w:rsidRPr="00E031ED" w:rsidRDefault="00E031ED" w:rsidP="00E031E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31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служби у справах дітей сільської ради (в разі відсутності заміняє начальник служби у справах дітей)</w:t>
            </w:r>
          </w:p>
        </w:tc>
      </w:tr>
      <w:tr w:rsidR="00E031ED" w:rsidRPr="00E031ED" w:rsidTr="0006667F">
        <w:trPr>
          <w:trHeight w:val="510"/>
        </w:trPr>
        <w:tc>
          <w:tcPr>
            <w:tcW w:w="9638" w:type="dxa"/>
            <w:gridSpan w:val="2"/>
          </w:tcPr>
          <w:p w:rsidR="00E031ED" w:rsidRPr="00E031ED" w:rsidRDefault="00E031ED" w:rsidP="00E031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31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</w:tbl>
    <w:tbl>
      <w:tblPr>
        <w:tblW w:w="0" w:type="auto"/>
        <w:tblLook w:val="01E0"/>
      </w:tblPr>
      <w:tblGrid>
        <w:gridCol w:w="9571"/>
      </w:tblGrid>
      <w:tr w:rsidR="00E031ED" w:rsidRPr="00E031ED" w:rsidTr="0006667F">
        <w:trPr>
          <w:trHeight w:val="568"/>
        </w:trPr>
        <w:tc>
          <w:tcPr>
            <w:tcW w:w="9639" w:type="dxa"/>
          </w:tcPr>
          <w:p w:rsidR="00E031ED" w:rsidRPr="00E031ED" w:rsidRDefault="00E031ED" w:rsidP="00E031E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val="uk-UA"/>
              </w:rPr>
            </w:pPr>
          </w:p>
          <w:tbl>
            <w:tblPr>
              <w:tblStyle w:val="71"/>
              <w:tblW w:w="96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0"/>
              <w:gridCol w:w="6417"/>
            </w:tblGrid>
            <w:tr w:rsidR="00E031ED" w:rsidRPr="00E031ED" w:rsidTr="0006667F">
              <w:trPr>
                <w:trHeight w:val="1226"/>
              </w:trPr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ГАВРИЛЕНКО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Тетяна Анатоліївна</w:t>
                  </w: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before="100" w:beforeAutospacing="1" w:line="276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староста сіл Високі Байраки, Андросове, Рожнятівка, Червоний кут Великосеверинівської сільської ради </w:t>
                  </w:r>
                </w:p>
              </w:tc>
            </w:tr>
            <w:tr w:rsidR="00E031ED" w:rsidRPr="00E031ED" w:rsidTr="0006667F">
              <w:trPr>
                <w:trHeight w:val="696"/>
              </w:trPr>
              <w:tc>
                <w:tcPr>
                  <w:tcW w:w="3210" w:type="dxa"/>
                </w:tcPr>
                <w:p w:rsidR="00E031ED" w:rsidRPr="00E031ED" w:rsidRDefault="00E031ED" w:rsidP="00E031ED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ГОЛОТА </w:t>
                  </w:r>
                </w:p>
                <w:p w:rsidR="00E031ED" w:rsidRPr="00E031ED" w:rsidRDefault="00E031ED" w:rsidP="00E031ED">
                  <w:pPr>
                    <w:rPr>
                      <w:rFonts w:ascii="Calibri" w:eastAsia="Calibri" w:hAnsi="Calibri" w:cs="Times New Roman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Леонід Олексійович</w:t>
                  </w:r>
                </w:p>
              </w:tc>
              <w:tc>
                <w:tcPr>
                  <w:tcW w:w="6417" w:type="dxa"/>
                </w:tcPr>
                <w:p w:rsidR="00E031ED" w:rsidRPr="00E031ED" w:rsidRDefault="00E031ED" w:rsidP="00E031ED">
                  <w:pPr>
                    <w:spacing w:line="276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директор </w:t>
                  </w:r>
                  <w:proofErr w:type="spellStart"/>
                  <w:r w:rsidRPr="00E031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КЗ</w:t>
                  </w:r>
                  <w:proofErr w:type="spellEnd"/>
                  <w:r w:rsidRPr="00E031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«Великосеверинівської ЗШ І-ІІІ ст., Позашкільний центр» (за згодою)</w:t>
                  </w:r>
                </w:p>
              </w:tc>
            </w:tr>
            <w:tr w:rsidR="00E031ED" w:rsidRPr="00E031ED" w:rsidTr="0006667F"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ДВОРНІК 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Андрій Іванович</w:t>
                  </w: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line="276" w:lineRule="auto"/>
                    <w:ind w:right="-108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</w:t>
                  </w:r>
                </w:p>
                <w:p w:rsidR="00E031ED" w:rsidRPr="00E031ED" w:rsidRDefault="00E031ED" w:rsidP="00E031ED">
                  <w:pPr>
                    <w:spacing w:line="276" w:lineRule="auto"/>
                    <w:ind w:right="-108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(за згодою)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E031ED" w:rsidRPr="00E031ED" w:rsidTr="0006667F">
              <w:trPr>
                <w:trHeight w:val="1225"/>
              </w:trPr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КАЛАБАНОВА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Дар’я Андріївна</w:t>
                  </w: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старший лейтенант поліції інспектор сектору ювенальної превенції відділу превенції Кропивницького  РУП (за згодою)</w:t>
                  </w:r>
                </w:p>
              </w:tc>
            </w:tr>
            <w:tr w:rsidR="00E031ED" w:rsidRPr="00E031ED" w:rsidTr="0006667F">
              <w:trPr>
                <w:trHeight w:val="930"/>
              </w:trPr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lastRenderedPageBreak/>
                    <w:t>КОЛІНЬКО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Віктор Олексійович</w:t>
                  </w: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староста села Созонівка Великосеверинівської  сільської ради</w:t>
                  </w:r>
                </w:p>
                <w:p w:rsidR="00E031ED" w:rsidRPr="00E031ED" w:rsidRDefault="00E031ED" w:rsidP="00E031ED">
                  <w:pPr>
                    <w:spacing w:line="276" w:lineRule="auto"/>
                    <w:ind w:left="-2938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E031ED" w:rsidRPr="00E031ED" w:rsidTr="0006667F">
              <w:trPr>
                <w:trHeight w:val="930"/>
              </w:trPr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КОСАРЧУК 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Лідія Георгіївна</w:t>
                  </w: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line="276" w:lineRule="auto"/>
                    <w:ind w:right="141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начальник 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      </w:r>
                </w:p>
              </w:tc>
            </w:tr>
            <w:tr w:rsidR="00E031ED" w:rsidRPr="00E031ED" w:rsidTr="0006667F"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КОЛОМІЄЦЬ 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Ганна Сергіївна  </w:t>
                  </w: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секретар сільської ради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031ED" w:rsidRPr="00E031ED" w:rsidTr="0006667F"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КОРОБКО 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Інна Миколаївна</w:t>
                  </w: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line="276" w:lineRule="auto"/>
                    <w:ind w:right="-108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начальник фінансового відділу сільської ради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031ED" w:rsidRPr="00E031ED" w:rsidTr="0006667F"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ОЛІЙНИК 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Алевтина Володимирівна</w:t>
                  </w: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line="276" w:lineRule="auto"/>
                    <w:ind w:right="-108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  <w:t>лікар загальної практики та сімейної медицини Великосеверинівської лікарської амбулаторії загальної практики-сімейної медицини (за згодою)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031ED" w:rsidRPr="00E031ED" w:rsidTr="0006667F"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ПЕРОВ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Іван Олександрович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before="100" w:beforeAutospacing="1" w:line="276" w:lineRule="auto"/>
                    <w:ind w:right="-108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староста Оситнязького старостинського округу сільської ради</w:t>
                  </w:r>
                </w:p>
              </w:tc>
            </w:tr>
            <w:tr w:rsidR="00E031ED" w:rsidRPr="00E031ED" w:rsidTr="0006667F"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ПІЛЮГІН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Роман Леонідович</w:t>
                  </w: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line="276" w:lineRule="auto"/>
                    <w:ind w:right="-108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начальник </w:t>
                  </w:r>
                  <w:r w:rsidRPr="00E031ED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відділу освіти, молоді та спорту, культури та туризму сільської ради</w:t>
                  </w:r>
                </w:p>
              </w:tc>
            </w:tr>
            <w:tr w:rsidR="00E031ED" w:rsidRPr="00E031ED" w:rsidTr="0006667F"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САТИБАЄВ 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Тимур Михайлович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line="276" w:lineRule="auto"/>
                    <w:ind w:right="-108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(за згодою)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E031ED" w:rsidRPr="00E031ED" w:rsidTr="0006667F">
              <w:trPr>
                <w:trHeight w:val="930"/>
              </w:trPr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СОКОЛЕНКО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Наталія Петрівна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ab/>
                  </w: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завідувач Созонівської лікарської амбулаторії загальної практики-сімейної медицини (за згодою)</w:t>
                  </w:r>
                </w:p>
                <w:p w:rsidR="00E031ED" w:rsidRPr="00E031ED" w:rsidRDefault="00E031ED" w:rsidP="00E031ED">
                  <w:pPr>
                    <w:spacing w:line="276" w:lineRule="auto"/>
                    <w:ind w:left="-2938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E031ED" w:rsidRPr="00E031ED" w:rsidTr="0006667F">
              <w:trPr>
                <w:trHeight w:val="781"/>
              </w:trPr>
              <w:tc>
                <w:tcPr>
                  <w:tcW w:w="3208" w:type="dxa"/>
                </w:tcPr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 xml:space="preserve">ЦАПУШЕЛ </w:t>
                  </w:r>
                </w:p>
                <w:p w:rsidR="00E031ED" w:rsidRPr="00E031ED" w:rsidRDefault="00E031ED" w:rsidP="00E031ED">
                  <w:pPr>
                    <w:spacing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 xml:space="preserve">Анастасія Сергіївна </w:t>
                  </w:r>
                </w:p>
              </w:tc>
              <w:tc>
                <w:tcPr>
                  <w:tcW w:w="6419" w:type="dxa"/>
                </w:tcPr>
                <w:p w:rsidR="00E031ED" w:rsidRPr="00E031ED" w:rsidRDefault="00E031ED" w:rsidP="00E031ED">
                  <w:pPr>
                    <w:spacing w:line="276" w:lineRule="auto"/>
                    <w:ind w:right="-108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31ED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начальник відділу соціального захисту населення та  охорони здоров’я сільської ради</w:t>
                  </w:r>
                </w:p>
              </w:tc>
            </w:tr>
          </w:tbl>
          <w:p w:rsidR="00E031ED" w:rsidRPr="00E031ED" w:rsidRDefault="00E031ED" w:rsidP="00E03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031ED" w:rsidRPr="00E031ED" w:rsidRDefault="00E031ED" w:rsidP="00E031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031ED" w:rsidRPr="00E031ED" w:rsidRDefault="00E031ED" w:rsidP="00E031E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3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</w:t>
            </w:r>
          </w:p>
          <w:p w:rsidR="00E031ED" w:rsidRPr="00E031ED" w:rsidRDefault="00E031ED" w:rsidP="00E031E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031ED" w:rsidRPr="00E031ED" w:rsidRDefault="00E031ED" w:rsidP="00E031ED">
      <w:pPr>
        <w:tabs>
          <w:tab w:val="left" w:pos="7106"/>
        </w:tabs>
        <w:ind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ED"/>
    <w:rsid w:val="00637E95"/>
    <w:rsid w:val="00DE160B"/>
    <w:rsid w:val="00E0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1">
    <w:name w:val="Сетка таблицы71"/>
    <w:basedOn w:val="a1"/>
    <w:uiPriority w:val="59"/>
    <w:rsid w:val="00E031E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3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2021-09-08T10:41:00Z</dcterms:created>
  <dcterms:modified xsi:type="dcterms:W3CDTF">2021-09-08T10:41:00Z</dcterms:modified>
</cp:coreProperties>
</file>