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4CEE" w14:textId="77777777" w:rsidR="00F667F4" w:rsidRDefault="00F667F4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14:paraId="3AE00D6B" w14:textId="77777777" w:rsidR="00F667F4" w:rsidRDefault="00F667F4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14:paraId="406F9C3C" w14:textId="77777777" w:rsidR="000F7713" w:rsidRDefault="000F7713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00667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14C985E3" w14:textId="77777777" w:rsidR="000F7713" w:rsidRPr="0000667A" w:rsidRDefault="000F7713" w:rsidP="000F7713">
      <w:pPr>
        <w:pStyle w:val="1"/>
        <w:tabs>
          <w:tab w:val="left" w:pos="1418"/>
          <w:tab w:val="left" w:pos="5670"/>
        </w:tabs>
        <w:ind w:left="5103"/>
        <w:rPr>
          <w:rFonts w:ascii="Times New Roman" w:hAnsi="Times New Roman"/>
          <w:b/>
          <w:sz w:val="16"/>
          <w:szCs w:val="16"/>
          <w:lang w:val="uk-UA"/>
        </w:rPr>
      </w:pPr>
    </w:p>
    <w:p w14:paraId="12221203" w14:textId="77777777" w:rsidR="000F7713" w:rsidRDefault="000F7713" w:rsidP="000F7713">
      <w:pPr>
        <w:pStyle w:val="1"/>
        <w:tabs>
          <w:tab w:val="left" w:pos="1418"/>
        </w:tabs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</w:p>
    <w:p w14:paraId="4019A793" w14:textId="77777777"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Великосеверинівської </w:t>
      </w:r>
    </w:p>
    <w:p w14:paraId="333E8BDE" w14:textId="77777777"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14:paraId="018898D9" w14:textId="1F98DF7B" w:rsidR="000F7713" w:rsidRDefault="000F7713" w:rsidP="000F7713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943965">
        <w:rPr>
          <w:rFonts w:ascii="Times New Roman" w:hAnsi="Times New Roman"/>
          <w:sz w:val="28"/>
          <w:szCs w:val="28"/>
          <w:lang w:val="uk-UA"/>
        </w:rPr>
        <w:t>23</w:t>
      </w:r>
      <w:r w:rsidR="00F667F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3965">
        <w:rPr>
          <w:rFonts w:ascii="Times New Roman" w:hAnsi="Times New Roman"/>
          <w:sz w:val="28"/>
          <w:szCs w:val="28"/>
          <w:lang w:val="uk-UA"/>
        </w:rPr>
        <w:t>грудня</w:t>
      </w:r>
      <w:r w:rsidR="00F667F4">
        <w:rPr>
          <w:rFonts w:ascii="Times New Roman" w:hAnsi="Times New Roman"/>
          <w:sz w:val="28"/>
          <w:szCs w:val="28"/>
          <w:lang w:val="uk-UA"/>
        </w:rPr>
        <w:t xml:space="preserve"> 2021 року №</w:t>
      </w:r>
      <w:r w:rsidR="001B2EFF">
        <w:rPr>
          <w:rFonts w:ascii="Times New Roman" w:hAnsi="Times New Roman"/>
          <w:sz w:val="28"/>
          <w:szCs w:val="28"/>
          <w:lang w:val="uk-UA"/>
        </w:rPr>
        <w:t>1137</w:t>
      </w:r>
    </w:p>
    <w:p w14:paraId="705C5E19" w14:textId="77777777" w:rsidR="000F7713" w:rsidRPr="00822BA7" w:rsidRDefault="000F7713" w:rsidP="000F771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2292D7CD" w14:textId="77777777" w:rsidR="000F7713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66D9615" w14:textId="77777777" w:rsidR="000F7713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65238FD3" w14:textId="77777777" w:rsidR="000F7713" w:rsidRPr="00822BA7" w:rsidRDefault="000F7713" w:rsidP="007A2D0E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20517695" w14:textId="77777777" w:rsidR="000F7713" w:rsidRPr="0000382B" w:rsidRDefault="000F7713" w:rsidP="007A2D0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0382B">
        <w:rPr>
          <w:b/>
          <w:bCs/>
          <w:sz w:val="28"/>
          <w:szCs w:val="28"/>
        </w:rPr>
        <w:t>ПОЛОЖЕННЯ</w:t>
      </w:r>
    </w:p>
    <w:p w14:paraId="703EFF4D" w14:textId="77777777" w:rsidR="000F7713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відділ соціального захисту населення та охорони здоров’я</w:t>
      </w:r>
    </w:p>
    <w:p w14:paraId="3BD5309F" w14:textId="77777777" w:rsidR="000F7713" w:rsidRPr="00745528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Великосеверинівської </w:t>
      </w:r>
      <w:r w:rsidRPr="00A0265A">
        <w:rPr>
          <w:b/>
          <w:bCs/>
          <w:sz w:val="28"/>
          <w:szCs w:val="28"/>
          <w:lang w:val="uk-UA"/>
        </w:rPr>
        <w:t xml:space="preserve">сільської </w:t>
      </w:r>
      <w:r>
        <w:rPr>
          <w:b/>
          <w:bCs/>
          <w:sz w:val="28"/>
          <w:szCs w:val="28"/>
          <w:lang w:val="uk-UA"/>
        </w:rPr>
        <w:t>ради</w:t>
      </w:r>
    </w:p>
    <w:p w14:paraId="7CB72324" w14:textId="77777777" w:rsidR="000F7713" w:rsidRPr="007A2D0E" w:rsidRDefault="000F7713" w:rsidP="007A2D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  <w:lang w:val="uk-UA"/>
        </w:rPr>
      </w:pPr>
    </w:p>
    <w:p w14:paraId="18CC250D" w14:textId="77777777" w:rsidR="000F7713" w:rsidRDefault="00704187" w:rsidP="007A2D0E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6AB618B2" w14:textId="77777777" w:rsidR="00347858" w:rsidRPr="00347858" w:rsidRDefault="00347858" w:rsidP="007A2D0E">
      <w:pPr>
        <w:pStyle w:val="a3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DE4E9C" w14:textId="77777777" w:rsidR="00BA059E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1.1. </w:t>
      </w:r>
      <w:r w:rsidRPr="000F771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0F7713" w:rsidRPr="000F7713">
        <w:rPr>
          <w:rFonts w:ascii="Times New Roman" w:hAnsi="Times New Roman" w:cs="Times New Roman"/>
          <w:bCs/>
          <w:sz w:val="28"/>
          <w:szCs w:val="28"/>
        </w:rPr>
        <w:t xml:space="preserve">соціального захисту населення та охорони здоров’я Великосеверинівської сільської </w:t>
      </w:r>
      <w:r w:rsidR="000F7713">
        <w:rPr>
          <w:rFonts w:ascii="Times New Roman" w:hAnsi="Times New Roman" w:cs="Times New Roman"/>
          <w:bCs/>
          <w:sz w:val="28"/>
          <w:szCs w:val="28"/>
        </w:rPr>
        <w:t xml:space="preserve">ради </w:t>
      </w:r>
      <w:r w:rsidRPr="00704187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0F7713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ідділ) є виконавчим органом </w:t>
      </w:r>
      <w:r w:rsidR="000F7713">
        <w:rPr>
          <w:rFonts w:ascii="Times New Roman" w:hAnsi="Times New Roman" w:cs="Times New Roman"/>
          <w:sz w:val="28"/>
          <w:szCs w:val="28"/>
        </w:rPr>
        <w:t>Великосеверинівської 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, що утворюється </w:t>
      </w:r>
      <w:r w:rsidR="000F7713">
        <w:rPr>
          <w:rFonts w:ascii="Times New Roman" w:hAnsi="Times New Roman" w:cs="Times New Roman"/>
          <w:sz w:val="28"/>
          <w:szCs w:val="28"/>
        </w:rPr>
        <w:t>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радою. Відділ є підзвітним та підконтрольним </w:t>
      </w:r>
      <w:r w:rsidR="000F7713">
        <w:rPr>
          <w:rFonts w:ascii="Times New Roman" w:hAnsi="Times New Roman" w:cs="Times New Roman"/>
          <w:sz w:val="28"/>
          <w:szCs w:val="28"/>
        </w:rPr>
        <w:t>сільській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раді, підпорядкованим </w:t>
      </w:r>
      <w:r w:rsidR="000F7713">
        <w:rPr>
          <w:rFonts w:ascii="Times New Roman" w:hAnsi="Times New Roman" w:cs="Times New Roman"/>
          <w:sz w:val="28"/>
          <w:szCs w:val="28"/>
        </w:rPr>
        <w:t xml:space="preserve">сільському </w:t>
      </w:r>
      <w:r w:rsidRPr="00704187">
        <w:rPr>
          <w:rFonts w:ascii="Times New Roman" w:hAnsi="Times New Roman" w:cs="Times New Roman"/>
          <w:sz w:val="28"/>
          <w:szCs w:val="28"/>
        </w:rPr>
        <w:t xml:space="preserve">голові, виконавчому комітету </w:t>
      </w:r>
      <w:r w:rsidR="000F7713">
        <w:rPr>
          <w:rFonts w:ascii="Times New Roman" w:hAnsi="Times New Roman" w:cs="Times New Roman"/>
          <w:sz w:val="28"/>
          <w:szCs w:val="28"/>
        </w:rPr>
        <w:t>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</w:p>
    <w:p w14:paraId="797AB0BA" w14:textId="77777777" w:rsidR="00D829BD" w:rsidRPr="00D829BD" w:rsidRDefault="00D829BD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ACBA6" w14:textId="77777777" w:rsidR="00BA059E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>1.2. Відділ у своїй діяльності керується Конституцією України, Основами законодавства України про охорону здоров’я, нормативно-правовими актами Президента України та Кабінету Міністрів України, наказами Міністерства соціальної політики України, центральних органів виконавчої влади, розпорядженнями голови обласної державної адміністрації, наказами начальника служби у справах дітей облдержадміністр</w:t>
      </w:r>
      <w:r w:rsidR="00BA059E">
        <w:rPr>
          <w:rFonts w:ascii="Times New Roman" w:hAnsi="Times New Roman" w:cs="Times New Roman"/>
          <w:sz w:val="28"/>
          <w:szCs w:val="28"/>
        </w:rPr>
        <w:t>ації, рішеннями обласної ради,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та виконавчого комітету, розпорядженнями </w:t>
      </w:r>
      <w:r w:rsidR="00BA059E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Pr="00704187">
        <w:rPr>
          <w:rFonts w:ascii="Times New Roman" w:hAnsi="Times New Roman" w:cs="Times New Roman"/>
          <w:sz w:val="28"/>
          <w:szCs w:val="28"/>
        </w:rPr>
        <w:t>голови та іншими нормативно-правовими актами.</w:t>
      </w:r>
    </w:p>
    <w:p w14:paraId="4EC397B7" w14:textId="77777777" w:rsidR="00D829BD" w:rsidRPr="00D829BD" w:rsidRDefault="00D829BD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A01D6C" w14:textId="77777777" w:rsidR="00704187" w:rsidRDefault="00704187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1.3. Положення про </w:t>
      </w:r>
      <w:r w:rsidR="00BA059E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 затверджується </w:t>
      </w:r>
      <w:r w:rsidR="00BA059E">
        <w:rPr>
          <w:rFonts w:ascii="Times New Roman" w:hAnsi="Times New Roman" w:cs="Times New Roman"/>
          <w:sz w:val="28"/>
          <w:szCs w:val="28"/>
        </w:rPr>
        <w:t>рішенням Великосеверинівської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59959F2F" w14:textId="77777777" w:rsidR="00BA059E" w:rsidRPr="007A2D0E" w:rsidRDefault="00BA059E" w:rsidP="007A2D0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C08BDF1" w14:textId="77777777" w:rsidR="00BA059E" w:rsidRDefault="00704187" w:rsidP="001B2EFF">
      <w:pPr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 xml:space="preserve">ІІ. Основні </w:t>
      </w:r>
      <w:r w:rsidRPr="00BA059E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14:paraId="566BA7A8" w14:textId="77777777"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59E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BA059E" w:rsidRPr="00BA059E">
        <w:rPr>
          <w:rFonts w:ascii="Times New Roman" w:hAnsi="Times New Roman" w:cs="Times New Roman"/>
          <w:sz w:val="28"/>
          <w:szCs w:val="28"/>
        </w:rPr>
        <w:t>В</w:t>
      </w:r>
      <w:r w:rsidRPr="00BA059E">
        <w:rPr>
          <w:rFonts w:ascii="Times New Roman" w:hAnsi="Times New Roman" w:cs="Times New Roman"/>
          <w:sz w:val="28"/>
          <w:szCs w:val="28"/>
        </w:rPr>
        <w:t>ідділу є:</w:t>
      </w:r>
    </w:p>
    <w:p w14:paraId="7B0BC174" w14:textId="77777777"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2.1. Здійснення в межах повноважень контролю за дотриманням вимог законодавства у сфері охорони здоров’я, соціального захисту населення, сімейної та ґендерної політики, протидії торгівлі людьми, оздоровлення дітей.</w:t>
      </w:r>
    </w:p>
    <w:p w14:paraId="0D096ECA" w14:textId="77777777"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2.2. Створення умов для розвитку місцевих програм з питань охорони здоров’я, соціального захисту населення, охорони праці, сімейної та ґендерної політики, протидії торгівлі людьми, запобігання насильству в сім’ї, оздоровлення та відпочинку дітей, та реалізації цих заходів.</w:t>
      </w:r>
    </w:p>
    <w:p w14:paraId="3DEBE15F" w14:textId="77777777"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2.3. Забезпечення в межах наданих повноважень безоплатності та доступності медицини на території громади, якості медичної допомоги, створення належних умов в закладах охорони здоров’я для перебування в них хворих та роботи персоналу.</w:t>
      </w:r>
    </w:p>
    <w:p w14:paraId="1D31D6E0" w14:textId="77777777" w:rsidR="00BA059E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2.4. Здійснення заходів щодо розвитку профілактичного напрямку в охороні здоров’я, формуванню здорового способу життя, забезпеченню високого рівня працездатності та довголіття;</w:t>
      </w:r>
    </w:p>
    <w:p w14:paraId="1C0D0F4B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2.5. Контроль за дотриманням законодавства в галузі охорони здоров’я, стандартів лікування та соціальних нормативів надання медичної допомоги в закладах охорони здоров’я.</w:t>
      </w:r>
    </w:p>
    <w:p w14:paraId="3C106166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2.6. Забезпечення соціального захисту, охорони життя, здоров’я та захисту прав працівників закладів охорони здоров’я.</w:t>
      </w:r>
    </w:p>
    <w:p w14:paraId="5B7565E3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2.7. Сприяння державним органам у здійсненні контролю за санітарним та радіаційним станом навколишнього середовища, додержанням правил санітарної охорони на відповідній території;</w:t>
      </w:r>
    </w:p>
    <w:p w14:paraId="41D29B84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2.8. Координувати роботу лікувально-профілактичних закладів з питань надання кваліфікованої медичної допомоги населенню та підвищення її якості.</w:t>
      </w:r>
    </w:p>
    <w:p w14:paraId="47A4FFED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2.9. Забезпечувати пропаганду здорового способу життя серед населення.</w:t>
      </w:r>
    </w:p>
    <w:p w14:paraId="1FFB134C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2.10. Вивчати та аналізувати стан здоров’я населення, розробляти та здійснювати заходи щодо профілактики захворювань, зниження захворюваності, інвалідності, смертності.</w:t>
      </w:r>
    </w:p>
    <w:p w14:paraId="7E20092C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2.11. Організовувати роботу щодо охорони материнства й дитинства, покращення умов роботи, побуту й відпочинку жінок, забезпечувати проведення оздоровчих заходів серед дітей і підлітків на території громади.</w:t>
      </w:r>
    </w:p>
    <w:p w14:paraId="2E0CD086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2.12. Здійснення заходів по запобіганню, лікуванню, локалізації та ліквідації масових інфекційних захворювань;</w:t>
      </w:r>
    </w:p>
    <w:p w14:paraId="3CA8821E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2.13. Сприяння роботі товариств, асоціацій, інших громадських та неприбуткових організацій, які діють у сфері охорони здоров’я;</w:t>
      </w:r>
    </w:p>
    <w:p w14:paraId="27947FC8" w14:textId="77777777" w:rsidR="007B6A85" w:rsidRDefault="007B6A85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 Забезпечення реалізації державної політики з питань соціального захисту населення;</w:t>
      </w:r>
    </w:p>
    <w:p w14:paraId="06F6EF0E" w14:textId="0345B26B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</w:t>
      </w:r>
      <w:r w:rsidR="007B6A85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  <w:r w:rsidR="00662C09">
        <w:rPr>
          <w:rFonts w:ascii="Times New Roman" w:hAnsi="Times New Roman" w:cs="Times New Roman"/>
          <w:sz w:val="28"/>
          <w:szCs w:val="28"/>
        </w:rPr>
        <w:t xml:space="preserve"> Проводить моніторинг надання соціальних послуг і контролює комунальних надавачів соціальних послуг, вживає заходів з покращення якості надання соціальних послуг населенню громади</w:t>
      </w:r>
      <w:r w:rsidRPr="00704187">
        <w:rPr>
          <w:rFonts w:ascii="Times New Roman" w:hAnsi="Times New Roman" w:cs="Times New Roman"/>
          <w:sz w:val="28"/>
          <w:szCs w:val="28"/>
        </w:rPr>
        <w:t>;</w:t>
      </w:r>
    </w:p>
    <w:p w14:paraId="4A3DA5EE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</w:t>
      </w:r>
      <w:r w:rsidR="007B6A85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Розроблення та організацію виконання комплексних програм та заходів щодо поліпшення становища соціально незахищених верств населення, сімей та громадян, які перебувають у складних життєвих обставинах, та всебічне сприяння в отриманні ними соціальних виплат та послуг за місцем проживання, перебування;</w:t>
      </w:r>
    </w:p>
    <w:p w14:paraId="3A137DFE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2.18. Забезпечення соціальної інтеграції інвалідів, сприяння створенню умов для безперешкодного доступу інвалідів до об’єктів соціальної інфраструктури;</w:t>
      </w:r>
    </w:p>
    <w:p w14:paraId="18D54DA5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2.19. Реалізація на території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14:paraId="4A107AA6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2.20. Розроблення і здійснення самостійно або разом з іншими структурними підрозділами виконавчого комітету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14:paraId="753E059F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2.21. Організація роботи з різними категоріями дітей на території громади здійснення заходів по захисту житлових та майнових прав дітей, у тому числі дітей-сиріт, дітей, позбавлених батьківського піклування та осіб з їх числа;</w:t>
      </w:r>
    </w:p>
    <w:p w14:paraId="676AA45D" w14:textId="09D7D591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2.22. Визначення пріоритетних напрямів поліпшення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</w:t>
      </w:r>
      <w:r w:rsidR="00662C09">
        <w:rPr>
          <w:rFonts w:ascii="Times New Roman" w:hAnsi="Times New Roman" w:cs="Times New Roman"/>
          <w:sz w:val="28"/>
          <w:szCs w:val="28"/>
        </w:rPr>
        <w:t>;</w:t>
      </w:r>
    </w:p>
    <w:p w14:paraId="01306A84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2.23. Готувати проекти рішень на сесії </w:t>
      </w:r>
      <w:r w:rsidR="007B6A85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та засідання виконкому з питань, що знаходяться в компетенції </w:t>
      </w:r>
      <w:r w:rsidR="007B6A8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ідділу;</w:t>
      </w:r>
    </w:p>
    <w:p w14:paraId="3972FE8E" w14:textId="77777777" w:rsidR="007B6A85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2.24. Здійснювати контроль за виконанням рішень органів місцевого самоврядування, що стосуються компетенції </w:t>
      </w:r>
      <w:r w:rsidR="007B6A8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ідділу;</w:t>
      </w:r>
    </w:p>
    <w:p w14:paraId="0B9C54B3" w14:textId="77777777" w:rsidR="001503DF" w:rsidRDefault="00704187" w:rsidP="007A2D0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2.25. Проводити заходи щодо організації санітарно-просвітницької роботи серед населення, працювати у тісному контакті з профспілковим</w:t>
      </w:r>
      <w:r w:rsidR="00031080">
        <w:rPr>
          <w:rFonts w:ascii="Times New Roman" w:hAnsi="Times New Roman" w:cs="Times New Roman"/>
          <w:sz w:val="28"/>
          <w:szCs w:val="28"/>
        </w:rPr>
        <w:t>и та громадськими організаціями;</w:t>
      </w:r>
    </w:p>
    <w:p w14:paraId="4B6E5F4F" w14:textId="77777777" w:rsidR="001503DF" w:rsidRPr="007A2D0E" w:rsidRDefault="001503DF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4B3675" w14:textId="3828C76F" w:rsidR="00C1647E" w:rsidRDefault="00704187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87">
        <w:rPr>
          <w:rFonts w:ascii="Times New Roman" w:hAnsi="Times New Roman" w:cs="Times New Roman"/>
          <w:b/>
          <w:sz w:val="28"/>
          <w:szCs w:val="28"/>
        </w:rPr>
        <w:t>ІІІ. Функції</w:t>
      </w:r>
      <w:r w:rsidR="0066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713" w:rsidRPr="000F7713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347521C3" w14:textId="77777777" w:rsidR="007A2D0E" w:rsidRPr="007A2D0E" w:rsidRDefault="007A2D0E" w:rsidP="007A2D0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C9D07F7" w14:textId="77777777" w:rsidR="00D473CD" w:rsidRPr="00C1647E" w:rsidRDefault="00704187" w:rsidP="007A2D0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Основними функціями </w:t>
      </w:r>
      <w:r w:rsidR="00031080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 є:</w:t>
      </w:r>
    </w:p>
    <w:p w14:paraId="7F474533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3.1. Забезпечує в межах наданих повноважень доступність та безоплатність медичного обслуговування населення на території </w:t>
      </w:r>
      <w:r w:rsidR="00C1647E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відповідно до нормативних документів, які діють в галузі охорони</w:t>
      </w:r>
      <w:r w:rsidR="00C1647E">
        <w:rPr>
          <w:rFonts w:ascii="Times New Roman" w:hAnsi="Times New Roman" w:cs="Times New Roman"/>
          <w:sz w:val="28"/>
          <w:szCs w:val="28"/>
        </w:rPr>
        <w:t xml:space="preserve"> здоров’я та у межах виділених 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 асигнувань.</w:t>
      </w:r>
    </w:p>
    <w:p w14:paraId="6C36B7C0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3.2. Здійснює контроль за організацією медичної допомоги громадянам, дітям та матерям, за станом здоров’я дітей у дитячих дошкільних та навчальних закладах </w:t>
      </w:r>
      <w:r w:rsidR="007A2D0E">
        <w:rPr>
          <w:rFonts w:ascii="Times New Roman" w:hAnsi="Times New Roman" w:cs="Times New Roman"/>
          <w:sz w:val="28"/>
          <w:szCs w:val="28"/>
        </w:rPr>
        <w:t>громади</w:t>
      </w:r>
      <w:r w:rsidRPr="00704187">
        <w:rPr>
          <w:rFonts w:ascii="Times New Roman" w:hAnsi="Times New Roman" w:cs="Times New Roman"/>
          <w:sz w:val="28"/>
          <w:szCs w:val="28"/>
        </w:rPr>
        <w:t>, за оздоровленням, фізичним та гігієнічним вихованням.</w:t>
      </w:r>
    </w:p>
    <w:p w14:paraId="0A343544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3.3. Вживає заходи щодо поліпшення медичного обслуговування інвалідів, людей похилого віку, що потребують обслуговування вдома.</w:t>
      </w:r>
    </w:p>
    <w:p w14:paraId="0FEC3691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3.4. Вивчає стан здоров’я населення, розробляє заходи щодо попередження і зниження захворюваності, інвалідності та смертності.</w:t>
      </w:r>
    </w:p>
    <w:p w14:paraId="73F60960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3.5. Реалізовує профілактичні стратегії охорони здоров’я на території </w:t>
      </w:r>
      <w:r w:rsidR="00C1647E">
        <w:rPr>
          <w:rFonts w:ascii="Times New Roman" w:hAnsi="Times New Roman" w:cs="Times New Roman"/>
          <w:sz w:val="28"/>
          <w:szCs w:val="28"/>
        </w:rPr>
        <w:t xml:space="preserve">сільської </w:t>
      </w:r>
      <w:r w:rsidRPr="00704187">
        <w:rPr>
          <w:rFonts w:ascii="Times New Roman" w:hAnsi="Times New Roman" w:cs="Times New Roman"/>
          <w:sz w:val="28"/>
          <w:szCs w:val="28"/>
        </w:rPr>
        <w:t>ради.</w:t>
      </w:r>
    </w:p>
    <w:p w14:paraId="40D2AAA0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3.6. Організовує систематичне обстеження (диспансеризацію) осіб, які брали участь у ліквідації наслідків катастрофи на Чорнобильській АЕС, осіб, евакуйованих і відселених із зон відчуження.</w:t>
      </w:r>
    </w:p>
    <w:p w14:paraId="6CE8949D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3.7. Організовує та контролює реалізацію заходів, спрямованих на профілактику соціально небезпечних захворювань (</w:t>
      </w:r>
      <w:r w:rsidR="00C1647E">
        <w:rPr>
          <w:rFonts w:ascii="Times New Roman" w:hAnsi="Times New Roman" w:cs="Times New Roman"/>
          <w:sz w:val="28"/>
          <w:szCs w:val="28"/>
        </w:rPr>
        <w:t>туберкульозу, ВІЛ-інфекції тощо</w:t>
      </w:r>
      <w:r w:rsidRPr="00704187">
        <w:rPr>
          <w:rFonts w:ascii="Times New Roman" w:hAnsi="Times New Roman" w:cs="Times New Roman"/>
          <w:sz w:val="28"/>
          <w:szCs w:val="28"/>
        </w:rPr>
        <w:t>).</w:t>
      </w:r>
    </w:p>
    <w:p w14:paraId="319A38BB" w14:textId="77777777" w:rsidR="00C1647E" w:rsidRDefault="00C1647E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 Організовує та контролює в межах наданих повноважень проведення закладами охорони здоров’я громади профілактичних та протиепідемічних заходів, проведення медичних оглядів і обстежень, профілактичних щеплень, гігієнічного виховання та навчання громадян, інших заходів, передбачених санітарно-гігієнічними та санітарно-епідеміологічними правилами і нормами.</w:t>
      </w:r>
    </w:p>
    <w:p w14:paraId="047F34C8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C1647E">
        <w:rPr>
          <w:rFonts w:ascii="Times New Roman" w:hAnsi="Times New Roman" w:cs="Times New Roman"/>
          <w:sz w:val="28"/>
          <w:szCs w:val="28"/>
        </w:rPr>
        <w:t>9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Забезпечує спільно з іншими відділами </w:t>
      </w:r>
      <w:r w:rsidR="00C1647E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реалізацію державної політики у сфері охорони материнства та дитинства, виконання галузевих та регіональних програм, розроблення і здійснення контролю за поліпшенням становища дітей.</w:t>
      </w:r>
    </w:p>
    <w:p w14:paraId="1F187DC7" w14:textId="77777777" w:rsidR="00C1647E" w:rsidRDefault="00C1647E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04187" w:rsidRPr="00704187">
        <w:rPr>
          <w:rFonts w:ascii="Times New Roman" w:hAnsi="Times New Roman" w:cs="Times New Roman"/>
          <w:sz w:val="28"/>
          <w:szCs w:val="28"/>
        </w:rPr>
        <w:t>. Сприяє розвитку всіх видів медичного обслуговування в закладах охорони здоров’я, які проводять господарську діяльність з медичної практики.</w:t>
      </w:r>
    </w:p>
    <w:p w14:paraId="099DF9B6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3.12. Організовує та контролює надання медичної допомоги пільговим категоріям населення відповідно до чинного законодавства.</w:t>
      </w:r>
    </w:p>
    <w:p w14:paraId="0C817A5C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3.13. Розробляє та забезпечує реалізацію програм з питань соціального захисту населення, охорони здоров’я, сімейної та ґендерної політики, протидії торгівлі людьми, запобігання насильству в сім’ї, оздоровлення та відпочинку дітей.</w:t>
      </w:r>
    </w:p>
    <w:p w14:paraId="5E3FDA96" w14:textId="019362C3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3.14. Організовує розроблення і здійснення на території громади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безпритульності.</w:t>
      </w:r>
    </w:p>
    <w:p w14:paraId="52B18B0D" w14:textId="0E407A7B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</w:t>
      </w:r>
      <w:r w:rsidR="00C1647E">
        <w:rPr>
          <w:rFonts w:ascii="Times New Roman" w:hAnsi="Times New Roman" w:cs="Times New Roman"/>
          <w:sz w:val="28"/>
          <w:szCs w:val="28"/>
        </w:rPr>
        <w:t>5.</w:t>
      </w:r>
      <w:r w:rsidRPr="00704187">
        <w:rPr>
          <w:rFonts w:ascii="Times New Roman" w:hAnsi="Times New Roman" w:cs="Times New Roman"/>
          <w:sz w:val="28"/>
          <w:szCs w:val="28"/>
        </w:rPr>
        <w:t xml:space="preserve"> Забезпечує у межах своїх повноважень здійснення контролю за додержанням законодавства щодо соціального захисту.</w:t>
      </w:r>
    </w:p>
    <w:p w14:paraId="00305468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</w:t>
      </w:r>
      <w:r w:rsidR="00B00CD1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Вживає заходів щодо виявлення дітей, залишених без батьківського піклування, повідомляє слу</w:t>
      </w:r>
      <w:r w:rsidR="00C1647E">
        <w:rPr>
          <w:rFonts w:ascii="Times New Roman" w:hAnsi="Times New Roman" w:cs="Times New Roman"/>
          <w:sz w:val="28"/>
          <w:szCs w:val="28"/>
        </w:rPr>
        <w:t xml:space="preserve">жбу у справах дітей </w:t>
      </w:r>
      <w:r w:rsidR="00B00CD1">
        <w:rPr>
          <w:rFonts w:ascii="Times New Roman" w:hAnsi="Times New Roman" w:cs="Times New Roman"/>
          <w:sz w:val="28"/>
          <w:szCs w:val="28"/>
        </w:rPr>
        <w:t>сільської 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 та забезпечує їх тимчасове влаштування.</w:t>
      </w:r>
    </w:p>
    <w:p w14:paraId="5922D5B9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3.18. Забезпечує в межах повноважень реалізацію системи державних та місцевих гарантій з питань соціального захисту населення.</w:t>
      </w:r>
    </w:p>
    <w:p w14:paraId="286E000A" w14:textId="17696AEB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3.19. </w:t>
      </w:r>
      <w:r w:rsidR="00662C09">
        <w:rPr>
          <w:rFonts w:ascii="Times New Roman" w:hAnsi="Times New Roman" w:cs="Times New Roman"/>
          <w:sz w:val="28"/>
          <w:szCs w:val="28"/>
        </w:rPr>
        <w:t>К</w:t>
      </w:r>
      <w:r w:rsidRPr="00704187">
        <w:rPr>
          <w:rFonts w:ascii="Times New Roman" w:hAnsi="Times New Roman" w:cs="Times New Roman"/>
          <w:sz w:val="28"/>
          <w:szCs w:val="28"/>
        </w:rPr>
        <w:t>оординує роботу з питань соціальної підтримки учасників антитерористичної операції, членів їх сімей, та вирішення проблемних питань членів сімей загиблих учасників АТО</w:t>
      </w:r>
      <w:r w:rsidR="00662C09">
        <w:rPr>
          <w:rFonts w:ascii="Times New Roman" w:hAnsi="Times New Roman" w:cs="Times New Roman"/>
          <w:sz w:val="28"/>
          <w:szCs w:val="28"/>
        </w:rPr>
        <w:t>/ООС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</w:p>
    <w:p w14:paraId="1F043BBA" w14:textId="63043641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0</w:t>
      </w:r>
      <w:r w:rsidRPr="00704187">
        <w:rPr>
          <w:rFonts w:ascii="Times New Roman" w:hAnsi="Times New Roman" w:cs="Times New Roman"/>
          <w:sz w:val="28"/>
          <w:szCs w:val="28"/>
        </w:rPr>
        <w:t xml:space="preserve">. </w:t>
      </w:r>
      <w:r w:rsidR="00662C09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живає заходів щодо соціального захисту бездомних громадян та осіб, звільнених з місць позбавлення волі.</w:t>
      </w:r>
    </w:p>
    <w:p w14:paraId="00741BFA" w14:textId="77777777"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 xml:space="preserve">1. </w:t>
      </w:r>
      <w:r w:rsidRPr="00704187">
        <w:rPr>
          <w:rFonts w:ascii="Times New Roman" w:hAnsi="Times New Roman" w:cs="Times New Roman"/>
          <w:sz w:val="28"/>
          <w:szCs w:val="28"/>
        </w:rPr>
        <w:t>Забезпечує діяльність:</w:t>
      </w:r>
    </w:p>
    <w:p w14:paraId="0161EB4A" w14:textId="77777777"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комісії для надання матеріальної допомоги за рахунок коштів місцевого бюджету;</w:t>
      </w:r>
    </w:p>
    <w:p w14:paraId="248C2278" w14:textId="77777777"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lastRenderedPageBreak/>
        <w:t>сприяє влаштуванню за потреби до будинків-інтернатів (пансіонатів) громадян похилого віку, інвалідів та дітей-інвалідів;</w:t>
      </w:r>
    </w:p>
    <w:p w14:paraId="2F13177E" w14:textId="77777777" w:rsidR="00704187" w:rsidRPr="00704187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подає в установленому порядку пропозиції щодо встановлення піклування над повнолітніми дієздатними особами, які за ста</w:t>
      </w:r>
      <w:r w:rsidR="00483771">
        <w:rPr>
          <w:rFonts w:ascii="Times New Roman" w:hAnsi="Times New Roman" w:cs="Times New Roman"/>
          <w:sz w:val="28"/>
          <w:szCs w:val="28"/>
        </w:rPr>
        <w:t>ном здоров’я потребують догляду.</w:t>
      </w:r>
    </w:p>
    <w:p w14:paraId="0A790951" w14:textId="1FA24A94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2</w:t>
      </w:r>
      <w:r w:rsidRPr="00704187">
        <w:rPr>
          <w:rFonts w:ascii="Times New Roman" w:hAnsi="Times New Roman" w:cs="Times New Roman"/>
          <w:sz w:val="28"/>
          <w:szCs w:val="28"/>
        </w:rPr>
        <w:t xml:space="preserve">. Співпрацює з районними управліннями </w:t>
      </w:r>
      <w:r w:rsidR="00662C09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</w:t>
      </w:r>
      <w:r w:rsidRPr="00704187">
        <w:rPr>
          <w:rFonts w:ascii="Times New Roman" w:hAnsi="Times New Roman" w:cs="Times New Roman"/>
          <w:sz w:val="28"/>
          <w:szCs w:val="28"/>
        </w:rPr>
        <w:t>Пенсійного фонду України, центром зайнятості населення, громадськими організаціями, підприємствами різних форм власності, окремими громадянами з питань соціального захисту</w:t>
      </w:r>
      <w:r w:rsidR="00483771">
        <w:rPr>
          <w:rFonts w:ascii="Times New Roman" w:hAnsi="Times New Roman" w:cs="Times New Roman"/>
          <w:sz w:val="28"/>
          <w:szCs w:val="28"/>
        </w:rPr>
        <w:t>.</w:t>
      </w:r>
    </w:p>
    <w:p w14:paraId="60671DA9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3</w:t>
      </w:r>
      <w:r w:rsidRPr="00704187">
        <w:rPr>
          <w:rFonts w:ascii="Times New Roman" w:hAnsi="Times New Roman" w:cs="Times New Roman"/>
          <w:sz w:val="28"/>
          <w:szCs w:val="28"/>
        </w:rPr>
        <w:t>. Координує, контролює та забезпечує у межах своїх повноважень виконання державних цільових програм і здійснення заходів, спрямованих на забезпечення соціального та правового захисту сім’ї, у тому числі соціальної підтримки сімей з дітьми, малозабезпечених, багатодітних, молодих сімей та сімей, які перебувають в складних життєвих обставинах, попередження насильства в сім’ї, оздоровлення та відпочинку дітей, забезпечення рівних прав і можливостей для участі жінок та чоловіків у політичному, економічному і культурному житті, протидії торгівлі людьми.</w:t>
      </w:r>
    </w:p>
    <w:p w14:paraId="6EE9CB8C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4</w:t>
      </w:r>
      <w:r w:rsidRPr="00704187">
        <w:rPr>
          <w:rFonts w:ascii="Times New Roman" w:hAnsi="Times New Roman" w:cs="Times New Roman"/>
          <w:sz w:val="28"/>
          <w:szCs w:val="28"/>
        </w:rPr>
        <w:t>. Надає в межах своїх повноважень багатодітним сім’ям та сім’ям, що опинилися у складних життєвих обставинах, підприємствам установам та організаціям, об’єднанням громадян та окремим громадянам методичну допомогу з питань запобігання насильству в сім’ї.</w:t>
      </w:r>
    </w:p>
    <w:p w14:paraId="1A32B8A4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>. Координує в межах своїх повноважень здійснення заходів, спрямованих на організацію оздоровлення та відпочинку дітей.</w:t>
      </w:r>
    </w:p>
    <w:p w14:paraId="26E22BF2" w14:textId="30418B5E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3.2</w:t>
      </w:r>
      <w:r w:rsidR="00B00CD1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 xml:space="preserve">. </w:t>
      </w:r>
      <w:r w:rsidR="00662C09">
        <w:rPr>
          <w:rFonts w:ascii="Times New Roman" w:hAnsi="Times New Roman" w:cs="Times New Roman"/>
          <w:sz w:val="28"/>
          <w:szCs w:val="28"/>
        </w:rPr>
        <w:t>Забезпечує прийом документів на призначення та виплату державних соціальних допомог та компенсацій, субсидій та пільг</w:t>
      </w:r>
      <w:r w:rsidR="00C1647E">
        <w:rPr>
          <w:rFonts w:ascii="Times New Roman" w:hAnsi="Times New Roman" w:cs="Times New Roman"/>
          <w:sz w:val="28"/>
          <w:szCs w:val="28"/>
        </w:rPr>
        <w:t>.</w:t>
      </w:r>
    </w:p>
    <w:p w14:paraId="4DBC9783" w14:textId="77777777" w:rsidR="00C1647E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B00CD1">
        <w:rPr>
          <w:rFonts w:ascii="Times New Roman" w:hAnsi="Times New Roman" w:cs="Times New Roman"/>
          <w:sz w:val="28"/>
          <w:szCs w:val="28"/>
        </w:rPr>
        <w:t>27</w:t>
      </w:r>
      <w:r w:rsidRPr="00704187">
        <w:rPr>
          <w:rFonts w:ascii="Times New Roman" w:hAnsi="Times New Roman" w:cs="Times New Roman"/>
          <w:sz w:val="28"/>
          <w:szCs w:val="28"/>
        </w:rPr>
        <w:t>. Забезпечує в межах своїх повноважень розроблення і здійснення заходів, спрямованих на розв’язання соціальних проблем молодих сімей.</w:t>
      </w:r>
    </w:p>
    <w:p w14:paraId="570D6A0F" w14:textId="77777777" w:rsidR="00031080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3.</w:t>
      </w:r>
      <w:r w:rsidR="00B00CD1">
        <w:rPr>
          <w:rFonts w:ascii="Times New Roman" w:hAnsi="Times New Roman" w:cs="Times New Roman"/>
          <w:sz w:val="28"/>
          <w:szCs w:val="28"/>
        </w:rPr>
        <w:t>28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Забезпечує своєчасний розгляд звернень громадян та громадських об’єднань, уживає відповідно до чинного законодавства заходів щодо усунення причин виникнення скарг, надає консультації громадянам за напрямом діяльності. </w:t>
      </w:r>
    </w:p>
    <w:p w14:paraId="38AAA9C0" w14:textId="77777777" w:rsidR="00704187" w:rsidRDefault="00031080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704187" w:rsidRPr="00704187">
        <w:rPr>
          <w:rFonts w:ascii="Times New Roman" w:hAnsi="Times New Roman" w:cs="Times New Roman"/>
          <w:sz w:val="28"/>
          <w:szCs w:val="28"/>
        </w:rPr>
        <w:t xml:space="preserve">Веде прийом громадян з питань, що належать до компетенції </w:t>
      </w:r>
      <w:r w:rsidR="00B00CD1">
        <w:rPr>
          <w:rFonts w:ascii="Times New Roman" w:hAnsi="Times New Roman" w:cs="Times New Roman"/>
          <w:sz w:val="28"/>
          <w:szCs w:val="28"/>
        </w:rPr>
        <w:t>В</w:t>
      </w:r>
      <w:r w:rsidR="00704187"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14:paraId="063EFE99" w14:textId="074DD33C"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B67FBE" w:rsidRPr="00B67FBE">
        <w:rPr>
          <w:sz w:val="28"/>
          <w:szCs w:val="28"/>
        </w:rPr>
        <w:t>Складає план реабілітації особи, яка постраждала від торгівлі людьми;</w:t>
      </w:r>
    </w:p>
    <w:p w14:paraId="39B9F0E0" w14:textId="285499D0"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0" w:name="n22"/>
      <w:bookmarkEnd w:id="0"/>
      <w:r>
        <w:rPr>
          <w:sz w:val="28"/>
          <w:szCs w:val="28"/>
        </w:rPr>
        <w:t>3.31.</w:t>
      </w:r>
      <w:r w:rsidR="00B67FBE" w:rsidRPr="00B67FBE">
        <w:t xml:space="preserve"> </w:t>
      </w:r>
      <w:r w:rsidR="00B67FBE" w:rsidRPr="00B67FBE">
        <w:rPr>
          <w:sz w:val="28"/>
          <w:szCs w:val="28"/>
        </w:rPr>
        <w:t>Бере участь у роботі спостережних комісій особами,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законом.</w:t>
      </w:r>
    </w:p>
    <w:p w14:paraId="2D5A8B2E" w14:textId="56C49B35"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" w:name="n23"/>
      <w:bookmarkEnd w:id="1"/>
      <w:r>
        <w:rPr>
          <w:sz w:val="28"/>
          <w:szCs w:val="28"/>
        </w:rPr>
        <w:t xml:space="preserve">3.32. </w:t>
      </w:r>
      <w:r w:rsidR="00B67FBE" w:rsidRPr="00B67FBE">
        <w:rPr>
          <w:sz w:val="28"/>
          <w:szCs w:val="28"/>
        </w:rPr>
        <w:t>Проводить моніторинг та оцінювання якості наданих соціальних послуг населенню на території громади;</w:t>
      </w:r>
    </w:p>
    <w:p w14:paraId="059A3A55" w14:textId="1918F140"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" w:name="n24"/>
      <w:bookmarkEnd w:id="2"/>
      <w:r>
        <w:rPr>
          <w:sz w:val="28"/>
          <w:szCs w:val="28"/>
        </w:rPr>
        <w:lastRenderedPageBreak/>
        <w:t xml:space="preserve">3.33. </w:t>
      </w:r>
      <w:r w:rsidR="00B67FBE">
        <w:rPr>
          <w:sz w:val="28"/>
          <w:szCs w:val="28"/>
        </w:rPr>
        <w:t>Б</w:t>
      </w:r>
      <w:r w:rsidR="00B67FBE" w:rsidRPr="00031080">
        <w:rPr>
          <w:sz w:val="28"/>
          <w:szCs w:val="28"/>
        </w:rPr>
        <w:t>ере участь у визначенні потреб населення 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територіальної громади у соціальних послугах;</w:t>
      </w:r>
    </w:p>
    <w:p w14:paraId="08BC8176" w14:textId="62B87FA9" w:rsidR="00031080" w:rsidRPr="00031080" w:rsidRDefault="00031080" w:rsidP="007A2D0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3" w:name="n25"/>
      <w:bookmarkEnd w:id="3"/>
      <w:r>
        <w:rPr>
          <w:sz w:val="28"/>
          <w:szCs w:val="28"/>
        </w:rPr>
        <w:t xml:space="preserve">3.34. </w:t>
      </w:r>
      <w:r w:rsidR="00B67FBE" w:rsidRPr="00B67FBE">
        <w:rPr>
          <w:sz w:val="28"/>
          <w:szCs w:val="28"/>
        </w:rPr>
        <w:t>Інформує населення про сімейні форми виховання дітей та кандидатів у прийомні батьки, батьки-вихователі, патронатні вихователі;</w:t>
      </w:r>
    </w:p>
    <w:p w14:paraId="2CDDC215" w14:textId="62B6B9D2" w:rsidR="00031080" w:rsidRPr="00031080" w:rsidRDefault="00031080" w:rsidP="00B67FB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4" w:name="n26"/>
      <w:bookmarkEnd w:id="4"/>
      <w:r>
        <w:rPr>
          <w:sz w:val="28"/>
          <w:szCs w:val="28"/>
        </w:rPr>
        <w:t xml:space="preserve">3.35. </w:t>
      </w:r>
      <w:r w:rsidR="004524AA">
        <w:rPr>
          <w:sz w:val="28"/>
          <w:szCs w:val="28"/>
        </w:rPr>
        <w:t>З</w:t>
      </w:r>
      <w:r w:rsidRPr="00031080">
        <w:rPr>
          <w:sz w:val="28"/>
          <w:szCs w:val="28"/>
        </w:rPr>
        <w:t>абезпечує захист персональних даних отримувачів соціальних послуг відповідно до </w:t>
      </w:r>
      <w:hyperlink r:id="rId8" w:tgtFrame="_blank" w:history="1">
        <w:r w:rsidRPr="00031080">
          <w:rPr>
            <w:rStyle w:val="aa"/>
            <w:rFonts w:eastAsiaTheme="majorEastAsia"/>
            <w:color w:val="auto"/>
            <w:sz w:val="28"/>
            <w:szCs w:val="28"/>
            <w:u w:val="none"/>
          </w:rPr>
          <w:t>Закону України</w:t>
        </w:r>
      </w:hyperlink>
      <w:r w:rsidRPr="00031080">
        <w:rPr>
          <w:sz w:val="28"/>
          <w:szCs w:val="28"/>
        </w:rPr>
        <w:t> “Про захист персональних даних”.</w:t>
      </w:r>
    </w:p>
    <w:p w14:paraId="526B6D7B" w14:textId="77777777" w:rsidR="00C1647E" w:rsidRPr="007A2D0E" w:rsidRDefault="00C1647E" w:rsidP="007A2D0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7E53D6F4" w14:textId="77777777" w:rsidR="00B00CD1" w:rsidRDefault="00704187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47E">
        <w:rPr>
          <w:rFonts w:ascii="Times New Roman" w:hAnsi="Times New Roman" w:cs="Times New Roman"/>
          <w:b/>
          <w:sz w:val="28"/>
          <w:szCs w:val="28"/>
        </w:rPr>
        <w:t>ІV. Права</w:t>
      </w:r>
    </w:p>
    <w:p w14:paraId="716A5595" w14:textId="77777777" w:rsidR="00B00CD1" w:rsidRDefault="00704187" w:rsidP="007A2D0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Відділ має право:</w:t>
      </w:r>
    </w:p>
    <w:p w14:paraId="17623A94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4.1. Залучати посадових осіб виконавчих органів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</w:t>
      </w:r>
      <w:r w:rsidRPr="00704187">
        <w:rPr>
          <w:rFonts w:ascii="Times New Roman" w:hAnsi="Times New Roman" w:cs="Times New Roman"/>
          <w:sz w:val="28"/>
          <w:szCs w:val="28"/>
        </w:rPr>
        <w:br/>
        <w:t>для розгляду питань, що належать до його компетенції.</w:t>
      </w:r>
    </w:p>
    <w:p w14:paraId="2E6E0693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4.2. Одержувати в межах повноважень та у встановленому порядку від виконавчих органів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ради, підприємств, установ і організацій усіх форм власності документи та інші матеріали, необхідні для виконання покладених на нього завдань.</w:t>
      </w:r>
    </w:p>
    <w:p w14:paraId="4DFF01D4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4.3. Вносити в установленому порядку пропозиції щодо удосконалення роботи</w:t>
      </w:r>
      <w:r w:rsidR="00015EB5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 відносно охорони здоров’я та </w:t>
      </w:r>
      <w:r w:rsidR="00015EB5" w:rsidRPr="00704187">
        <w:rPr>
          <w:rFonts w:ascii="Times New Roman" w:hAnsi="Times New Roman" w:cs="Times New Roman"/>
          <w:sz w:val="28"/>
          <w:szCs w:val="28"/>
        </w:rPr>
        <w:t>соціального</w:t>
      </w:r>
      <w:r w:rsidRPr="00704187">
        <w:rPr>
          <w:rFonts w:ascii="Times New Roman" w:hAnsi="Times New Roman" w:cs="Times New Roman"/>
          <w:sz w:val="28"/>
          <w:szCs w:val="28"/>
        </w:rPr>
        <w:t xml:space="preserve"> захисту населення </w:t>
      </w:r>
      <w:r w:rsidR="00015EB5">
        <w:rPr>
          <w:rFonts w:ascii="Times New Roman" w:hAnsi="Times New Roman" w:cs="Times New Roman"/>
          <w:sz w:val="28"/>
          <w:szCs w:val="28"/>
        </w:rPr>
        <w:t>Великосеверинівської територіальної громади</w:t>
      </w:r>
      <w:r w:rsidRPr="00704187">
        <w:rPr>
          <w:rFonts w:ascii="Times New Roman" w:hAnsi="Times New Roman" w:cs="Times New Roman"/>
          <w:sz w:val="28"/>
          <w:szCs w:val="28"/>
        </w:rPr>
        <w:t>.</w:t>
      </w:r>
    </w:p>
    <w:p w14:paraId="4AF60658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4.4. Оприлюднювати в засобах масової інформації інформацію з питань, віднесених до компетенції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14:paraId="5B5E4020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5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Брати участь в роботі засідань </w:t>
      </w:r>
      <w:r w:rsidR="00015EB5">
        <w:rPr>
          <w:rFonts w:ascii="Times New Roman" w:hAnsi="Times New Roman" w:cs="Times New Roman"/>
          <w:sz w:val="28"/>
          <w:szCs w:val="28"/>
        </w:rPr>
        <w:t>сільськ</w:t>
      </w:r>
      <w:r w:rsidRPr="00704187">
        <w:rPr>
          <w:rFonts w:ascii="Times New Roman" w:hAnsi="Times New Roman" w:cs="Times New Roman"/>
          <w:sz w:val="28"/>
          <w:szCs w:val="28"/>
        </w:rPr>
        <w:t>ої ради та її виконавчого комітету, нарадах та семінарах.</w:t>
      </w:r>
    </w:p>
    <w:p w14:paraId="49CEE384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6</w:t>
      </w:r>
      <w:r w:rsidRPr="00704187">
        <w:rPr>
          <w:rFonts w:ascii="Times New Roman" w:hAnsi="Times New Roman" w:cs="Times New Roman"/>
          <w:sz w:val="28"/>
          <w:szCs w:val="28"/>
        </w:rPr>
        <w:t>. Надавати пропозиції щодо внесення до проектів рішень і розпоряджень с</w:t>
      </w:r>
      <w:r w:rsidR="00015EB5">
        <w:rPr>
          <w:rFonts w:ascii="Times New Roman" w:hAnsi="Times New Roman" w:cs="Times New Roman"/>
          <w:sz w:val="28"/>
          <w:szCs w:val="28"/>
        </w:rPr>
        <w:t>ільського</w:t>
      </w:r>
      <w:r w:rsidRPr="00704187">
        <w:rPr>
          <w:rFonts w:ascii="Times New Roman" w:hAnsi="Times New Roman" w:cs="Times New Roman"/>
          <w:sz w:val="28"/>
          <w:szCs w:val="28"/>
        </w:rPr>
        <w:t xml:space="preserve"> голови питань, що відносяться до компетенції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14:paraId="20FB1B44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7</w:t>
      </w:r>
      <w:r w:rsidRPr="00704187">
        <w:rPr>
          <w:rFonts w:ascii="Times New Roman" w:hAnsi="Times New Roman" w:cs="Times New Roman"/>
          <w:sz w:val="28"/>
          <w:szCs w:val="28"/>
        </w:rPr>
        <w:t>. Здійснювати контроль за організацією лікувально-профілактичного процесу у медичних закладах.</w:t>
      </w:r>
    </w:p>
    <w:p w14:paraId="5C51D126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8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Контролювати хід виконання комплексних програм </w:t>
      </w:r>
      <w:r w:rsidR="004524AA">
        <w:rPr>
          <w:rFonts w:ascii="Times New Roman" w:hAnsi="Times New Roman" w:cs="Times New Roman"/>
          <w:sz w:val="28"/>
          <w:szCs w:val="28"/>
        </w:rPr>
        <w:t>віднесених до компетенції Відділу;</w:t>
      </w:r>
    </w:p>
    <w:p w14:paraId="49D189A7" w14:textId="77777777" w:rsidR="004524AA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9</w:t>
      </w:r>
      <w:r w:rsidRPr="00704187">
        <w:rPr>
          <w:rFonts w:ascii="Times New Roman" w:hAnsi="Times New Roman" w:cs="Times New Roman"/>
          <w:sz w:val="28"/>
          <w:szCs w:val="28"/>
        </w:rPr>
        <w:t xml:space="preserve">. Отримувати від відділів </w:t>
      </w:r>
      <w:r w:rsidR="00015EB5">
        <w:rPr>
          <w:rFonts w:ascii="Times New Roman" w:hAnsi="Times New Roman" w:cs="Times New Roman"/>
          <w:sz w:val="28"/>
          <w:szCs w:val="28"/>
        </w:rPr>
        <w:t>сільської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ради, підприємств, організацій та установ усіх форм власності необхідні статистичні дані, звіти, документи та інші матеріали, які стосуються діяльності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>ідділу або необхідні для виконання покладених на нього завдань.</w:t>
      </w:r>
    </w:p>
    <w:p w14:paraId="069AA643" w14:textId="77777777" w:rsidR="00015EB5" w:rsidRPr="00015EB5" w:rsidRDefault="00704187" w:rsidP="007A2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4.</w:t>
      </w:r>
      <w:r w:rsidR="00015EB5">
        <w:rPr>
          <w:rFonts w:ascii="Times New Roman" w:hAnsi="Times New Roman" w:cs="Times New Roman"/>
          <w:sz w:val="28"/>
          <w:szCs w:val="28"/>
        </w:rPr>
        <w:t>10</w:t>
      </w:r>
      <w:r w:rsidRPr="00704187">
        <w:rPr>
          <w:rFonts w:ascii="Times New Roman" w:hAnsi="Times New Roman" w:cs="Times New Roman"/>
          <w:sz w:val="28"/>
          <w:szCs w:val="28"/>
        </w:rPr>
        <w:t>. Вносити пропоз</w:t>
      </w:r>
      <w:r w:rsidR="00015EB5">
        <w:rPr>
          <w:rFonts w:ascii="Times New Roman" w:hAnsi="Times New Roman" w:cs="Times New Roman"/>
          <w:sz w:val="28"/>
          <w:szCs w:val="28"/>
        </w:rPr>
        <w:t>иції щодо вдосконалення роботи В</w:t>
      </w:r>
      <w:r w:rsidRPr="00704187">
        <w:rPr>
          <w:rFonts w:ascii="Times New Roman" w:hAnsi="Times New Roman" w:cs="Times New Roman"/>
          <w:sz w:val="28"/>
          <w:szCs w:val="28"/>
        </w:rPr>
        <w:t>ідділу.</w:t>
      </w:r>
    </w:p>
    <w:p w14:paraId="75E8FC9A" w14:textId="77777777" w:rsidR="00015EB5" w:rsidRPr="007A2D0E" w:rsidRDefault="00015EB5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2F9CDB" w14:textId="77777777" w:rsidR="00015EB5" w:rsidRDefault="00704187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B5">
        <w:rPr>
          <w:rFonts w:ascii="Times New Roman" w:hAnsi="Times New Roman" w:cs="Times New Roman"/>
          <w:b/>
          <w:sz w:val="28"/>
          <w:szCs w:val="28"/>
        </w:rPr>
        <w:t>V. Структура відділу</w:t>
      </w:r>
    </w:p>
    <w:p w14:paraId="6BA1293D" w14:textId="77777777" w:rsidR="007A2D0E" w:rsidRPr="007A2D0E" w:rsidRDefault="007A2D0E" w:rsidP="007A2D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B80565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5.1. </w:t>
      </w:r>
      <w:r w:rsidR="00015EB5" w:rsidRPr="000F771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015EB5" w:rsidRPr="000F7713">
        <w:rPr>
          <w:rFonts w:ascii="Times New Roman" w:hAnsi="Times New Roman" w:cs="Times New Roman"/>
          <w:bCs/>
          <w:sz w:val="28"/>
          <w:szCs w:val="28"/>
        </w:rPr>
        <w:t xml:space="preserve">соціального захисту населення та охорони здоров’я Великосеверинівської сільської </w:t>
      </w:r>
      <w:r w:rsidR="00015EB5">
        <w:rPr>
          <w:rFonts w:ascii="Times New Roman" w:hAnsi="Times New Roman" w:cs="Times New Roman"/>
          <w:bCs/>
          <w:sz w:val="28"/>
          <w:szCs w:val="28"/>
        </w:rPr>
        <w:t>ради</w:t>
      </w:r>
      <w:r w:rsidRPr="00704187">
        <w:rPr>
          <w:rFonts w:ascii="Times New Roman" w:hAnsi="Times New Roman" w:cs="Times New Roman"/>
          <w:sz w:val="28"/>
          <w:szCs w:val="28"/>
        </w:rPr>
        <w:t xml:space="preserve"> очолює начальник, якого призначає на </w:t>
      </w:r>
      <w:r w:rsidRPr="00704187">
        <w:rPr>
          <w:rFonts w:ascii="Times New Roman" w:hAnsi="Times New Roman" w:cs="Times New Roman"/>
          <w:sz w:val="28"/>
          <w:szCs w:val="28"/>
        </w:rPr>
        <w:lastRenderedPageBreak/>
        <w:t xml:space="preserve">посаду та звільняє з посади </w:t>
      </w:r>
      <w:r w:rsidR="00015EB5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Pr="00704187">
        <w:rPr>
          <w:rFonts w:ascii="Times New Roman" w:hAnsi="Times New Roman" w:cs="Times New Roman"/>
          <w:sz w:val="28"/>
          <w:szCs w:val="28"/>
        </w:rPr>
        <w:t>голова, згідно з рішенням конкурсної комісії.</w:t>
      </w:r>
    </w:p>
    <w:p w14:paraId="4EB3AD76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5.2. Структура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ідділу й чисельність працівників затверджується </w:t>
      </w:r>
      <w:r w:rsidR="00015EB5">
        <w:rPr>
          <w:rFonts w:ascii="Times New Roman" w:hAnsi="Times New Roman" w:cs="Times New Roman"/>
          <w:sz w:val="28"/>
          <w:szCs w:val="28"/>
        </w:rPr>
        <w:t>сільською</w:t>
      </w:r>
      <w:r w:rsidRPr="00704187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14:paraId="5E12636E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 xml:space="preserve">5.3. Працівників </w:t>
      </w:r>
      <w:r w:rsidR="00015EB5">
        <w:rPr>
          <w:rFonts w:ascii="Times New Roman" w:hAnsi="Times New Roman" w:cs="Times New Roman"/>
          <w:sz w:val="28"/>
          <w:szCs w:val="28"/>
        </w:rPr>
        <w:t>В</w:t>
      </w:r>
      <w:r w:rsidRPr="00704187">
        <w:rPr>
          <w:rFonts w:ascii="Times New Roman" w:hAnsi="Times New Roman" w:cs="Times New Roman"/>
          <w:sz w:val="28"/>
          <w:szCs w:val="28"/>
        </w:rPr>
        <w:t xml:space="preserve">ідділу призначає на посаду за рішенням конкурсної комісії та звільняє з посади </w:t>
      </w:r>
      <w:r w:rsidR="00015EB5">
        <w:rPr>
          <w:rFonts w:ascii="Times New Roman" w:hAnsi="Times New Roman" w:cs="Times New Roman"/>
          <w:sz w:val="28"/>
          <w:szCs w:val="28"/>
        </w:rPr>
        <w:t>сільський</w:t>
      </w:r>
      <w:r w:rsidRPr="00704187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14:paraId="027D4B75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5.4. Посадові обов’</w:t>
      </w:r>
      <w:r w:rsidR="00015EB5">
        <w:rPr>
          <w:rFonts w:ascii="Times New Roman" w:hAnsi="Times New Roman" w:cs="Times New Roman"/>
          <w:sz w:val="28"/>
          <w:szCs w:val="28"/>
        </w:rPr>
        <w:t>язки начальника та працівників В</w:t>
      </w:r>
      <w:r w:rsidRPr="00704187">
        <w:rPr>
          <w:rFonts w:ascii="Times New Roman" w:hAnsi="Times New Roman" w:cs="Times New Roman"/>
          <w:sz w:val="28"/>
          <w:szCs w:val="28"/>
        </w:rPr>
        <w:t>ідділу регулюються посадовими інструкціями.</w:t>
      </w:r>
    </w:p>
    <w:p w14:paraId="1BC4687A" w14:textId="77777777" w:rsidR="00015EB5" w:rsidRDefault="00704187" w:rsidP="007A2D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87">
        <w:rPr>
          <w:rFonts w:ascii="Times New Roman" w:hAnsi="Times New Roman" w:cs="Times New Roman"/>
          <w:sz w:val="28"/>
          <w:szCs w:val="28"/>
        </w:rPr>
        <w:t>Начальник відділу:</w:t>
      </w:r>
    </w:p>
    <w:p w14:paraId="58E8C0CD" w14:textId="01B39D01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дійснює керівництво </w:t>
      </w:r>
      <w:r w:rsidR="00015EB5" w:rsidRPr="00015EB5"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ідділом, несе персональну відповідальність за організацію та результати його діяльності, сприяє створенню належних умов праці в відділі; подає на затвердження </w:t>
      </w:r>
      <w:r w:rsidR="007D71B6">
        <w:rPr>
          <w:rFonts w:ascii="Times New Roman" w:hAnsi="Times New Roman" w:cs="Times New Roman"/>
          <w:sz w:val="28"/>
          <w:szCs w:val="28"/>
        </w:rPr>
        <w:t xml:space="preserve">сільському </w:t>
      </w:r>
      <w:r w:rsidR="00704187" w:rsidRPr="00015EB5">
        <w:rPr>
          <w:rFonts w:ascii="Times New Roman" w:hAnsi="Times New Roman" w:cs="Times New Roman"/>
          <w:sz w:val="28"/>
          <w:szCs w:val="28"/>
        </w:rPr>
        <w:t>голові положення про відділ;</w:t>
      </w:r>
    </w:p>
    <w:p w14:paraId="743956F4" w14:textId="697BF51B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4187" w:rsidRPr="00015EB5">
        <w:rPr>
          <w:rFonts w:ascii="Times New Roman" w:hAnsi="Times New Roman" w:cs="Times New Roman"/>
          <w:sz w:val="28"/>
          <w:szCs w:val="28"/>
        </w:rPr>
        <w:t>атверджує посадові інструкції працівників структурного підрозділу та розподіляє обов’язки між ними;</w:t>
      </w:r>
    </w:p>
    <w:p w14:paraId="56C9D0B7" w14:textId="19211EEE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ланує роботу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ідділу, вносить пропозиції щодо формування планів роботи </w:t>
      </w:r>
      <w:r w:rsidR="00617C91">
        <w:rPr>
          <w:rFonts w:ascii="Times New Roman" w:hAnsi="Times New Roman" w:cs="Times New Roman"/>
          <w:sz w:val="28"/>
          <w:szCs w:val="28"/>
        </w:rPr>
        <w:t>сільської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1758E2E9" w14:textId="397502D6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живає заходів до удосконалення організації та підвищення ефективності роботи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>ідділу;</w:t>
      </w:r>
    </w:p>
    <w:p w14:paraId="4805C3BC" w14:textId="1F92DAA0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4187" w:rsidRPr="00015EB5">
        <w:rPr>
          <w:rFonts w:ascii="Times New Roman" w:hAnsi="Times New Roman" w:cs="Times New Roman"/>
          <w:sz w:val="28"/>
          <w:szCs w:val="28"/>
        </w:rPr>
        <w:t>вітує перед</w:t>
      </w:r>
      <w:r w:rsidR="00617C91">
        <w:rPr>
          <w:rFonts w:ascii="Times New Roman" w:hAnsi="Times New Roman" w:cs="Times New Roman"/>
          <w:sz w:val="28"/>
          <w:szCs w:val="28"/>
        </w:rPr>
        <w:t xml:space="preserve"> сільським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 головою про виконання покладених на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>ідділ завдань та затверджених планів роботи;</w:t>
      </w:r>
    </w:p>
    <w:p w14:paraId="2032DAE4" w14:textId="48AB1758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>ходити до складу виконкому с</w:t>
      </w:r>
      <w:r w:rsidR="00617C91">
        <w:rPr>
          <w:rFonts w:ascii="Times New Roman" w:hAnsi="Times New Roman" w:cs="Times New Roman"/>
          <w:sz w:val="28"/>
          <w:szCs w:val="28"/>
        </w:rPr>
        <w:t>ільсько</w:t>
      </w:r>
      <w:r w:rsidR="00704187" w:rsidRPr="00015EB5">
        <w:rPr>
          <w:rFonts w:ascii="Times New Roman" w:hAnsi="Times New Roman" w:cs="Times New Roman"/>
          <w:sz w:val="28"/>
          <w:szCs w:val="28"/>
        </w:rPr>
        <w:t>ї ради;</w:t>
      </w:r>
    </w:p>
    <w:p w14:paraId="5A041D44" w14:textId="58A046DC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носить пропозиції щодо розгляду на засіданнях виконкому питань, що належать до компетенції </w:t>
      </w:r>
      <w:r w:rsidR="00617C91">
        <w:rPr>
          <w:rFonts w:ascii="Times New Roman" w:hAnsi="Times New Roman" w:cs="Times New Roman"/>
          <w:sz w:val="28"/>
          <w:szCs w:val="28"/>
        </w:rPr>
        <w:t>В</w:t>
      </w:r>
      <w:r w:rsidR="00704187" w:rsidRPr="00015EB5">
        <w:rPr>
          <w:rFonts w:ascii="Times New Roman" w:hAnsi="Times New Roman" w:cs="Times New Roman"/>
          <w:sz w:val="28"/>
          <w:szCs w:val="28"/>
        </w:rPr>
        <w:t>ідділу, та розробляє проекти відповідних рішень;</w:t>
      </w:r>
    </w:p>
    <w:p w14:paraId="6AE39BA2" w14:textId="6F22A1ED" w:rsidR="00617C91" w:rsidRDefault="00B67FBE" w:rsidP="00B67FBE">
      <w:pPr>
        <w:pStyle w:val="a9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4187" w:rsidRPr="00015EB5">
        <w:rPr>
          <w:rFonts w:ascii="Times New Roman" w:hAnsi="Times New Roman" w:cs="Times New Roman"/>
          <w:sz w:val="28"/>
          <w:szCs w:val="28"/>
        </w:rPr>
        <w:t>оже брати участь у засіданнях о</w:t>
      </w:r>
      <w:r w:rsidR="00617C91">
        <w:rPr>
          <w:rFonts w:ascii="Times New Roman" w:hAnsi="Times New Roman" w:cs="Times New Roman"/>
          <w:sz w:val="28"/>
          <w:szCs w:val="28"/>
        </w:rPr>
        <w:t>рганів місцевого самоврядування.</w:t>
      </w:r>
    </w:p>
    <w:p w14:paraId="38D67F34" w14:textId="77777777" w:rsidR="00617C91" w:rsidRPr="007A2D0E" w:rsidRDefault="00617C91" w:rsidP="00B67FBE">
      <w:pPr>
        <w:pStyle w:val="a9"/>
        <w:spacing w:line="276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14:paraId="17DAB05B" w14:textId="77777777" w:rsidR="00617C91" w:rsidRDefault="00704187" w:rsidP="007A2D0E">
      <w:pPr>
        <w:pStyle w:val="a9"/>
        <w:spacing w:line="240" w:lineRule="auto"/>
        <w:ind w:left="9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7C91">
        <w:rPr>
          <w:rFonts w:ascii="Times New Roman" w:hAnsi="Times New Roman" w:cs="Times New Roman"/>
          <w:b/>
          <w:sz w:val="28"/>
          <w:szCs w:val="28"/>
        </w:rPr>
        <w:t>VI. Взаємоді</w:t>
      </w:r>
      <w:r w:rsidR="00483771">
        <w:rPr>
          <w:rFonts w:ascii="Times New Roman" w:hAnsi="Times New Roman" w:cs="Times New Roman"/>
          <w:b/>
          <w:sz w:val="28"/>
          <w:szCs w:val="28"/>
        </w:rPr>
        <w:t>я</w:t>
      </w:r>
      <w:r w:rsidRPr="00617C91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</w:p>
    <w:p w14:paraId="3BAC4AF5" w14:textId="77777777" w:rsidR="00347858" w:rsidRPr="00347858" w:rsidRDefault="00347858" w:rsidP="007A2D0E">
      <w:pPr>
        <w:pStyle w:val="a9"/>
        <w:spacing w:line="240" w:lineRule="auto"/>
        <w:ind w:left="9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C45FCF" w14:textId="46C23438" w:rsidR="00704187" w:rsidRPr="00015EB5" w:rsidRDefault="00617C91" w:rsidP="007A2D0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187" w:rsidRPr="00015EB5">
        <w:rPr>
          <w:rFonts w:ascii="Times New Roman" w:hAnsi="Times New Roman" w:cs="Times New Roman"/>
          <w:sz w:val="28"/>
          <w:szCs w:val="28"/>
        </w:rPr>
        <w:t>6.</w:t>
      </w:r>
      <w:r w:rsidR="00B67FBE">
        <w:rPr>
          <w:rFonts w:ascii="Times New Roman" w:hAnsi="Times New Roman" w:cs="Times New Roman"/>
          <w:sz w:val="28"/>
          <w:szCs w:val="28"/>
        </w:rPr>
        <w:t xml:space="preserve">1. 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Відділ при виконанні покладених на нього завдань взаємодіє з органами виконавчої влади, відділами, управліннями, структурними підрозділами </w:t>
      </w:r>
      <w:r>
        <w:rPr>
          <w:rFonts w:ascii="Times New Roman" w:hAnsi="Times New Roman" w:cs="Times New Roman"/>
          <w:sz w:val="28"/>
          <w:szCs w:val="28"/>
        </w:rPr>
        <w:t>Великосеверинівської</w:t>
      </w:r>
      <w:r w:rsidR="001B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сільської</w:t>
      </w:r>
      <w:r w:rsidR="00704187" w:rsidRPr="00015EB5">
        <w:rPr>
          <w:rFonts w:ascii="Times New Roman" w:hAnsi="Times New Roman" w:cs="Times New Roman"/>
          <w:sz w:val="28"/>
          <w:szCs w:val="28"/>
        </w:rPr>
        <w:t xml:space="preserve"> ради, депутатами, постійними комісіями, іншими підприємствами, установами, організаціями незалежно від форми власності, об’єднаннями громадян;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14:paraId="179C7AFE" w14:textId="77777777" w:rsidR="004524AA" w:rsidRDefault="004524AA" w:rsidP="007A2D0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27203D" w14:textId="77777777" w:rsidR="004524AA" w:rsidRPr="00704187" w:rsidRDefault="004524AA" w:rsidP="007A2D0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4524AA" w:rsidRPr="00704187" w:rsidSect="00ED17A9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C4FD" w14:textId="77777777" w:rsidR="008A7090" w:rsidRDefault="008A7090" w:rsidP="007B6A85">
      <w:pPr>
        <w:spacing w:after="0" w:line="240" w:lineRule="auto"/>
      </w:pPr>
      <w:r>
        <w:separator/>
      </w:r>
    </w:p>
  </w:endnote>
  <w:endnote w:type="continuationSeparator" w:id="0">
    <w:p w14:paraId="71AC547D" w14:textId="77777777" w:rsidR="008A7090" w:rsidRDefault="008A7090" w:rsidP="007B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A677" w14:textId="77777777" w:rsidR="008A7090" w:rsidRDefault="008A7090" w:rsidP="007B6A85">
      <w:pPr>
        <w:spacing w:after="0" w:line="240" w:lineRule="auto"/>
      </w:pPr>
      <w:r>
        <w:separator/>
      </w:r>
    </w:p>
  </w:footnote>
  <w:footnote w:type="continuationSeparator" w:id="0">
    <w:p w14:paraId="1DA110E8" w14:textId="77777777" w:rsidR="008A7090" w:rsidRDefault="008A7090" w:rsidP="007B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871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2A6663" w14:textId="77777777" w:rsidR="007B6A85" w:rsidRPr="007A2D0E" w:rsidRDefault="00A87343">
        <w:pPr>
          <w:pStyle w:val="a5"/>
          <w:jc w:val="center"/>
          <w:rPr>
            <w:rFonts w:ascii="Times New Roman" w:hAnsi="Times New Roman" w:cs="Times New Roman"/>
          </w:rPr>
        </w:pPr>
        <w:r w:rsidRPr="007A2D0E">
          <w:rPr>
            <w:rFonts w:ascii="Times New Roman" w:hAnsi="Times New Roman" w:cs="Times New Roman"/>
          </w:rPr>
          <w:fldChar w:fldCharType="begin"/>
        </w:r>
        <w:r w:rsidR="007B6A85" w:rsidRPr="007A2D0E">
          <w:rPr>
            <w:rFonts w:ascii="Times New Roman" w:hAnsi="Times New Roman" w:cs="Times New Roman"/>
          </w:rPr>
          <w:instrText>PAGE   \* MERGEFORMAT</w:instrText>
        </w:r>
        <w:r w:rsidRPr="007A2D0E">
          <w:rPr>
            <w:rFonts w:ascii="Times New Roman" w:hAnsi="Times New Roman" w:cs="Times New Roman"/>
          </w:rPr>
          <w:fldChar w:fldCharType="separate"/>
        </w:r>
        <w:r w:rsidR="00F667F4" w:rsidRPr="00F667F4">
          <w:rPr>
            <w:rFonts w:ascii="Times New Roman" w:hAnsi="Times New Roman" w:cs="Times New Roman"/>
            <w:noProof/>
            <w:lang w:val="ru-RU"/>
          </w:rPr>
          <w:t>8</w:t>
        </w:r>
        <w:r w:rsidRPr="007A2D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A5"/>
    <w:multiLevelType w:val="multilevel"/>
    <w:tmpl w:val="729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D6993"/>
    <w:multiLevelType w:val="hybridMultilevel"/>
    <w:tmpl w:val="02A27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F024B2"/>
    <w:multiLevelType w:val="hybridMultilevel"/>
    <w:tmpl w:val="871265B4"/>
    <w:lvl w:ilvl="0" w:tplc="57CCA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C8"/>
    <w:rsid w:val="00015EB5"/>
    <w:rsid w:val="00031080"/>
    <w:rsid w:val="000F7713"/>
    <w:rsid w:val="001503DF"/>
    <w:rsid w:val="001B2EFF"/>
    <w:rsid w:val="0022041E"/>
    <w:rsid w:val="00275371"/>
    <w:rsid w:val="00347858"/>
    <w:rsid w:val="004524AA"/>
    <w:rsid w:val="00483771"/>
    <w:rsid w:val="00617C91"/>
    <w:rsid w:val="00654BA1"/>
    <w:rsid w:val="00662C09"/>
    <w:rsid w:val="00704187"/>
    <w:rsid w:val="007A2D0E"/>
    <w:rsid w:val="007B6A85"/>
    <w:rsid w:val="007D71B6"/>
    <w:rsid w:val="0087416D"/>
    <w:rsid w:val="008A7090"/>
    <w:rsid w:val="008A75D1"/>
    <w:rsid w:val="00943965"/>
    <w:rsid w:val="00A124A7"/>
    <w:rsid w:val="00A87343"/>
    <w:rsid w:val="00B00CD1"/>
    <w:rsid w:val="00B67FBE"/>
    <w:rsid w:val="00BA059E"/>
    <w:rsid w:val="00C02620"/>
    <w:rsid w:val="00C1647E"/>
    <w:rsid w:val="00D473CD"/>
    <w:rsid w:val="00D829BD"/>
    <w:rsid w:val="00DA4CC8"/>
    <w:rsid w:val="00DB73F2"/>
    <w:rsid w:val="00E32CE5"/>
    <w:rsid w:val="00EA0BEA"/>
    <w:rsid w:val="00ED17A9"/>
    <w:rsid w:val="00EF69FE"/>
    <w:rsid w:val="00F667F4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17C6"/>
  <w15:docId w15:val="{C778A95E-BA33-468F-B204-C3C712A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187"/>
  </w:style>
  <w:style w:type="paragraph" w:styleId="2">
    <w:name w:val="heading 2"/>
    <w:basedOn w:val="a"/>
    <w:next w:val="a"/>
    <w:link w:val="20"/>
    <w:uiPriority w:val="9"/>
    <w:unhideWhenUsed/>
    <w:qFormat/>
    <w:rsid w:val="00704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04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4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0418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nhideWhenUsed/>
    <w:rsid w:val="000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basedOn w:val="a"/>
    <w:qFormat/>
    <w:rsid w:val="000F7713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A85"/>
  </w:style>
  <w:style w:type="paragraph" w:styleId="a7">
    <w:name w:val="footer"/>
    <w:basedOn w:val="a"/>
    <w:link w:val="a8"/>
    <w:uiPriority w:val="99"/>
    <w:unhideWhenUsed/>
    <w:rsid w:val="007B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A85"/>
  </w:style>
  <w:style w:type="paragraph" w:styleId="a9">
    <w:name w:val="List Paragraph"/>
    <w:basedOn w:val="a"/>
    <w:uiPriority w:val="34"/>
    <w:qFormat/>
    <w:rsid w:val="00015EB5"/>
    <w:pPr>
      <w:ind w:left="720"/>
      <w:contextualSpacing/>
    </w:pPr>
  </w:style>
  <w:style w:type="paragraph" w:customStyle="1" w:styleId="rvps2">
    <w:name w:val="rvps2"/>
    <w:basedOn w:val="a"/>
    <w:rsid w:val="00E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0310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17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A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61F7-B7B5-4F99-BD74-B974B56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АЛЛА</cp:lastModifiedBy>
  <cp:revision>2</cp:revision>
  <cp:lastPrinted>2021-05-05T08:15:00Z</cp:lastPrinted>
  <dcterms:created xsi:type="dcterms:W3CDTF">2021-12-28T11:47:00Z</dcterms:created>
  <dcterms:modified xsi:type="dcterms:W3CDTF">2021-12-28T11:47:00Z</dcterms:modified>
</cp:coreProperties>
</file>