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9F" w:rsidRDefault="00F86868" w:rsidP="00F868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868">
        <w:rPr>
          <w:rFonts w:ascii="Times New Roman" w:hAnsi="Times New Roman" w:cs="Times New Roman"/>
          <w:b/>
          <w:sz w:val="28"/>
          <w:szCs w:val="28"/>
          <w:lang w:val="uk-UA"/>
        </w:rPr>
        <w:t>ПІДСТАВИ</w:t>
      </w:r>
    </w:p>
    <w:p w:rsidR="00F86868" w:rsidRDefault="008A28A6" w:rsidP="00F868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86868">
        <w:rPr>
          <w:rFonts w:ascii="Times New Roman" w:hAnsi="Times New Roman" w:cs="Times New Roman"/>
          <w:b/>
          <w:sz w:val="28"/>
          <w:szCs w:val="28"/>
          <w:lang w:val="uk-UA"/>
        </w:rPr>
        <w:t>ля коригування тарифів на послуги з централізованого водопостачання та водовідведення по КП «</w:t>
      </w:r>
      <w:proofErr w:type="spellStart"/>
      <w:r w:rsidR="00F86868">
        <w:rPr>
          <w:rFonts w:ascii="Times New Roman" w:hAnsi="Times New Roman" w:cs="Times New Roman"/>
          <w:b/>
          <w:sz w:val="28"/>
          <w:szCs w:val="28"/>
          <w:lang w:val="uk-UA"/>
        </w:rPr>
        <w:t>Созонівськ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86868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proofErr w:type="spellEnd"/>
      <w:r w:rsidR="00F86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комунальник» на 2022р.</w:t>
      </w:r>
    </w:p>
    <w:p w:rsidR="00F86868" w:rsidRPr="00F86868" w:rsidRDefault="00F86868" w:rsidP="00F86868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мінімальної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діючому тарифі – </w:t>
      </w:r>
      <w:r w:rsidRPr="00F86868">
        <w:rPr>
          <w:rFonts w:ascii="Times New Roman" w:hAnsi="Times New Roman" w:cs="Times New Roman"/>
          <w:b/>
          <w:sz w:val="28"/>
          <w:szCs w:val="28"/>
          <w:lang w:val="uk-UA"/>
        </w:rPr>
        <w:t>3723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86868" w:rsidRDefault="00F86868" w:rsidP="00F86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мінімальної заробітної плати з 01 грудня 2021 року – </w:t>
      </w:r>
      <w:r w:rsidRPr="00F86868">
        <w:rPr>
          <w:rFonts w:ascii="Times New Roman" w:hAnsi="Times New Roman" w:cs="Times New Roman"/>
          <w:b/>
          <w:sz w:val="28"/>
          <w:szCs w:val="28"/>
          <w:lang w:val="uk-UA"/>
        </w:rPr>
        <w:t>6500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F86868" w:rsidRDefault="00F86868" w:rsidP="00F86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Індекс змін – </w:t>
      </w:r>
      <w:r w:rsidRPr="00F86868">
        <w:rPr>
          <w:rFonts w:ascii="Times New Roman" w:hAnsi="Times New Roman" w:cs="Times New Roman"/>
          <w:b/>
          <w:sz w:val="28"/>
          <w:szCs w:val="28"/>
          <w:lang w:val="uk-UA"/>
        </w:rPr>
        <w:t>1,746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868" w:rsidRDefault="00F86868" w:rsidP="00F86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6868" w:rsidRDefault="00F86868" w:rsidP="00F86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6868" w:rsidRDefault="00F86868" w:rsidP="00F868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Електроенергія:</w:t>
      </w:r>
    </w:p>
    <w:p w:rsidR="00F86868" w:rsidRDefault="00A5794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електроенергії в діючому тарифі – </w:t>
      </w:r>
      <w:r w:rsidRPr="00A57941">
        <w:rPr>
          <w:rFonts w:ascii="Times New Roman" w:hAnsi="Times New Roman" w:cs="Times New Roman"/>
          <w:b/>
          <w:sz w:val="28"/>
          <w:szCs w:val="28"/>
          <w:lang w:val="uk-UA"/>
        </w:rPr>
        <w:t>2,</w:t>
      </w:r>
      <w:r w:rsidR="00CE451A">
        <w:rPr>
          <w:rFonts w:ascii="Times New Roman" w:hAnsi="Times New Roman" w:cs="Times New Roman"/>
          <w:b/>
          <w:sz w:val="28"/>
          <w:szCs w:val="28"/>
          <w:lang w:val="uk-UA"/>
        </w:rPr>
        <w:t>746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57941" w:rsidRDefault="00A5794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 електроенергії за листопад 2021р. – </w:t>
      </w:r>
      <w:r w:rsidRPr="00A57941">
        <w:rPr>
          <w:rFonts w:ascii="Times New Roman" w:hAnsi="Times New Roman" w:cs="Times New Roman"/>
          <w:b/>
          <w:sz w:val="28"/>
          <w:szCs w:val="28"/>
          <w:lang w:val="uk-UA"/>
        </w:rPr>
        <w:t>4,654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CE451A" w:rsidRDefault="00CE451A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Індекс змін – </w:t>
      </w:r>
      <w:r w:rsidRPr="00CE451A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695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8A2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8A6">
        <w:rPr>
          <w:rFonts w:ascii="Times New Roman" w:hAnsi="Times New Roman" w:cs="Times New Roman"/>
          <w:b/>
          <w:sz w:val="28"/>
          <w:szCs w:val="28"/>
          <w:lang w:val="uk-UA"/>
        </w:rPr>
        <w:t>Індекс підвищення вартості матеріалів,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A28A6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411789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A6" w:rsidRDefault="008A28A6" w:rsidP="008A2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8A2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8A2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8A28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Pr="008A28A6" w:rsidRDefault="008A28A6" w:rsidP="008A28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Алавердян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411789" w:rsidP="0041178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</w:p>
    <w:p w:rsidR="00411789" w:rsidRDefault="00411789" w:rsidP="0041178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витрат на послуги з централізованого водопостачання та водовідведення на 2022р., </w:t>
      </w:r>
    </w:p>
    <w:p w:rsidR="00411789" w:rsidRDefault="00411789" w:rsidP="0041178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Созонівський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комунальник", з урахуванням скоригованих індивідуальних складових витрат, за якими відбулися зміни.</w:t>
      </w:r>
    </w:p>
    <w:p w:rsidR="00411789" w:rsidRDefault="00411789" w:rsidP="00411789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789" w:rsidRPr="001262B3" w:rsidRDefault="00411789" w:rsidP="0041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62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Підвищення рівня мінімальної заробітної плати: рівень мінімальної заробітної плати в діючому тарифі – </w:t>
      </w:r>
      <w:r w:rsidRPr="00126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3723 грн</w:t>
      </w:r>
      <w:r w:rsidRPr="001262B3">
        <w:rPr>
          <w:rFonts w:ascii="Times New Roman" w:hAnsi="Times New Roman" w:cs="Times New Roman"/>
          <w:sz w:val="28"/>
          <w:szCs w:val="28"/>
          <w:u w:val="single"/>
          <w:lang w:val="uk-UA"/>
        </w:rPr>
        <w:t>., з 01.12.2021року -</w:t>
      </w:r>
      <w:r w:rsidRPr="00126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6500 грн</w:t>
      </w:r>
      <w:r w:rsidRPr="001262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., індекс змін становить -  </w:t>
      </w:r>
      <w:r w:rsidRPr="00126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1,746</w:t>
      </w:r>
      <w:r w:rsidRPr="001262B3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411789" w:rsidRDefault="00411789" w:rsidP="004117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прямі матеріальні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1789" w:rsidRDefault="00411789" w:rsidP="00411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13F3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ФОП основних працівників</w:t>
      </w:r>
      <w:r w:rsidR="003913F3">
        <w:rPr>
          <w:rFonts w:ascii="Times New Roman" w:hAnsi="Times New Roman" w:cs="Times New Roman"/>
          <w:sz w:val="28"/>
          <w:szCs w:val="28"/>
          <w:lang w:val="uk-UA"/>
        </w:rPr>
        <w:t xml:space="preserve">  при діючому тарифі – 138012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240969</w:t>
      </w:r>
      <w:r w:rsidR="002C2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грн.; </w:t>
      </w:r>
      <w:r w:rsidR="003913F3">
        <w:rPr>
          <w:rFonts w:ascii="Times New Roman" w:hAnsi="Times New Roman" w:cs="Times New Roman"/>
          <w:sz w:val="28"/>
          <w:szCs w:val="28"/>
          <w:lang w:val="uk-UA"/>
        </w:rPr>
        <w:t xml:space="preserve">на 1 куб води  - </w:t>
      </w:r>
      <w:r w:rsidR="002C2B21">
        <w:rPr>
          <w:rFonts w:ascii="Times New Roman" w:hAnsi="Times New Roman" w:cs="Times New Roman"/>
          <w:b/>
          <w:sz w:val="28"/>
          <w:szCs w:val="28"/>
          <w:lang w:val="uk-UA"/>
        </w:rPr>
        <w:t>5,17</w:t>
      </w:r>
      <w:r w:rsidR="0039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грн.;</w:t>
      </w:r>
    </w:p>
    <w:p w:rsidR="003913F3" w:rsidRDefault="003913F3" w:rsidP="004117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нарахування на з/ту (22%)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діючому тарифі –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 xml:space="preserve">30362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2C2B21">
        <w:rPr>
          <w:rFonts w:ascii="Times New Roman" w:hAnsi="Times New Roman" w:cs="Times New Roman"/>
          <w:sz w:val="28"/>
          <w:szCs w:val="28"/>
          <w:lang w:val="uk-UA"/>
        </w:rPr>
        <w:t>1,746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53012</w:t>
      </w:r>
      <w:r w:rsidRPr="002C2B2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>.; на 1 куб. 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1,15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B21" w:rsidRPr="002C2B2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2C2B21" w:rsidRDefault="001262B3" w:rsidP="002C2B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ВОДОВІДВЕДЕННЯ: ФОП основних працівників  при діючому тарифі – 81636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142537</w:t>
      </w:r>
      <w:r w:rsidR="002C2B21" w:rsidRPr="002C2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2C2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.; 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>на 1 куб. метр</w:t>
      </w:r>
      <w:r w:rsidR="002C2B21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2C2B21">
        <w:rPr>
          <w:rFonts w:ascii="Times New Roman" w:hAnsi="Times New Roman" w:cs="Times New Roman"/>
          <w:b/>
          <w:sz w:val="28"/>
          <w:szCs w:val="28"/>
          <w:lang w:val="uk-UA"/>
        </w:rPr>
        <w:t>2,84 грн.;</w:t>
      </w:r>
    </w:p>
    <w:p w:rsidR="002C2B21" w:rsidRDefault="002C2B21" w:rsidP="002C2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17960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31358</w:t>
      </w:r>
      <w:r w:rsidRPr="002C2B21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>на 1 куб.  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C2B21">
        <w:rPr>
          <w:rFonts w:ascii="Times New Roman" w:hAnsi="Times New Roman" w:cs="Times New Roman"/>
          <w:b/>
          <w:sz w:val="28"/>
          <w:szCs w:val="28"/>
          <w:lang w:val="uk-UA"/>
        </w:rPr>
        <w:t>0,63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B21" w:rsidRDefault="002C2B21" w:rsidP="002C2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б) 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загальновиробничі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2B21" w:rsidRDefault="001262B3" w:rsidP="002C2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>ВОДОПОСТАЧАННЯ: ФОП основних працівників  при діючому тарифі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 xml:space="preserve">– 83568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145910</w:t>
      </w:r>
      <w:r w:rsidR="00CC0C88" w:rsidRPr="00CC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 xml:space="preserve">.; на 1 куб. метр – </w:t>
      </w:r>
      <w:r w:rsidR="00CC0C88" w:rsidRPr="00CC0C88">
        <w:rPr>
          <w:rFonts w:ascii="Times New Roman" w:hAnsi="Times New Roman" w:cs="Times New Roman"/>
          <w:b/>
          <w:sz w:val="28"/>
          <w:szCs w:val="28"/>
          <w:lang w:val="uk-UA"/>
        </w:rPr>
        <w:t>3,13 грн</w:t>
      </w:r>
      <w:r w:rsidR="00CC0C88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C0C88" w:rsidRDefault="00CC0C88" w:rsidP="00CC0C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18385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32100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на 1 куб. метр – 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0,69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C88" w:rsidRDefault="00CC0C88" w:rsidP="001262B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ВОДОВІДВЕДЕННЯ: ФОП основних працівників  при діючому тарифі – 52312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91337</w:t>
      </w:r>
      <w:r w:rsidRPr="007948B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.; на 1 куб. метр – 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1,82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C88" w:rsidRDefault="00CC0C88" w:rsidP="00CC0C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11509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20095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0,40грн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C88" w:rsidRDefault="00CC0C88" w:rsidP="001262B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в) </w:t>
      </w:r>
      <w:proofErr w:type="spellStart"/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адмінвитрати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0C88" w:rsidRDefault="00CC0C88" w:rsidP="001262B3">
      <w:pPr>
        <w:tabs>
          <w:tab w:val="left" w:pos="567"/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ВОДОПОСТАЧАННЯ: ФОП основних працівників  при діючому тарифі – 36620 х 1,746 = 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3939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Pr="00CC0C88">
        <w:rPr>
          <w:rFonts w:ascii="Times New Roman" w:hAnsi="Times New Roman" w:cs="Times New Roman"/>
          <w:b/>
          <w:sz w:val="28"/>
          <w:szCs w:val="28"/>
          <w:lang w:val="uk-UA"/>
        </w:rPr>
        <w:t>1,37 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C5C15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8056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14066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метр. – 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0,30грн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C15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6C5C15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C15" w:rsidRDefault="006C5C15" w:rsidP="001262B3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ВОДОВІДВЕДЕННЯ: ФОП основних працівників  при діючому тарифі – 12715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22200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0,44грн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C5C15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2797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4884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6C5C15" w:rsidRPr="00CC0C88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1 куб. метр – </w:t>
      </w:r>
      <w:r w:rsidRPr="006C5C15">
        <w:rPr>
          <w:rFonts w:ascii="Times New Roman" w:hAnsi="Times New Roman" w:cs="Times New Roman"/>
          <w:b/>
          <w:sz w:val="28"/>
          <w:szCs w:val="28"/>
          <w:lang w:val="uk-UA"/>
        </w:rPr>
        <w:t>0,10грн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3F3" w:rsidRDefault="003913F3" w:rsidP="001262B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C5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2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5C15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C5C15" w:rsidRPr="00A66499">
        <w:rPr>
          <w:rFonts w:ascii="Times New Roman" w:hAnsi="Times New Roman" w:cs="Times New Roman"/>
          <w:b/>
          <w:sz w:val="28"/>
          <w:szCs w:val="28"/>
          <w:lang w:val="uk-UA"/>
        </w:rPr>
        <w:t>витрати на збут</w:t>
      </w:r>
      <w:r w:rsidR="006C5C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5C15" w:rsidRDefault="006C5C15" w:rsidP="006C5C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ВОДОПОСТАЧАННЯ: ФОП основних працівників  при діючому тарифі – 87278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152387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</w:t>
      </w:r>
      <w:r w:rsidR="00A6649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499" w:rsidRPr="00A66499">
        <w:rPr>
          <w:rFonts w:ascii="Times New Roman" w:hAnsi="Times New Roman" w:cs="Times New Roman"/>
          <w:b/>
          <w:sz w:val="28"/>
          <w:szCs w:val="28"/>
          <w:lang w:val="uk-UA"/>
        </w:rPr>
        <w:t>3,27 грн</w:t>
      </w:r>
      <w:r w:rsidR="00A66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499" w:rsidRDefault="00A66499" w:rsidP="00A66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19201 х 1,746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33525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0,72грн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66499" w:rsidRDefault="001262B3" w:rsidP="00A66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6499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ВОДОВІДВЕДЕННЯ: ФОП основних працівників  при діючому тарифі – 17815 х 1,746 = </w:t>
      </w:r>
      <w:r w:rsidR="00A66499" w:rsidRPr="00A66499">
        <w:rPr>
          <w:rFonts w:ascii="Times New Roman" w:hAnsi="Times New Roman" w:cs="Times New Roman"/>
          <w:b/>
          <w:sz w:val="28"/>
          <w:szCs w:val="28"/>
          <w:lang w:val="uk-UA"/>
        </w:rPr>
        <w:t>31105грн</w:t>
      </w:r>
      <w:r w:rsidR="00A66499"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="00A66499" w:rsidRPr="00A66499">
        <w:rPr>
          <w:rFonts w:ascii="Times New Roman" w:hAnsi="Times New Roman" w:cs="Times New Roman"/>
          <w:b/>
          <w:sz w:val="28"/>
          <w:szCs w:val="28"/>
          <w:lang w:val="uk-UA"/>
        </w:rPr>
        <w:t>0,62грн</w:t>
      </w:r>
      <w:r w:rsidR="00A66499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A66499" w:rsidRDefault="00A66499" w:rsidP="00A66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з/ту (22%): при діючому тарифі – 3919 х 1,746=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6843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– </w:t>
      </w:r>
      <w:r w:rsidRPr="00A66499">
        <w:rPr>
          <w:rFonts w:ascii="Times New Roman" w:hAnsi="Times New Roman" w:cs="Times New Roman"/>
          <w:b/>
          <w:sz w:val="28"/>
          <w:szCs w:val="28"/>
          <w:lang w:val="uk-UA"/>
        </w:rPr>
        <w:t>0,14грн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BD" w:rsidRPr="001262B3" w:rsidRDefault="00A66499" w:rsidP="00A66499">
      <w:pPr>
        <w:pStyle w:val="a3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2B3">
        <w:rPr>
          <w:rFonts w:ascii="Times New Roman" w:hAnsi="Times New Roman" w:cs="Times New Roman"/>
          <w:sz w:val="28"/>
          <w:szCs w:val="28"/>
          <w:u w:val="single"/>
          <w:lang w:val="uk-UA"/>
        </w:rPr>
        <w:t>Підвищення  ціни на електроенергію з ПДВ :</w:t>
      </w:r>
    </w:p>
    <w:p w:rsidR="00A66499" w:rsidRPr="007948BD" w:rsidRDefault="00A66499" w:rsidP="007948BD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8BD">
        <w:rPr>
          <w:rFonts w:ascii="Times New Roman" w:hAnsi="Times New Roman" w:cs="Times New Roman"/>
          <w:sz w:val="28"/>
          <w:szCs w:val="28"/>
          <w:lang w:val="uk-UA"/>
        </w:rPr>
        <w:t xml:space="preserve">в діючому тарифі складала </w:t>
      </w:r>
      <w:r w:rsidRPr="007948BD">
        <w:rPr>
          <w:rFonts w:ascii="Times New Roman" w:hAnsi="Times New Roman" w:cs="Times New Roman"/>
          <w:b/>
          <w:sz w:val="28"/>
          <w:szCs w:val="28"/>
          <w:lang w:val="uk-UA"/>
        </w:rPr>
        <w:t>2,746</w:t>
      </w:r>
      <w:r w:rsidR="006468C4" w:rsidRPr="00794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48BD">
        <w:rPr>
          <w:rFonts w:ascii="Times New Roman" w:hAnsi="Times New Roman" w:cs="Times New Roman"/>
          <w:b/>
          <w:sz w:val="28"/>
          <w:szCs w:val="28"/>
          <w:lang w:val="uk-UA"/>
        </w:rPr>
        <w:t>грн.кВт.год</w:t>
      </w:r>
      <w:proofErr w:type="spellEnd"/>
      <w:r w:rsidRPr="007948BD">
        <w:rPr>
          <w:rFonts w:ascii="Times New Roman" w:hAnsi="Times New Roman" w:cs="Times New Roman"/>
          <w:sz w:val="28"/>
          <w:szCs w:val="28"/>
          <w:lang w:val="uk-UA"/>
        </w:rPr>
        <w:t>, ціна за останній місяць складає</w:t>
      </w:r>
      <w:r w:rsidR="006468C4" w:rsidRPr="007948B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468C4" w:rsidRPr="007948BD">
        <w:rPr>
          <w:rFonts w:ascii="Times New Roman" w:hAnsi="Times New Roman" w:cs="Times New Roman"/>
          <w:b/>
          <w:sz w:val="28"/>
          <w:szCs w:val="28"/>
          <w:lang w:val="uk-UA"/>
        </w:rPr>
        <w:t>4,654грн.кВт.год.</w:t>
      </w:r>
      <w:r w:rsidR="006468C4" w:rsidRPr="007948BD">
        <w:rPr>
          <w:rFonts w:ascii="Times New Roman" w:hAnsi="Times New Roman" w:cs="Times New Roman"/>
          <w:sz w:val="28"/>
          <w:szCs w:val="28"/>
          <w:lang w:val="uk-UA"/>
        </w:rPr>
        <w:t xml:space="preserve">, індекс змін становить – </w:t>
      </w:r>
      <w:r w:rsidR="006468C4" w:rsidRPr="007948BD">
        <w:rPr>
          <w:rFonts w:ascii="Times New Roman" w:hAnsi="Times New Roman" w:cs="Times New Roman"/>
          <w:b/>
          <w:sz w:val="28"/>
          <w:szCs w:val="28"/>
          <w:lang w:val="uk-UA"/>
        </w:rPr>
        <w:t>1,695</w:t>
      </w:r>
      <w:r w:rsidR="006468C4" w:rsidRPr="007948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8C4" w:rsidRDefault="001262B3" w:rsidP="001262B3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 витрати на електроенергію при діючому тарифі – 235430 х 1,695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399054</w:t>
      </w:r>
      <w:r w:rsidR="006468C4" w:rsidRPr="006468C4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, на 1 куб. метр – </w:t>
      </w:r>
      <w:r w:rsidR="006468C4" w:rsidRPr="006468C4">
        <w:rPr>
          <w:rFonts w:ascii="Times New Roman" w:hAnsi="Times New Roman" w:cs="Times New Roman"/>
          <w:b/>
          <w:sz w:val="28"/>
          <w:szCs w:val="28"/>
          <w:lang w:val="uk-UA"/>
        </w:rPr>
        <w:t>8,56грн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68C4" w:rsidRPr="006468C4" w:rsidRDefault="001262B3" w:rsidP="001262B3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 витрати на електроенергію при діючому тарифі – 22291 х 1,695 = </w:t>
      </w:r>
      <w:r w:rsidR="007948BD">
        <w:rPr>
          <w:rFonts w:ascii="Times New Roman" w:hAnsi="Times New Roman" w:cs="Times New Roman"/>
          <w:b/>
          <w:sz w:val="28"/>
          <w:szCs w:val="28"/>
          <w:lang w:val="uk-UA"/>
        </w:rPr>
        <w:t>37783</w:t>
      </w:r>
      <w:r w:rsidR="006468C4" w:rsidRPr="00457FC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</w:t>
      </w:r>
      <w:r w:rsidR="00457F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6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C1" w:rsidRPr="00457FC1">
        <w:rPr>
          <w:rFonts w:ascii="Times New Roman" w:hAnsi="Times New Roman" w:cs="Times New Roman"/>
          <w:b/>
          <w:sz w:val="28"/>
          <w:szCs w:val="28"/>
          <w:lang w:val="uk-UA"/>
        </w:rPr>
        <w:t>0,75грн</w:t>
      </w:r>
      <w:r w:rsidR="00457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789" w:rsidRDefault="001262B3" w:rsidP="0041178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</w:t>
      </w:r>
      <w:r w:rsidRPr="00E108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Індекс підвищення вартості матеріалів – </w:t>
      </w:r>
      <w:r w:rsidRPr="00E108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1,</w:t>
      </w:r>
      <w:r w:rsidR="00E10867" w:rsidRPr="00E108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</w:p>
    <w:p w:rsidR="00E10867" w:rsidRDefault="00E10867" w:rsidP="004117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0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1086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ОДОПОСТАЧАННЯ витрати на придбання матеріалів при діючому тарифі – 17272 х 1,24 = </w:t>
      </w:r>
      <w:r w:rsidRPr="00E10867">
        <w:rPr>
          <w:rFonts w:ascii="Times New Roman" w:hAnsi="Times New Roman" w:cs="Times New Roman"/>
          <w:b/>
          <w:sz w:val="28"/>
          <w:szCs w:val="28"/>
          <w:lang w:val="uk-UA"/>
        </w:rPr>
        <w:t>21417грн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1 куб. метр - </w:t>
      </w:r>
      <w:r w:rsidRPr="00E10867">
        <w:rPr>
          <w:rFonts w:ascii="Times New Roman" w:hAnsi="Times New Roman" w:cs="Times New Roman"/>
          <w:b/>
          <w:sz w:val="28"/>
          <w:szCs w:val="28"/>
          <w:lang w:val="uk-UA"/>
        </w:rPr>
        <w:t>0,46грн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867" w:rsidRPr="00E10867" w:rsidRDefault="00E10867" w:rsidP="00E108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ВОДОВІДВЕДЕННЯ витрати на придбання матеріалів при діючому тарифі– 8888 х 1,24 = </w:t>
      </w:r>
      <w:r w:rsidRPr="00E10867">
        <w:rPr>
          <w:rFonts w:ascii="Times New Roman" w:hAnsi="Times New Roman" w:cs="Times New Roman"/>
          <w:b/>
          <w:sz w:val="28"/>
          <w:szCs w:val="28"/>
          <w:lang w:val="uk-UA"/>
        </w:rPr>
        <w:t>11021грн.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10867">
        <w:rPr>
          <w:rFonts w:ascii="Times New Roman" w:hAnsi="Times New Roman" w:cs="Times New Roman"/>
          <w:sz w:val="28"/>
          <w:szCs w:val="28"/>
          <w:lang w:val="uk-UA"/>
        </w:rPr>
        <w:t xml:space="preserve">на 1 </w:t>
      </w:r>
      <w:proofErr w:type="spellStart"/>
      <w:r w:rsidRPr="00E10867">
        <w:rPr>
          <w:rFonts w:ascii="Times New Roman" w:hAnsi="Times New Roman" w:cs="Times New Roman"/>
          <w:sz w:val="28"/>
          <w:szCs w:val="28"/>
          <w:lang w:val="uk-UA"/>
        </w:rPr>
        <w:t>куб.метр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0,22грн.</w:t>
      </w:r>
    </w:p>
    <w:p w:rsidR="00E10867" w:rsidRPr="00E10867" w:rsidRDefault="00E10867" w:rsidP="004117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789" w:rsidRDefault="00411789" w:rsidP="0041178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E10867" w:rsidRDefault="00E10867" w:rsidP="0041178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E10867" w:rsidRPr="00411789" w:rsidRDefault="00E10867" w:rsidP="0041178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Алавердян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53261" w:rsidRDefault="0085326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53261" w:rsidRDefault="0085326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53261" w:rsidRDefault="0085326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53261" w:rsidRDefault="00853261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170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6A53EF9" wp14:editId="7C6D9E29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ПІДПРИЄМСТВО</w:t>
      </w: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«СОЗОНІВСЬКИЙ КОМУНАЛЬНИК»</w:t>
      </w: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РОПИВНИЦЬКОГО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  КІРОВОГРАДСЬКОЇ</w:t>
      </w:r>
      <w:proofErr w:type="gramEnd"/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ОБЛАСТІ</w:t>
      </w:r>
    </w:p>
    <w:p w:rsidR="00561704" w:rsidRPr="00561704" w:rsidRDefault="00561704" w:rsidP="0056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27602 село </w:t>
      </w:r>
      <w:proofErr w:type="spellStart"/>
      <w:proofErr w:type="gramStart"/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Созонівка</w:t>
      </w:r>
      <w:proofErr w:type="spellEnd"/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proofErr w:type="gramEnd"/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Паркова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56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тел.(факс) 31-54-16</w:t>
      </w:r>
    </w:p>
    <w:p w:rsidR="00561704" w:rsidRPr="00561704" w:rsidRDefault="00561704" w:rsidP="0056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6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61704" w:rsidRPr="00561704" w:rsidRDefault="00561704" w:rsidP="0056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  <w:r w:rsidRPr="0056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61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561704" w:rsidRPr="00561704" w:rsidRDefault="00561704" w:rsidP="0056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1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Голові </w:t>
      </w:r>
      <w:proofErr w:type="spellStart"/>
      <w:r w:rsidRPr="00561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</w:p>
    <w:p w:rsidR="00561704" w:rsidRPr="00561704" w:rsidRDefault="00561704" w:rsidP="00561704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сільської ради</w:t>
      </w:r>
    </w:p>
    <w:p w:rsidR="00561704" w:rsidRPr="00561704" w:rsidRDefault="00561704" w:rsidP="00561704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С. ЛЕВЧЕНКУ</w:t>
      </w:r>
    </w:p>
    <w:p w:rsidR="00561704" w:rsidRPr="00561704" w:rsidRDefault="00561704" w:rsidP="0056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8A6" w:rsidRDefault="008A28A6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28A6" w:rsidRPr="00561704" w:rsidRDefault="00561704" w:rsidP="00CE451A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тарифів</w:t>
      </w:r>
    </w:p>
    <w:p w:rsidR="00561704" w:rsidRPr="00561704" w:rsidRDefault="00561704" w:rsidP="00CE451A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послуги з централізованого </w:t>
      </w:r>
    </w:p>
    <w:p w:rsidR="00561704" w:rsidRPr="00561704" w:rsidRDefault="00561704" w:rsidP="00561704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водопостачання та водовідведення, </w:t>
      </w:r>
    </w:p>
    <w:p w:rsidR="00561704" w:rsidRPr="00561704" w:rsidRDefault="00561704" w:rsidP="00561704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>що надаються КП "</w:t>
      </w:r>
      <w:proofErr w:type="spellStart"/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>Созонівський</w:t>
      </w:r>
      <w:proofErr w:type="spellEnd"/>
    </w:p>
    <w:p w:rsidR="00561704" w:rsidRPr="00561704" w:rsidRDefault="00561704" w:rsidP="00CE451A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04">
        <w:rPr>
          <w:rFonts w:ascii="Times New Roman" w:hAnsi="Times New Roman" w:cs="Times New Roman"/>
          <w:b/>
          <w:sz w:val="28"/>
          <w:szCs w:val="28"/>
          <w:lang w:val="uk-UA"/>
        </w:rPr>
        <w:t>комунальник".</w:t>
      </w:r>
    </w:p>
    <w:p w:rsidR="008A28A6" w:rsidRDefault="00561704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61704" w:rsidRDefault="00561704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зв'язку з об'єктивними причинами, не залежними від підприємства </w:t>
      </w:r>
      <w:r w:rsidR="00F2372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підвищення в порівнянні з попереднім розрахунком рівня мінімальної заробітної плати ), комунальним підприємством проведено коригування відповідних статей витрат.</w:t>
      </w:r>
    </w:p>
    <w:p w:rsidR="00561704" w:rsidRDefault="00561704" w:rsidP="00CE451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Надаємо коригування економічно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планових витрат на послуги з централізованого водопостачання та водовідведення, з урахуванням скоригованих індивідуальних складових витрат, за як</w:t>
      </w:r>
      <w:r w:rsidR="0085326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ми відбулись зміни.</w:t>
      </w:r>
    </w:p>
    <w:p w:rsidR="00853261" w:rsidRPr="00853261" w:rsidRDefault="00561704" w:rsidP="00853261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Просимо затвердити скориговані тарифи на послуги з централізованого водопостачання та водовідведення</w:t>
      </w:r>
      <w:r w:rsidR="00853261">
        <w:rPr>
          <w:rFonts w:ascii="Times New Roman" w:hAnsi="Times New Roman" w:cs="Times New Roman"/>
          <w:sz w:val="28"/>
          <w:szCs w:val="28"/>
          <w:lang w:val="uk-UA"/>
        </w:rPr>
        <w:t xml:space="preserve"> за 1 </w:t>
      </w:r>
      <w:proofErr w:type="spellStart"/>
      <w:r w:rsidR="00853261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="0085326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853261" w:rsidRDefault="00853261" w:rsidP="008532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населення  водопостачання –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28,20 грн.</w:t>
      </w:r>
    </w:p>
    <w:p w:rsidR="00853261" w:rsidRPr="00853261" w:rsidRDefault="00853261" w:rsidP="00853261">
      <w:pPr>
        <w:pStyle w:val="a3"/>
        <w:ind w:left="14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водовідведення  -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8,75 грн.</w:t>
      </w:r>
    </w:p>
    <w:p w:rsidR="00853261" w:rsidRPr="00853261" w:rsidRDefault="00853261" w:rsidP="008532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бюджетних установ   водопостачання –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31.00грн.</w:t>
      </w:r>
    </w:p>
    <w:p w:rsidR="00853261" w:rsidRPr="00853261" w:rsidRDefault="00853261" w:rsidP="00853261">
      <w:pPr>
        <w:pStyle w:val="a3"/>
        <w:ind w:left="14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водовідведення  -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9,60грн.</w:t>
      </w:r>
    </w:p>
    <w:p w:rsidR="00853261" w:rsidRDefault="00853261" w:rsidP="008532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інших споживачів   водопостачання   -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32,40грн.</w:t>
      </w:r>
    </w:p>
    <w:p w:rsidR="00853261" w:rsidRPr="00F2372F" w:rsidRDefault="00853261" w:rsidP="00F2372F">
      <w:pPr>
        <w:pStyle w:val="a3"/>
        <w:ind w:left="14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водовідведення   - </w:t>
      </w:r>
      <w:r w:rsidRPr="00853261">
        <w:rPr>
          <w:rFonts w:ascii="Times New Roman" w:hAnsi="Times New Roman" w:cs="Times New Roman"/>
          <w:b/>
          <w:sz w:val="28"/>
          <w:szCs w:val="28"/>
          <w:lang w:val="uk-UA"/>
        </w:rPr>
        <w:t>10,00грн.</w:t>
      </w:r>
      <w:bookmarkStart w:id="0" w:name="_GoBack"/>
      <w:bookmarkEnd w:id="0"/>
    </w:p>
    <w:p w:rsidR="00853261" w:rsidRDefault="00853261" w:rsidP="00853261">
      <w:pPr>
        <w:pStyle w:val="a3"/>
        <w:ind w:left="148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261" w:rsidRPr="00853261" w:rsidRDefault="00853261" w:rsidP="00853261">
      <w:pPr>
        <w:pStyle w:val="a3"/>
        <w:ind w:left="148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Алавердян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sectPr w:rsidR="00853261" w:rsidRPr="00853261" w:rsidSect="0085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67C"/>
    <w:multiLevelType w:val="hybridMultilevel"/>
    <w:tmpl w:val="4C5236E6"/>
    <w:lvl w:ilvl="0" w:tplc="E9ECC4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B7BA8"/>
    <w:multiLevelType w:val="hybridMultilevel"/>
    <w:tmpl w:val="D9A6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768D"/>
    <w:multiLevelType w:val="hybridMultilevel"/>
    <w:tmpl w:val="88A24136"/>
    <w:lvl w:ilvl="0" w:tplc="4516F048">
      <w:numFmt w:val="bullet"/>
      <w:lvlText w:val="-"/>
      <w:lvlJc w:val="left"/>
      <w:pPr>
        <w:ind w:left="14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68"/>
    <w:rsid w:val="000C739F"/>
    <w:rsid w:val="001262B3"/>
    <w:rsid w:val="002C2B21"/>
    <w:rsid w:val="003913F3"/>
    <w:rsid w:val="00411789"/>
    <w:rsid w:val="00457FC1"/>
    <w:rsid w:val="00546514"/>
    <w:rsid w:val="00561704"/>
    <w:rsid w:val="006468C4"/>
    <w:rsid w:val="006C5C15"/>
    <w:rsid w:val="007948BD"/>
    <w:rsid w:val="00853261"/>
    <w:rsid w:val="008A28A6"/>
    <w:rsid w:val="00A57941"/>
    <w:rsid w:val="00A66499"/>
    <w:rsid w:val="00CC0C88"/>
    <w:rsid w:val="00CE451A"/>
    <w:rsid w:val="00E10867"/>
    <w:rsid w:val="00F2372F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8495"/>
  <w15:chartTrackingRefBased/>
  <w15:docId w15:val="{4A4EE311-0835-4853-BDB6-0D84F44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2021-12-23T06:29:00Z</cp:lastPrinted>
  <dcterms:created xsi:type="dcterms:W3CDTF">2021-12-20T06:33:00Z</dcterms:created>
  <dcterms:modified xsi:type="dcterms:W3CDTF">2021-12-23T06:56:00Z</dcterms:modified>
</cp:coreProperties>
</file>