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D015" w14:textId="77777777" w:rsidR="00B97B85" w:rsidRPr="00B97B85" w:rsidRDefault="00B97B85" w:rsidP="00B97B85">
      <w:pPr>
        <w:autoSpaceDE w:val="0"/>
        <w:autoSpaceDN w:val="0"/>
        <w:adjustRightInd w:val="0"/>
        <w:spacing w:after="0"/>
        <w:ind w:left="4956"/>
        <w:rPr>
          <w:rFonts w:eastAsia="Calibri" w:cs="Times New Roman"/>
          <w:color w:val="000000"/>
          <w:szCs w:val="28"/>
          <w:lang w:val="uk-UA"/>
        </w:rPr>
      </w:pPr>
      <w:bookmarkStart w:id="0" w:name="_GoBack"/>
      <w:bookmarkEnd w:id="0"/>
      <w:r w:rsidRPr="00B97B85">
        <w:rPr>
          <w:rFonts w:eastAsia="Calibri" w:cs="Times New Roman"/>
          <w:color w:val="000000"/>
          <w:szCs w:val="28"/>
          <w:lang w:val="uk-UA"/>
        </w:rPr>
        <w:t xml:space="preserve">Додаток </w:t>
      </w:r>
    </w:p>
    <w:p w14:paraId="280E81D5" w14:textId="77777777" w:rsidR="00B97B85" w:rsidRPr="00B97B85" w:rsidRDefault="00B97B85" w:rsidP="00B97B85">
      <w:pPr>
        <w:autoSpaceDE w:val="0"/>
        <w:autoSpaceDN w:val="0"/>
        <w:adjustRightInd w:val="0"/>
        <w:spacing w:after="0"/>
        <w:ind w:left="4956"/>
        <w:rPr>
          <w:rFonts w:eastAsia="Calibri" w:cs="Times New Roman"/>
          <w:color w:val="000000"/>
          <w:szCs w:val="28"/>
          <w:lang w:val="uk-UA"/>
        </w:rPr>
      </w:pPr>
      <w:r w:rsidRPr="00B97B85">
        <w:rPr>
          <w:rFonts w:eastAsia="Calibri" w:cs="Times New Roman"/>
          <w:color w:val="000000"/>
          <w:szCs w:val="28"/>
          <w:lang w:val="uk-UA"/>
        </w:rPr>
        <w:t xml:space="preserve">до розпорядження сільського  </w:t>
      </w:r>
    </w:p>
    <w:p w14:paraId="4F9797CD" w14:textId="77777777" w:rsidR="00B97B85" w:rsidRPr="00B97B85" w:rsidRDefault="00B97B85" w:rsidP="00B97B85">
      <w:pPr>
        <w:autoSpaceDE w:val="0"/>
        <w:autoSpaceDN w:val="0"/>
        <w:adjustRightInd w:val="0"/>
        <w:spacing w:after="0"/>
        <w:ind w:left="4956"/>
        <w:rPr>
          <w:rFonts w:eastAsia="Calibri" w:cs="Times New Roman"/>
          <w:color w:val="000000"/>
          <w:szCs w:val="28"/>
          <w:lang w:val="uk-UA"/>
        </w:rPr>
      </w:pPr>
      <w:r w:rsidRPr="00B97B85">
        <w:rPr>
          <w:rFonts w:eastAsia="Calibri" w:cs="Times New Roman"/>
          <w:color w:val="000000"/>
          <w:szCs w:val="28"/>
          <w:lang w:val="uk-UA"/>
        </w:rPr>
        <w:t xml:space="preserve">голови  від 23.12.2022р. №197-од </w:t>
      </w:r>
    </w:p>
    <w:p w14:paraId="05A781FF" w14:textId="77777777" w:rsidR="00B97B85" w:rsidRPr="00B97B85" w:rsidRDefault="00B97B85" w:rsidP="00B97B8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0632C40B" w14:textId="77777777" w:rsidR="00B97B85" w:rsidRPr="00B97B85" w:rsidRDefault="00B97B85" w:rsidP="00B97B8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97B85">
        <w:rPr>
          <w:rFonts w:eastAsia="Times New Roman" w:cs="Times New Roman"/>
          <w:b/>
          <w:szCs w:val="28"/>
          <w:lang w:val="uk-UA" w:eastAsia="ru-RU"/>
        </w:rPr>
        <w:t xml:space="preserve">КАЛЕНДАРНИЙ ПЛАН </w:t>
      </w:r>
    </w:p>
    <w:p w14:paraId="64979A82" w14:textId="01DC4E09" w:rsidR="00B97B85" w:rsidRPr="00B97B85" w:rsidRDefault="00B97B85" w:rsidP="00B97B8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97B85">
        <w:rPr>
          <w:rFonts w:eastAsia="Times New Roman" w:cs="Times New Roman"/>
          <w:b/>
          <w:szCs w:val="28"/>
          <w:lang w:val="uk-UA" w:eastAsia="ru-RU"/>
        </w:rPr>
        <w:t>ГРОМАДСЬКИЙ БЮДЖЕТ – 2022</w:t>
      </w:r>
      <w:r>
        <w:rPr>
          <w:rFonts w:eastAsia="Times New Roman" w:cs="Times New Roman"/>
          <w:b/>
          <w:szCs w:val="28"/>
          <w:lang w:val="uk-UA" w:eastAsia="ru-RU"/>
        </w:rPr>
        <w:t xml:space="preserve"> рік</w:t>
      </w:r>
    </w:p>
    <w:p w14:paraId="270F5621" w14:textId="77777777" w:rsidR="00B97B85" w:rsidRPr="00B97B85" w:rsidRDefault="00B97B85" w:rsidP="00B97B8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139"/>
        <w:gridCol w:w="3261"/>
        <w:gridCol w:w="1984"/>
      </w:tblGrid>
      <w:tr w:rsidR="00B97B85" w:rsidRPr="00B97B85" w14:paraId="3589C3F0" w14:textId="77777777" w:rsidTr="0004677E">
        <w:tc>
          <w:tcPr>
            <w:tcW w:w="681" w:type="dxa"/>
          </w:tcPr>
          <w:p w14:paraId="1267EEDB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 w:rsidRPr="00B97B85">
              <w:rPr>
                <w:rFonts w:eastAsia="Times New Roman" w:cs="Times New Roman"/>
                <w:sz w:val="26"/>
                <w:szCs w:val="26"/>
                <w:lang w:val="uk-UA" w:eastAsia="ru-RU"/>
              </w:rPr>
              <w:t>№ пор.</w:t>
            </w:r>
          </w:p>
        </w:tc>
        <w:tc>
          <w:tcPr>
            <w:tcW w:w="4139" w:type="dxa"/>
          </w:tcPr>
          <w:p w14:paraId="38430A3F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 w:rsidRPr="00B97B85">
              <w:rPr>
                <w:rFonts w:eastAsia="Times New Roman" w:cs="Times New Roman"/>
                <w:sz w:val="26"/>
                <w:szCs w:val="26"/>
                <w:lang w:val="uk-UA" w:eastAsia="ru-RU"/>
              </w:rPr>
              <w:t>Процес</w:t>
            </w:r>
          </w:p>
        </w:tc>
        <w:tc>
          <w:tcPr>
            <w:tcW w:w="3261" w:type="dxa"/>
          </w:tcPr>
          <w:p w14:paraId="7EECDFAF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 w:rsidRPr="00B97B85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Часові рамки </w:t>
            </w:r>
          </w:p>
        </w:tc>
        <w:tc>
          <w:tcPr>
            <w:tcW w:w="1984" w:type="dxa"/>
          </w:tcPr>
          <w:p w14:paraId="604E43BE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 w:rsidRPr="00B97B85">
              <w:rPr>
                <w:rFonts w:eastAsia="Times New Roman" w:cs="Times New Roman"/>
                <w:sz w:val="26"/>
                <w:szCs w:val="26"/>
                <w:lang w:val="uk-UA" w:eastAsia="ru-RU"/>
              </w:rPr>
              <w:t>Тривалість</w:t>
            </w:r>
          </w:p>
        </w:tc>
      </w:tr>
      <w:tr w:rsidR="00B97B85" w:rsidRPr="00B97B85" w14:paraId="04802222" w14:textId="77777777" w:rsidTr="0004677E">
        <w:trPr>
          <w:trHeight w:val="457"/>
        </w:trPr>
        <w:tc>
          <w:tcPr>
            <w:tcW w:w="681" w:type="dxa"/>
          </w:tcPr>
          <w:p w14:paraId="012EA7F5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75EE0657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Інформаційна кампанія</w:t>
            </w:r>
          </w:p>
        </w:tc>
        <w:tc>
          <w:tcPr>
            <w:tcW w:w="3261" w:type="dxa"/>
          </w:tcPr>
          <w:p w14:paraId="47763B7B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 10.01.2022р. </w:t>
            </w:r>
          </w:p>
        </w:tc>
        <w:tc>
          <w:tcPr>
            <w:tcW w:w="1984" w:type="dxa"/>
          </w:tcPr>
          <w:p w14:paraId="1DD4B713" w14:textId="77777777" w:rsidR="00B97B85" w:rsidRPr="00B97B85" w:rsidRDefault="00B97B85" w:rsidP="00B97B85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7B85" w:rsidRPr="00B97B85" w14:paraId="28D75368" w14:textId="77777777" w:rsidTr="0004677E">
        <w:tc>
          <w:tcPr>
            <w:tcW w:w="681" w:type="dxa"/>
          </w:tcPr>
          <w:p w14:paraId="42AA17BE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125DA001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Прийом проектних пропозицій</w:t>
            </w:r>
          </w:p>
        </w:tc>
        <w:tc>
          <w:tcPr>
            <w:tcW w:w="3261" w:type="dxa"/>
          </w:tcPr>
          <w:p w14:paraId="2CD000E2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01.02.2022р. – 28.02.2022р.</w:t>
            </w:r>
          </w:p>
        </w:tc>
        <w:tc>
          <w:tcPr>
            <w:tcW w:w="1984" w:type="dxa"/>
          </w:tcPr>
          <w:p w14:paraId="42BEB29F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28 календарних днів </w:t>
            </w:r>
          </w:p>
        </w:tc>
      </w:tr>
      <w:tr w:rsidR="00B97B85" w:rsidRPr="00B97B85" w14:paraId="1F5A83D1" w14:textId="77777777" w:rsidTr="0004677E">
        <w:tc>
          <w:tcPr>
            <w:tcW w:w="681" w:type="dxa"/>
          </w:tcPr>
          <w:p w14:paraId="67A787DB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2113DCEA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Аналіз проектів та підготовка експертного висновку</w:t>
            </w:r>
          </w:p>
        </w:tc>
        <w:tc>
          <w:tcPr>
            <w:tcW w:w="3261" w:type="dxa"/>
          </w:tcPr>
          <w:p w14:paraId="120EB642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01.03.2022р.- 10.03.2022р.</w:t>
            </w:r>
          </w:p>
        </w:tc>
        <w:tc>
          <w:tcPr>
            <w:tcW w:w="1984" w:type="dxa"/>
          </w:tcPr>
          <w:p w14:paraId="5972ACC2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10 календарних днів </w:t>
            </w:r>
          </w:p>
        </w:tc>
      </w:tr>
      <w:tr w:rsidR="00B97B85" w:rsidRPr="00B97B85" w14:paraId="0B51EEA9" w14:textId="77777777" w:rsidTr="0004677E">
        <w:tc>
          <w:tcPr>
            <w:tcW w:w="681" w:type="dxa"/>
          </w:tcPr>
          <w:p w14:paraId="6E7FADA2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33350F59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Вирішення спірних питань, проведення комісії щодо затвердження списку проектів допущених до голосування, оприлюднення списку</w:t>
            </w:r>
          </w:p>
        </w:tc>
        <w:tc>
          <w:tcPr>
            <w:tcW w:w="3261" w:type="dxa"/>
          </w:tcPr>
          <w:p w14:paraId="159A879A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11.03.2022р.-20.03.2022р.</w:t>
            </w:r>
          </w:p>
        </w:tc>
        <w:tc>
          <w:tcPr>
            <w:tcW w:w="1984" w:type="dxa"/>
          </w:tcPr>
          <w:p w14:paraId="6450D03F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10 календарних днів </w:t>
            </w:r>
          </w:p>
        </w:tc>
      </w:tr>
      <w:tr w:rsidR="00B97B85" w:rsidRPr="00B97B85" w14:paraId="13719064" w14:textId="77777777" w:rsidTr="0004677E">
        <w:trPr>
          <w:trHeight w:val="722"/>
        </w:trPr>
        <w:tc>
          <w:tcPr>
            <w:tcW w:w="681" w:type="dxa"/>
          </w:tcPr>
          <w:p w14:paraId="613D80D7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0F84A1D5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Період агітації та підготовки до процесу голосування</w:t>
            </w:r>
          </w:p>
        </w:tc>
        <w:tc>
          <w:tcPr>
            <w:tcW w:w="3261" w:type="dxa"/>
          </w:tcPr>
          <w:p w14:paraId="6E41272B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21.03.2022р.-30.03.2022р.</w:t>
            </w:r>
          </w:p>
        </w:tc>
        <w:tc>
          <w:tcPr>
            <w:tcW w:w="1984" w:type="dxa"/>
          </w:tcPr>
          <w:p w14:paraId="54887EB4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10 календарних днів</w:t>
            </w:r>
          </w:p>
        </w:tc>
      </w:tr>
      <w:tr w:rsidR="00B97B85" w:rsidRPr="00B97B85" w14:paraId="0C054DAC" w14:textId="77777777" w:rsidTr="0004677E">
        <w:trPr>
          <w:trHeight w:val="589"/>
        </w:trPr>
        <w:tc>
          <w:tcPr>
            <w:tcW w:w="681" w:type="dxa"/>
          </w:tcPr>
          <w:p w14:paraId="06BD0D5F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1DB69C1A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Голосування</w:t>
            </w:r>
          </w:p>
        </w:tc>
        <w:tc>
          <w:tcPr>
            <w:tcW w:w="3261" w:type="dxa"/>
          </w:tcPr>
          <w:p w14:paraId="018F59D5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01.04.2022р.-10.04.2022р.</w:t>
            </w:r>
          </w:p>
        </w:tc>
        <w:tc>
          <w:tcPr>
            <w:tcW w:w="1984" w:type="dxa"/>
          </w:tcPr>
          <w:p w14:paraId="7375DF52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10 календарних днів </w:t>
            </w:r>
          </w:p>
        </w:tc>
      </w:tr>
      <w:tr w:rsidR="00B97B85" w:rsidRPr="00B97B85" w14:paraId="3DCF8D02" w14:textId="77777777" w:rsidTr="0004677E">
        <w:trPr>
          <w:trHeight w:val="555"/>
        </w:trPr>
        <w:tc>
          <w:tcPr>
            <w:tcW w:w="681" w:type="dxa"/>
          </w:tcPr>
          <w:p w14:paraId="42816852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798BEB66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Підрахунок голосів </w:t>
            </w:r>
          </w:p>
        </w:tc>
        <w:tc>
          <w:tcPr>
            <w:tcW w:w="3261" w:type="dxa"/>
          </w:tcPr>
          <w:p w14:paraId="07D2B18D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11.04.2022р.-15.04.2022р.</w:t>
            </w:r>
          </w:p>
        </w:tc>
        <w:tc>
          <w:tcPr>
            <w:tcW w:w="1984" w:type="dxa"/>
          </w:tcPr>
          <w:p w14:paraId="38F22DB0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 робочих днів</w:t>
            </w:r>
          </w:p>
        </w:tc>
      </w:tr>
      <w:tr w:rsidR="00B97B85" w:rsidRPr="00B97B85" w14:paraId="09D0DB71" w14:textId="77777777" w:rsidTr="0004677E">
        <w:trPr>
          <w:trHeight w:val="984"/>
        </w:trPr>
        <w:tc>
          <w:tcPr>
            <w:tcW w:w="681" w:type="dxa"/>
          </w:tcPr>
          <w:p w14:paraId="5E6157EC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5776DC8A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Затвердження рейтингу проектів на засіданні комісії, оприлюднення його</w:t>
            </w:r>
          </w:p>
        </w:tc>
        <w:tc>
          <w:tcPr>
            <w:tcW w:w="3261" w:type="dxa"/>
          </w:tcPr>
          <w:p w14:paraId="05F771E1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 30.04.2022р. </w:t>
            </w:r>
          </w:p>
        </w:tc>
        <w:tc>
          <w:tcPr>
            <w:tcW w:w="1984" w:type="dxa"/>
          </w:tcPr>
          <w:p w14:paraId="00D86CC1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7B85" w:rsidRPr="00B97B85" w14:paraId="1611B526" w14:textId="77777777" w:rsidTr="0004677E">
        <w:trPr>
          <w:trHeight w:val="429"/>
        </w:trPr>
        <w:tc>
          <w:tcPr>
            <w:tcW w:w="681" w:type="dxa"/>
          </w:tcPr>
          <w:p w14:paraId="2C7F41CA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290BA928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Реалізація проектів</w:t>
            </w:r>
          </w:p>
        </w:tc>
        <w:tc>
          <w:tcPr>
            <w:tcW w:w="3261" w:type="dxa"/>
          </w:tcPr>
          <w:p w14:paraId="3F65194B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01.05.2022р. – 31.12.2022р.  </w:t>
            </w:r>
          </w:p>
        </w:tc>
        <w:tc>
          <w:tcPr>
            <w:tcW w:w="1984" w:type="dxa"/>
          </w:tcPr>
          <w:p w14:paraId="24882575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7B85" w:rsidRPr="00B97B85" w14:paraId="67E5EA2D" w14:textId="77777777" w:rsidTr="0004677E">
        <w:tc>
          <w:tcPr>
            <w:tcW w:w="681" w:type="dxa"/>
          </w:tcPr>
          <w:p w14:paraId="405F3CC2" w14:textId="77777777" w:rsidR="00B97B85" w:rsidRPr="00B97B85" w:rsidRDefault="00B97B85" w:rsidP="00B97B85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39" w:type="dxa"/>
          </w:tcPr>
          <w:p w14:paraId="20AAC308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Інформування про хід реалізації/виконання проектів</w:t>
            </w:r>
          </w:p>
        </w:tc>
        <w:tc>
          <w:tcPr>
            <w:tcW w:w="3261" w:type="dxa"/>
          </w:tcPr>
          <w:p w14:paraId="5208DA9A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97B8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2022 року</w:t>
            </w:r>
          </w:p>
        </w:tc>
        <w:tc>
          <w:tcPr>
            <w:tcW w:w="1984" w:type="dxa"/>
          </w:tcPr>
          <w:p w14:paraId="38B737D6" w14:textId="77777777" w:rsidR="00B97B85" w:rsidRPr="00B97B85" w:rsidRDefault="00B97B85" w:rsidP="00B97B8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A55AD97" w14:textId="77777777" w:rsidR="00B97B85" w:rsidRPr="00B97B85" w:rsidRDefault="00B97B85" w:rsidP="00B97B85">
      <w:pPr>
        <w:spacing w:after="0"/>
        <w:jc w:val="center"/>
        <w:rPr>
          <w:rFonts w:eastAsia="Times New Roman" w:cs="Times New Roman"/>
          <w:sz w:val="26"/>
          <w:szCs w:val="26"/>
          <w:lang w:val="uk-UA" w:eastAsia="ru-RU"/>
        </w:rPr>
      </w:pPr>
    </w:p>
    <w:p w14:paraId="43F1739D" w14:textId="77777777" w:rsidR="00B97B85" w:rsidRPr="00B97B85" w:rsidRDefault="00B97B85" w:rsidP="00B97B85">
      <w:pPr>
        <w:spacing w:after="0"/>
        <w:jc w:val="center"/>
        <w:rPr>
          <w:rFonts w:eastAsia="Times New Roman" w:cs="Times New Roman"/>
          <w:sz w:val="26"/>
          <w:szCs w:val="26"/>
          <w:lang w:val="uk-UA" w:eastAsia="ru-RU"/>
        </w:rPr>
      </w:pPr>
      <w:r w:rsidRPr="00B97B85">
        <w:rPr>
          <w:rFonts w:eastAsia="Times New Roman" w:cs="Times New Roman"/>
          <w:sz w:val="26"/>
          <w:szCs w:val="26"/>
          <w:lang w:val="uk-UA" w:eastAsia="ru-RU"/>
        </w:rPr>
        <w:t>_____________________________________</w:t>
      </w:r>
    </w:p>
    <w:p w14:paraId="20ED2E52" w14:textId="77777777" w:rsidR="00B97B85" w:rsidRPr="00B97B85" w:rsidRDefault="00B97B85" w:rsidP="00B97B85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7A1AA2CB" w14:textId="77777777" w:rsidR="00F12C76" w:rsidRDefault="00F12C76" w:rsidP="006C0B77">
      <w:pPr>
        <w:spacing w:after="0"/>
        <w:ind w:firstLine="709"/>
        <w:jc w:val="both"/>
      </w:pPr>
    </w:p>
    <w:sectPr w:rsidR="00F12C76" w:rsidSect="00CF7C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2ED"/>
    <w:multiLevelType w:val="hybridMultilevel"/>
    <w:tmpl w:val="880832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85"/>
    <w:rsid w:val="006C0B77"/>
    <w:rsid w:val="008242FF"/>
    <w:rsid w:val="00870751"/>
    <w:rsid w:val="00922C48"/>
    <w:rsid w:val="00B915B7"/>
    <w:rsid w:val="00B97B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586"/>
  <w15:chartTrackingRefBased/>
  <w15:docId w15:val="{195BA0AF-D08F-48DB-A531-C546539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2022-01-24T11:44:00Z</dcterms:created>
  <dcterms:modified xsi:type="dcterms:W3CDTF">2022-01-24T11:45:00Z</dcterms:modified>
</cp:coreProperties>
</file>