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C4FA" w14:textId="0EC8FAE5" w:rsidR="00AE4636" w:rsidRDefault="00AE4636" w:rsidP="00AE4636">
      <w:pPr>
        <w:widowControl w:val="0"/>
        <w:shd w:val="clear" w:color="auto" w:fill="FFFFFF"/>
        <w:suppressAutoHyphens/>
        <w:autoSpaceDN w:val="0"/>
        <w:spacing w:after="0"/>
        <w:ind w:firstLine="284"/>
        <w:jc w:val="center"/>
        <w:rPr>
          <w:rFonts w:eastAsia="Andale Sans UI" w:cs="Times New Roman"/>
          <w:kern w:val="3"/>
          <w:szCs w:val="28"/>
          <w:shd w:val="clear" w:color="auto" w:fill="FFFFFF"/>
          <w:lang w:val="uk-UA" w:eastAsia="ja-JP" w:bidi="fa-IR"/>
        </w:rPr>
      </w:pPr>
      <w:bookmarkStart w:id="0" w:name="_GoBack"/>
      <w:bookmarkEnd w:id="0"/>
      <w:r w:rsidRPr="00AE4636">
        <w:rPr>
          <w:rFonts w:eastAsia="Andale Sans UI" w:cs="Times New Roman"/>
          <w:kern w:val="3"/>
          <w:szCs w:val="28"/>
          <w:shd w:val="clear" w:color="auto" w:fill="FFFFFF"/>
          <w:lang w:val="uk-UA" w:eastAsia="ja-JP" w:bidi="fa-IR"/>
        </w:rPr>
        <w:t xml:space="preserve">Про стан роботи із зверненнями громадян, які надійшли до </w:t>
      </w:r>
      <w:r>
        <w:rPr>
          <w:rFonts w:eastAsia="Andale Sans UI" w:cs="Times New Roman"/>
          <w:kern w:val="3"/>
          <w:szCs w:val="28"/>
          <w:shd w:val="clear" w:color="auto" w:fill="FFFFFF"/>
          <w:lang w:val="uk-UA" w:eastAsia="ja-JP" w:bidi="fa-IR"/>
        </w:rPr>
        <w:t xml:space="preserve">Великосеверинівської сільської ради </w:t>
      </w:r>
      <w:r w:rsidRPr="00AE4636">
        <w:rPr>
          <w:rFonts w:eastAsia="Andale Sans UI" w:cs="Times New Roman"/>
          <w:kern w:val="3"/>
          <w:szCs w:val="28"/>
          <w:shd w:val="clear" w:color="auto" w:fill="FFFFFF"/>
          <w:lang w:val="uk-UA" w:eastAsia="ja-JP" w:bidi="fa-IR"/>
        </w:rPr>
        <w:t xml:space="preserve"> у 2021 </w:t>
      </w:r>
      <w:r>
        <w:rPr>
          <w:rFonts w:eastAsia="Andale Sans UI" w:cs="Times New Roman"/>
          <w:kern w:val="3"/>
          <w:szCs w:val="28"/>
          <w:shd w:val="clear" w:color="auto" w:fill="FFFFFF"/>
          <w:lang w:val="uk-UA" w:eastAsia="ja-JP" w:bidi="fa-IR"/>
        </w:rPr>
        <w:t>році</w:t>
      </w:r>
    </w:p>
    <w:p w14:paraId="3C8A68E7" w14:textId="77777777" w:rsidR="00AE4636" w:rsidRDefault="00AE4636" w:rsidP="00AE4636">
      <w:pPr>
        <w:widowControl w:val="0"/>
        <w:shd w:val="clear" w:color="auto" w:fill="FFFFFF"/>
        <w:suppressAutoHyphens/>
        <w:autoSpaceDN w:val="0"/>
        <w:spacing w:after="0"/>
        <w:ind w:firstLine="284"/>
        <w:jc w:val="both"/>
        <w:rPr>
          <w:rFonts w:eastAsia="Andale Sans UI" w:cs="Times New Roman"/>
          <w:kern w:val="3"/>
          <w:szCs w:val="28"/>
          <w:shd w:val="clear" w:color="auto" w:fill="FFFFFF"/>
          <w:lang w:val="uk-UA" w:eastAsia="ja-JP" w:bidi="fa-IR"/>
        </w:rPr>
      </w:pPr>
    </w:p>
    <w:p w14:paraId="5A731012" w14:textId="6FB98E06" w:rsidR="00AE4636" w:rsidRPr="00AE4636" w:rsidRDefault="00AE4636" w:rsidP="00AE4636">
      <w:pPr>
        <w:widowControl w:val="0"/>
        <w:shd w:val="clear" w:color="auto" w:fill="FFFFFF"/>
        <w:suppressAutoHyphens/>
        <w:autoSpaceDN w:val="0"/>
        <w:spacing w:after="0"/>
        <w:ind w:firstLine="284"/>
        <w:jc w:val="both"/>
        <w:rPr>
          <w:rFonts w:eastAsia="Andale Sans UI" w:cs="Tahoma"/>
          <w:kern w:val="3"/>
          <w:szCs w:val="28"/>
          <w:lang w:val="uk-UA" w:eastAsia="ja-JP" w:bidi="fa-IR"/>
        </w:rPr>
      </w:pPr>
      <w:r w:rsidRPr="00AE4636">
        <w:rPr>
          <w:rFonts w:eastAsia="Andale Sans UI" w:cs="Times New Roman"/>
          <w:kern w:val="3"/>
          <w:szCs w:val="28"/>
          <w:shd w:val="clear" w:color="auto" w:fill="FFFFFF"/>
          <w:lang w:val="uk-UA" w:eastAsia="ja-JP" w:bidi="fa-IR"/>
        </w:rPr>
        <w:t>На виконання розпорядження голови обласної державної адміністрації від    06 серпня  2021 року № 552 –р «Про стан роботи із зверненнями громадян, які надійшли до облдержадміністрації, районних державних адміністрацій, органів місцевого самоврядування області у IV кварталі 2021 року»  Великосеверинівською сільською радою</w:t>
      </w:r>
      <w:r w:rsidRPr="00AE4636">
        <w:rPr>
          <w:rFonts w:eastAsia="Andale Sans UI" w:cs="Tahoma"/>
          <w:kern w:val="3"/>
          <w:szCs w:val="28"/>
          <w:lang w:val="uk-UA" w:eastAsia="ja-JP" w:bidi="fa-IR"/>
        </w:rPr>
        <w:t xml:space="preserve"> постійно вживаються дієві заходи щодо неухильного виконання вимог Закону України «Про звернення громадян»:</w:t>
      </w:r>
    </w:p>
    <w:p w14:paraId="0B3C7A21" w14:textId="77777777" w:rsidR="00AE4636" w:rsidRPr="00AE4636" w:rsidRDefault="00AE4636" w:rsidP="00AE4636">
      <w:pPr>
        <w:widowControl w:val="0"/>
        <w:shd w:val="clear" w:color="auto" w:fill="FFFFFF"/>
        <w:suppressAutoHyphens/>
        <w:autoSpaceDN w:val="0"/>
        <w:spacing w:after="0"/>
        <w:ind w:firstLine="284"/>
        <w:jc w:val="both"/>
        <w:rPr>
          <w:rFonts w:eastAsia="Andale Sans UI" w:cs="Tahoma"/>
          <w:kern w:val="3"/>
          <w:szCs w:val="28"/>
          <w:lang w:val="uk-UA" w:eastAsia="ja-JP" w:bidi="fa-IR"/>
        </w:rPr>
      </w:pPr>
      <w:r w:rsidRPr="00AE4636">
        <w:rPr>
          <w:rFonts w:eastAsia="Andale Sans UI" w:cs="Tahoma"/>
          <w:kern w:val="3"/>
          <w:szCs w:val="28"/>
          <w:lang w:val="uk-UA" w:eastAsia="ja-JP" w:bidi="fa-IR"/>
        </w:rPr>
        <w:t>- забезпечено проведення особистого прийому громадян та особистого виїзного прийому, відповідно до графіку затвердженого розпорядженням сільського голови від  05 квітня 2021 року № 57- од;</w:t>
      </w:r>
    </w:p>
    <w:p w14:paraId="2A25F392" w14:textId="77777777" w:rsidR="00AE4636" w:rsidRPr="00AE4636" w:rsidRDefault="00AE4636" w:rsidP="00AE4636">
      <w:pPr>
        <w:widowControl w:val="0"/>
        <w:shd w:val="clear" w:color="auto" w:fill="FFFFFF"/>
        <w:suppressAutoHyphens/>
        <w:autoSpaceDN w:val="0"/>
        <w:spacing w:after="0"/>
        <w:ind w:firstLine="284"/>
        <w:jc w:val="both"/>
        <w:rPr>
          <w:rFonts w:eastAsia="Andale Sans UI" w:cs="Tahoma"/>
          <w:kern w:val="3"/>
          <w:szCs w:val="28"/>
          <w:lang w:val="uk-UA" w:eastAsia="ja-JP" w:bidi="fa-IR"/>
        </w:rPr>
      </w:pPr>
      <w:r w:rsidRPr="00AE4636">
        <w:rPr>
          <w:rFonts w:eastAsia="Andale Sans UI" w:cs="Tahoma"/>
          <w:kern w:val="3"/>
          <w:szCs w:val="28"/>
          <w:lang w:val="uk-UA" w:eastAsia="ja-JP" w:bidi="fa-IR"/>
        </w:rPr>
        <w:t>-   забезпечено сприятливі умови для відвідувачів;</w:t>
      </w:r>
    </w:p>
    <w:p w14:paraId="0CFDE8A1" w14:textId="77777777" w:rsidR="00AE4636" w:rsidRPr="00AE4636" w:rsidRDefault="00AE4636" w:rsidP="00AE4636">
      <w:pPr>
        <w:widowControl w:val="0"/>
        <w:shd w:val="clear" w:color="auto" w:fill="FFFFFF"/>
        <w:suppressAutoHyphens/>
        <w:autoSpaceDN w:val="0"/>
        <w:spacing w:after="0"/>
        <w:ind w:firstLine="284"/>
        <w:jc w:val="both"/>
        <w:rPr>
          <w:rFonts w:eastAsia="Andale Sans UI" w:cs="Tahoma"/>
          <w:kern w:val="3"/>
          <w:szCs w:val="28"/>
          <w:lang w:val="uk-UA" w:eastAsia="ja-JP" w:bidi="fa-IR"/>
        </w:rPr>
      </w:pPr>
      <w:r w:rsidRPr="00AE4636">
        <w:rPr>
          <w:rFonts w:eastAsia="Andale Sans UI" w:cs="Tahoma"/>
          <w:kern w:val="3"/>
          <w:szCs w:val="28"/>
          <w:lang w:val="uk-UA" w:eastAsia="ja-JP" w:bidi="fa-IR"/>
        </w:rPr>
        <w:t>-   забезпечено дієвий контроль термінів та відповідей авторам звернень;</w:t>
      </w:r>
    </w:p>
    <w:p w14:paraId="03D231FF" w14:textId="77777777" w:rsidR="00AE4636" w:rsidRPr="00AE4636" w:rsidRDefault="00AE4636" w:rsidP="00AE4636">
      <w:pPr>
        <w:widowControl w:val="0"/>
        <w:shd w:val="clear" w:color="auto" w:fill="FFFFFF"/>
        <w:tabs>
          <w:tab w:val="left" w:pos="567"/>
        </w:tabs>
        <w:suppressAutoHyphens/>
        <w:autoSpaceDN w:val="0"/>
        <w:spacing w:after="0"/>
        <w:ind w:firstLine="284"/>
        <w:jc w:val="both"/>
        <w:rPr>
          <w:rFonts w:eastAsia="Andale Sans UI" w:cs="Tahoma"/>
          <w:kern w:val="3"/>
          <w:szCs w:val="28"/>
          <w:lang w:val="uk-UA" w:eastAsia="ja-JP" w:bidi="fa-IR"/>
        </w:rPr>
      </w:pPr>
      <w:r w:rsidRPr="00AE4636">
        <w:rPr>
          <w:rFonts w:eastAsia="Andale Sans UI" w:cs="Tahoma"/>
          <w:kern w:val="3"/>
          <w:szCs w:val="28"/>
          <w:lang w:val="uk-UA" w:eastAsia="ja-JP" w:bidi="fa-IR"/>
        </w:rPr>
        <w:t>- оприлюднено на офіційному веб-сайті узагальнені відомості по зверненням громадян, забезпечується постійне інформування населення про кроки у вирішенні проблем, які хвилюють громадян.</w:t>
      </w:r>
    </w:p>
    <w:p w14:paraId="31D4BE62" w14:textId="77777777" w:rsidR="00AE4636" w:rsidRPr="00AE4636" w:rsidRDefault="00AE4636" w:rsidP="00AE4636">
      <w:pPr>
        <w:widowControl w:val="0"/>
        <w:shd w:val="clear" w:color="auto" w:fill="FFFFFF"/>
        <w:suppressAutoHyphens/>
        <w:autoSpaceDN w:val="0"/>
        <w:spacing w:after="0"/>
        <w:ind w:firstLine="284"/>
        <w:jc w:val="both"/>
        <w:rPr>
          <w:rFonts w:eastAsia="Andale Sans UI" w:cs="Tahoma"/>
          <w:kern w:val="3"/>
          <w:szCs w:val="28"/>
          <w:lang w:val="uk-UA" w:eastAsia="ja-JP" w:bidi="fa-IR"/>
        </w:rPr>
      </w:pPr>
      <w:r w:rsidRPr="00AE4636">
        <w:rPr>
          <w:rFonts w:eastAsia="Andale Sans UI" w:cs="Times New Roman"/>
          <w:kern w:val="3"/>
          <w:szCs w:val="28"/>
          <w:shd w:val="clear" w:color="auto" w:fill="FFFFFF"/>
          <w:lang w:val="uk-UA" w:eastAsia="ja-JP" w:bidi="fa-IR"/>
        </w:rPr>
        <w:t xml:space="preserve">До сільської ради за 2021 рік надійшло 295 звернень ( в тому числі через органи влади – 46). </w:t>
      </w:r>
    </w:p>
    <w:p w14:paraId="499878AA" w14:textId="77777777" w:rsidR="00AE4636" w:rsidRPr="00AE4636" w:rsidRDefault="00AE4636" w:rsidP="00AE4636">
      <w:pPr>
        <w:spacing w:after="0"/>
        <w:ind w:firstLine="284"/>
        <w:jc w:val="both"/>
        <w:rPr>
          <w:rFonts w:eastAsia="Andale Sans UI" w:cs="Tahoma"/>
          <w:szCs w:val="28"/>
          <w:lang w:val="uk-UA" w:eastAsia="ja-JP" w:bidi="fa-IR"/>
        </w:rPr>
      </w:pPr>
      <w:r w:rsidRPr="00AE4636">
        <w:rPr>
          <w:rFonts w:eastAsia="Andale Sans UI" w:cs="Times New Roman"/>
          <w:szCs w:val="28"/>
          <w:shd w:val="clear" w:color="auto" w:fill="FFFFFF"/>
          <w:lang w:val="uk-UA" w:eastAsia="ja-JP" w:bidi="fa-IR"/>
        </w:rPr>
        <w:t>За змістом порушених громадянами питань: 43 – відноситься до аграрної політики і земельних відносин; транспорт і зв’язок - 8; соціальний захист населення – 50; житлова політика – 7, комунальне господарство 51; охорона здоров’я – 7; екологія та природні ресурси – 10; забезпечення дотримання законності та охорони правопорядку, реалізація прав і свобод громадян, запобігання дискримінації – 1,сімейна та гендерна політика, захист прав дітей – 11, культура та культурна спадщина, туризм – 1 та інше - 106.</w:t>
      </w:r>
    </w:p>
    <w:p w14:paraId="7959DB09" w14:textId="77777777" w:rsidR="00AE4636" w:rsidRPr="00AE4636" w:rsidRDefault="00AE4636" w:rsidP="00AE4636">
      <w:pPr>
        <w:spacing w:after="0"/>
        <w:rPr>
          <w:rFonts w:eastAsia="Andale Sans UI" w:cs="Tahoma"/>
          <w:szCs w:val="28"/>
          <w:lang w:val="uk-UA" w:eastAsia="ja-JP" w:bidi="fa-IR"/>
        </w:rPr>
      </w:pPr>
      <w:r w:rsidRPr="00AE4636">
        <w:rPr>
          <w:rFonts w:eastAsia="Andale Sans UI" w:cs="Times New Roman"/>
          <w:szCs w:val="28"/>
          <w:shd w:val="clear" w:color="auto" w:fill="FFFFFF"/>
          <w:lang w:val="uk-UA" w:eastAsia="ja-JP" w:bidi="fa-IR"/>
        </w:rPr>
        <w:tab/>
        <w:t>Із 295 звернень, що надійшли до сільської ради, вирішено позитивно - 170, роз’яснено- 102, заходи вживаються – 9, переслано за належністю – 14.</w:t>
      </w:r>
    </w:p>
    <w:p w14:paraId="0734DAD7" w14:textId="77777777" w:rsidR="00AE4636" w:rsidRPr="00AE4636" w:rsidRDefault="00AE4636" w:rsidP="00AE4636">
      <w:pPr>
        <w:widowControl w:val="0"/>
        <w:shd w:val="clear" w:color="auto" w:fill="FFFFFF"/>
        <w:suppressAutoHyphens/>
        <w:autoSpaceDN w:val="0"/>
        <w:spacing w:after="0"/>
        <w:ind w:firstLine="706"/>
        <w:jc w:val="both"/>
        <w:rPr>
          <w:rFonts w:eastAsia="Andale Sans UI" w:cs="Tahoma"/>
          <w:kern w:val="3"/>
          <w:szCs w:val="28"/>
          <w:lang w:val="uk-UA" w:eastAsia="ja-JP" w:bidi="fa-IR"/>
        </w:rPr>
      </w:pPr>
      <w:r w:rsidRPr="00AE4636">
        <w:rPr>
          <w:rFonts w:eastAsia="Andale Sans UI" w:cs="Times New Roman"/>
          <w:kern w:val="3"/>
          <w:szCs w:val="28"/>
          <w:shd w:val="clear" w:color="auto" w:fill="FFFFFF"/>
          <w:lang w:val="uk-UA" w:eastAsia="ja-JP" w:bidi="fa-IR"/>
        </w:rPr>
        <w:t xml:space="preserve">Всі звернення, що надходять до сільської ради, розглядаються її керівництвом з послідуючим надання відповідних доручень виконавцям. Автори звернень </w:t>
      </w:r>
      <w:proofErr w:type="spellStart"/>
      <w:r w:rsidRPr="00AE4636">
        <w:rPr>
          <w:rFonts w:eastAsia="Andale Sans UI" w:cs="Times New Roman"/>
          <w:kern w:val="3"/>
          <w:szCs w:val="28"/>
          <w:shd w:val="clear" w:color="auto" w:fill="FFFFFF"/>
          <w:lang w:val="uk-UA" w:eastAsia="ja-JP" w:bidi="fa-IR"/>
        </w:rPr>
        <w:t>обов”язково</w:t>
      </w:r>
      <w:proofErr w:type="spellEnd"/>
      <w:r w:rsidRPr="00AE4636">
        <w:rPr>
          <w:rFonts w:eastAsia="Andale Sans UI" w:cs="Times New Roman"/>
          <w:kern w:val="3"/>
          <w:szCs w:val="28"/>
          <w:shd w:val="clear" w:color="auto" w:fill="FFFFFF"/>
          <w:lang w:val="uk-UA" w:eastAsia="ja-JP" w:bidi="fa-IR"/>
        </w:rPr>
        <w:t xml:space="preserve"> </w:t>
      </w:r>
      <w:proofErr w:type="spellStart"/>
      <w:r w:rsidRPr="00AE4636">
        <w:rPr>
          <w:rFonts w:eastAsia="Andale Sans UI" w:cs="Times New Roman"/>
          <w:kern w:val="3"/>
          <w:szCs w:val="28"/>
          <w:shd w:val="clear" w:color="auto" w:fill="FFFFFF"/>
          <w:lang w:val="uk-UA" w:eastAsia="ja-JP" w:bidi="fa-IR"/>
        </w:rPr>
        <w:t>повідомляются</w:t>
      </w:r>
      <w:proofErr w:type="spellEnd"/>
      <w:r w:rsidRPr="00AE4636">
        <w:rPr>
          <w:rFonts w:eastAsia="Andale Sans UI" w:cs="Times New Roman"/>
          <w:kern w:val="3"/>
          <w:szCs w:val="28"/>
          <w:shd w:val="clear" w:color="auto" w:fill="FFFFFF"/>
          <w:lang w:val="uk-UA" w:eastAsia="ja-JP" w:bidi="fa-IR"/>
        </w:rPr>
        <w:t xml:space="preserve"> про результати розгляду.</w:t>
      </w:r>
    </w:p>
    <w:p w14:paraId="11BC133F" w14:textId="77777777" w:rsidR="00AE4636" w:rsidRPr="00AE4636" w:rsidRDefault="00AE4636" w:rsidP="00AE4636">
      <w:pPr>
        <w:widowControl w:val="0"/>
        <w:shd w:val="clear" w:color="auto" w:fill="FFFFFF"/>
        <w:suppressAutoHyphens/>
        <w:autoSpaceDN w:val="0"/>
        <w:spacing w:after="0"/>
        <w:ind w:firstLine="284"/>
        <w:jc w:val="both"/>
        <w:rPr>
          <w:rFonts w:eastAsia="Andale Sans UI" w:cs="Tahoma"/>
          <w:b/>
          <w:bCs/>
          <w:kern w:val="3"/>
          <w:szCs w:val="28"/>
          <w:shd w:val="clear" w:color="auto" w:fill="FFFFFF"/>
          <w:lang w:val="uk-UA" w:eastAsia="ja-JP" w:bidi="fa-IR"/>
        </w:rPr>
      </w:pPr>
    </w:p>
    <w:p w14:paraId="681B45CE" w14:textId="77777777" w:rsidR="00F12C76" w:rsidRPr="00AE4636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AE46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36"/>
    <w:rsid w:val="006C0B77"/>
    <w:rsid w:val="008242FF"/>
    <w:rsid w:val="00870751"/>
    <w:rsid w:val="00922C48"/>
    <w:rsid w:val="00AE463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E1B1"/>
  <w15:chartTrackingRefBased/>
  <w15:docId w15:val="{CBF428AD-FB44-4B9A-855B-713125D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2022-01-27T13:06:00Z</dcterms:created>
  <dcterms:modified xsi:type="dcterms:W3CDTF">2022-01-27T13:08:00Z</dcterms:modified>
</cp:coreProperties>
</file>