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81591" w14:textId="324CEE9F" w:rsidR="006E0D6F" w:rsidRPr="006E0D6F" w:rsidRDefault="006E0D6F" w:rsidP="006E0D6F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                                                              </w:t>
      </w:r>
      <w:r w:rsidRPr="006E0D6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ЗАТВЕРДЖЕНО</w:t>
      </w:r>
    </w:p>
    <w:p w14:paraId="3A903B82" w14:textId="77777777" w:rsidR="006E0D6F" w:rsidRPr="006E0D6F" w:rsidRDefault="006E0D6F" w:rsidP="006E0D6F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E0D6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розпорядження </w:t>
      </w:r>
    </w:p>
    <w:p w14:paraId="4A47D047" w14:textId="77777777" w:rsidR="006E0D6F" w:rsidRPr="006E0D6F" w:rsidRDefault="006E0D6F" w:rsidP="006E0D6F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6E0D6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сільського голови</w:t>
      </w:r>
    </w:p>
    <w:p w14:paraId="400E1CC5" w14:textId="77777777" w:rsidR="006E0D6F" w:rsidRPr="006E0D6F" w:rsidRDefault="006E0D6F" w:rsidP="006E0D6F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6E0D6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28 </w:t>
      </w:r>
      <w:proofErr w:type="spellStart"/>
      <w:r w:rsidRPr="006E0D6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грудня</w:t>
      </w:r>
      <w:proofErr w:type="spellEnd"/>
      <w:r w:rsidRPr="006E0D6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2021 року </w:t>
      </w:r>
      <w:r w:rsidRPr="006E0D6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№</w:t>
      </w:r>
      <w:r w:rsidRPr="006E0D6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203-од</w:t>
      </w:r>
    </w:p>
    <w:p w14:paraId="29D93589" w14:textId="77777777" w:rsidR="00F93171" w:rsidRDefault="00F93171" w:rsidP="00F93171">
      <w:pPr>
        <w:jc w:val="center"/>
        <w:rPr>
          <w:rFonts w:ascii="Times New Roman" w:hAnsi="Times New Roman" w:cs="Times New Roman"/>
          <w:b/>
          <w:sz w:val="26"/>
          <w:szCs w:val="26"/>
          <w:lang w:val="uk-UA" w:eastAsia="uk-UA"/>
        </w:rPr>
      </w:pPr>
    </w:p>
    <w:p w14:paraId="5F20D43E" w14:textId="77777777" w:rsidR="003160C5" w:rsidRPr="003160C5" w:rsidRDefault="003160C5" w:rsidP="003160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3160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ІНФОРМАЦІЙНА КАРТКА </w:t>
      </w:r>
    </w:p>
    <w:p w14:paraId="097B364E" w14:textId="6B1AE814" w:rsidR="003160C5" w:rsidRPr="003160C5" w:rsidRDefault="003160C5" w:rsidP="003160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</w:pPr>
      <w:r w:rsidRPr="003160C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адміністративної послуги </w:t>
      </w:r>
    </w:p>
    <w:p w14:paraId="56DEF167" w14:textId="2FE3B188" w:rsidR="003160C5" w:rsidRPr="003160C5" w:rsidRDefault="003160C5" w:rsidP="003160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160C5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Pr="003160C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«</w:t>
      </w:r>
      <w:r w:rsidRPr="00F93171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ПРИЗНАЧЕННЯ ОДНОРАЗОВОЇ НАТУРАЛЬНОЇ ДОПОМОГИ </w:t>
      </w:r>
      <w:r w:rsidRPr="00F93171">
        <w:rPr>
          <w:rFonts w:ascii="Times New Roman" w:hAnsi="Times New Roman" w:cs="Times New Roman"/>
          <w:b/>
          <w:bCs/>
          <w:cap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  <w:t>«</w:t>
      </w:r>
      <w:r w:rsidRPr="00F93171">
        <w:rPr>
          <w:rFonts w:ascii="Times New Roman" w:hAnsi="Times New Roman" w:cs="Times New Roman"/>
          <w:b/>
          <w:bCs/>
          <w:caps/>
          <w:sz w:val="24"/>
          <w:szCs w:val="24"/>
        </w:rPr>
        <w:t>ПАКУНОК МАЛЮКА</w:t>
      </w:r>
      <w:r w:rsidRPr="003160C5">
        <w:rPr>
          <w:rFonts w:ascii="Times New Roman" w:eastAsia="Times New Roman" w:hAnsi="Times New Roman" w:cs="Times New Roman"/>
          <w:b/>
          <w:caps/>
          <w:sz w:val="24"/>
          <w:szCs w:val="24"/>
          <w:lang w:val="uk-UA"/>
        </w:rPr>
        <w:t xml:space="preserve">» </w:t>
      </w:r>
      <w:r w:rsidRPr="003160C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41DFD68F" w14:textId="77777777" w:rsidR="003160C5" w:rsidRPr="003160C5" w:rsidRDefault="003160C5" w:rsidP="003160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b/>
          <w:bCs/>
          <w:sz w:val="24"/>
          <w:szCs w:val="24"/>
          <w:lang w:val="uk-UA" w:eastAsia="uk-UA"/>
        </w:rPr>
      </w:pPr>
      <w:r w:rsidRPr="003160C5">
        <w:rPr>
          <w:rFonts w:ascii="Courier New" w:eastAsia="Times New Roman" w:hAnsi="Courier New" w:cs="Courier New"/>
          <w:b/>
          <w:sz w:val="24"/>
          <w:szCs w:val="24"/>
          <w:lang w:val="uk-UA" w:eastAsia="uk-UA"/>
        </w:rPr>
        <w:t xml:space="preserve"> </w:t>
      </w:r>
      <w:r w:rsidRPr="003160C5">
        <w:rPr>
          <w:rFonts w:ascii="Times New Roman" w:eastAsia="Times New Roman" w:hAnsi="Times New Roman" w:cs="Courier New"/>
          <w:b/>
          <w:color w:val="000000"/>
          <w:sz w:val="24"/>
          <w:szCs w:val="24"/>
          <w:u w:val="single"/>
          <w:lang w:val="uk-UA" w:eastAsia="uk-UA"/>
        </w:rPr>
        <w:t>Відділ соціального захисту населення та охорони здоров’я Великосеверинівської сільської ради</w:t>
      </w:r>
    </w:p>
    <w:tbl>
      <w:tblPr>
        <w:tblW w:w="5466" w:type="pct"/>
        <w:tblInd w:w="-859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9"/>
        <w:gridCol w:w="2409"/>
        <w:gridCol w:w="7091"/>
      </w:tblGrid>
      <w:tr w:rsidR="00F93171" w:rsidRPr="00AB124B" w14:paraId="17F29FCF" w14:textId="77777777" w:rsidTr="006E0D6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B5650E" w14:textId="77777777" w:rsidR="00F93171" w:rsidRPr="00F93171" w:rsidRDefault="00F93171" w:rsidP="00F9317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F93171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Інформація</w:t>
            </w:r>
            <w:proofErr w:type="spellEnd"/>
            <w:r w:rsidRPr="00F93171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F93171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суб’єкт</w:t>
            </w:r>
            <w:proofErr w:type="spellEnd"/>
            <w:r w:rsidRPr="00F93171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93171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надання</w:t>
            </w:r>
            <w:proofErr w:type="spellEnd"/>
            <w:r w:rsidRPr="00F93171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93171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F93171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93171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послуги</w:t>
            </w:r>
            <w:proofErr w:type="spellEnd"/>
            <w:r w:rsidRPr="00F93171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та / </w:t>
            </w:r>
            <w:proofErr w:type="spellStart"/>
            <w:r w:rsidRPr="00F93171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або</w:t>
            </w:r>
            <w:proofErr w:type="spellEnd"/>
            <w:r w:rsidRPr="00F93171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центр </w:t>
            </w:r>
            <w:proofErr w:type="spellStart"/>
            <w:r w:rsidRPr="00F93171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надання</w:t>
            </w:r>
            <w:proofErr w:type="spellEnd"/>
            <w:r w:rsidRPr="00F93171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93171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адміністративних</w:t>
            </w:r>
            <w:proofErr w:type="spellEnd"/>
            <w:r w:rsidRPr="00F93171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93171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послуг</w:t>
            </w:r>
            <w:proofErr w:type="spellEnd"/>
          </w:p>
        </w:tc>
      </w:tr>
      <w:tr w:rsidR="003160C5" w:rsidRPr="00AB124B" w14:paraId="0CF238E5" w14:textId="77777777" w:rsidTr="006E0D6F"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E973E2" w14:textId="77777777" w:rsidR="003160C5" w:rsidRPr="00AB124B" w:rsidRDefault="003160C5" w:rsidP="003160C5">
            <w:pPr>
              <w:spacing w:after="0"/>
              <w:jc w:val="center"/>
              <w:rPr>
                <w:sz w:val="24"/>
                <w:szCs w:val="24"/>
                <w:lang w:eastAsia="uk-UA"/>
              </w:rPr>
            </w:pPr>
            <w:r w:rsidRPr="00AB124B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0F7AF9" w14:textId="77777777" w:rsidR="003160C5" w:rsidRPr="00F93171" w:rsidRDefault="003160C5" w:rsidP="003160C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9317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Місцезнаходження</w:t>
            </w:r>
            <w:proofErr w:type="spellEnd"/>
            <w:r w:rsidRPr="00F9317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ED5C13" w14:textId="116D1C01" w:rsidR="003160C5" w:rsidRPr="003160C5" w:rsidRDefault="003160C5" w:rsidP="003160C5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eastAsia="uk-UA"/>
              </w:rPr>
            </w:pPr>
            <w:proofErr w:type="spellStart"/>
            <w:r w:rsidRPr="003160C5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160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16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Миру, 1 с. Велика Северинка, 27613</w:t>
            </w:r>
          </w:p>
        </w:tc>
      </w:tr>
      <w:tr w:rsidR="003160C5" w:rsidRPr="00AB124B" w14:paraId="42A8134E" w14:textId="77777777" w:rsidTr="006E0D6F"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7D6390" w14:textId="77777777" w:rsidR="003160C5" w:rsidRPr="00AB124B" w:rsidRDefault="003160C5" w:rsidP="003160C5">
            <w:pPr>
              <w:spacing w:after="0"/>
              <w:jc w:val="center"/>
              <w:rPr>
                <w:sz w:val="24"/>
                <w:szCs w:val="24"/>
                <w:lang w:eastAsia="uk-UA"/>
              </w:rPr>
            </w:pPr>
            <w:r w:rsidRPr="00AB124B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6151E5" w14:textId="77777777" w:rsidR="003160C5" w:rsidRPr="00F93171" w:rsidRDefault="003160C5" w:rsidP="003160C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9317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Інформація</w:t>
            </w:r>
            <w:proofErr w:type="spellEnd"/>
            <w:r w:rsidRPr="00F9317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9317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F9317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режиму </w:t>
            </w:r>
            <w:proofErr w:type="spellStart"/>
            <w:r w:rsidRPr="00F9317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роботи</w:t>
            </w:r>
            <w:proofErr w:type="spellEnd"/>
            <w:r w:rsidRPr="00F9317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E07537" w14:textId="77777777" w:rsidR="003160C5" w:rsidRPr="003160C5" w:rsidRDefault="003160C5" w:rsidP="003160C5">
            <w:pPr>
              <w:spacing w:after="0" w:line="240" w:lineRule="auto"/>
              <w:ind w:right="11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160C5">
              <w:rPr>
                <w:rFonts w:ascii="Times New Roman" w:hAnsi="Times New Roman" w:cs="Times New Roman"/>
                <w:sz w:val="24"/>
                <w:szCs w:val="24"/>
              </w:rPr>
              <w:t>понеділок-четвер</w:t>
            </w:r>
            <w:proofErr w:type="spellEnd"/>
            <w:r w:rsidRPr="003160C5">
              <w:rPr>
                <w:rFonts w:ascii="Times New Roman" w:hAnsi="Times New Roman" w:cs="Times New Roman"/>
                <w:sz w:val="24"/>
                <w:szCs w:val="24"/>
              </w:rPr>
              <w:t>: з 8-30 до 17-30;</w:t>
            </w:r>
          </w:p>
          <w:p w14:paraId="78FDA6FA" w14:textId="77777777" w:rsidR="003160C5" w:rsidRPr="003160C5" w:rsidRDefault="003160C5" w:rsidP="003160C5">
            <w:pPr>
              <w:spacing w:after="0" w:line="240" w:lineRule="auto"/>
              <w:ind w:right="1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0C5">
              <w:rPr>
                <w:rFonts w:ascii="Times New Roman" w:hAnsi="Times New Roman" w:cs="Times New Roman"/>
                <w:sz w:val="24"/>
                <w:szCs w:val="24"/>
              </w:rPr>
              <w:t>п’ятниця</w:t>
            </w:r>
            <w:proofErr w:type="spellEnd"/>
            <w:r w:rsidRPr="003160C5">
              <w:rPr>
                <w:rFonts w:ascii="Times New Roman" w:hAnsi="Times New Roman" w:cs="Times New Roman"/>
                <w:sz w:val="24"/>
                <w:szCs w:val="24"/>
              </w:rPr>
              <w:t xml:space="preserve">: з 8-30 до 16-15; </w:t>
            </w:r>
          </w:p>
          <w:p w14:paraId="35FBC985" w14:textId="77777777" w:rsidR="003160C5" w:rsidRPr="003160C5" w:rsidRDefault="003160C5" w:rsidP="003160C5">
            <w:pPr>
              <w:spacing w:after="0" w:line="240" w:lineRule="auto"/>
              <w:ind w:right="1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0C5">
              <w:rPr>
                <w:rFonts w:ascii="Times New Roman" w:hAnsi="Times New Roman" w:cs="Times New Roman"/>
                <w:sz w:val="24"/>
                <w:szCs w:val="24"/>
              </w:rPr>
              <w:t>субота</w:t>
            </w:r>
            <w:proofErr w:type="spellEnd"/>
            <w:r w:rsidRPr="003160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60C5">
              <w:rPr>
                <w:rFonts w:ascii="Times New Roman" w:hAnsi="Times New Roman" w:cs="Times New Roman"/>
                <w:sz w:val="24"/>
                <w:szCs w:val="24"/>
              </w:rPr>
              <w:t>неділя</w:t>
            </w:r>
            <w:proofErr w:type="spellEnd"/>
            <w:r w:rsidRPr="003160C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160C5">
              <w:rPr>
                <w:rFonts w:ascii="Times New Roman" w:hAnsi="Times New Roman" w:cs="Times New Roman"/>
                <w:sz w:val="24"/>
                <w:szCs w:val="24"/>
              </w:rPr>
              <w:t>вихідні</w:t>
            </w:r>
            <w:proofErr w:type="spellEnd"/>
            <w:r w:rsidRPr="00316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0C5">
              <w:rPr>
                <w:rFonts w:ascii="Times New Roman" w:hAnsi="Times New Roman" w:cs="Times New Roman"/>
                <w:sz w:val="24"/>
                <w:szCs w:val="24"/>
              </w:rPr>
              <w:t>дні</w:t>
            </w:r>
            <w:proofErr w:type="spellEnd"/>
            <w:r w:rsidRPr="003160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4725EB4" w14:textId="176EC12B" w:rsidR="003160C5" w:rsidRPr="003160C5" w:rsidRDefault="003160C5" w:rsidP="003160C5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eastAsia="uk-UA"/>
              </w:rPr>
            </w:pPr>
            <w:proofErr w:type="spellStart"/>
            <w:r w:rsidRPr="003160C5">
              <w:rPr>
                <w:rFonts w:ascii="Times New Roman" w:hAnsi="Times New Roman" w:cs="Times New Roman"/>
                <w:sz w:val="24"/>
                <w:szCs w:val="24"/>
              </w:rPr>
              <w:t>обідня</w:t>
            </w:r>
            <w:proofErr w:type="spellEnd"/>
            <w:r w:rsidRPr="00316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0C5">
              <w:rPr>
                <w:rFonts w:ascii="Times New Roman" w:hAnsi="Times New Roman" w:cs="Times New Roman"/>
                <w:sz w:val="24"/>
                <w:szCs w:val="24"/>
              </w:rPr>
              <w:t>перерва</w:t>
            </w:r>
            <w:proofErr w:type="spellEnd"/>
            <w:r w:rsidRPr="003160C5">
              <w:rPr>
                <w:rFonts w:ascii="Times New Roman" w:hAnsi="Times New Roman" w:cs="Times New Roman"/>
                <w:sz w:val="24"/>
                <w:szCs w:val="24"/>
              </w:rPr>
              <w:t>: 12-</w:t>
            </w:r>
            <w:r w:rsidRPr="00316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3160C5">
              <w:rPr>
                <w:rFonts w:ascii="Times New Roman" w:hAnsi="Times New Roman" w:cs="Times New Roman"/>
                <w:sz w:val="24"/>
                <w:szCs w:val="24"/>
              </w:rPr>
              <w:t>0 до 1</w:t>
            </w:r>
            <w:r w:rsidRPr="00316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2-45</w:t>
            </w:r>
          </w:p>
        </w:tc>
      </w:tr>
      <w:tr w:rsidR="003160C5" w:rsidRPr="00C47396" w14:paraId="3A01F811" w14:textId="77777777" w:rsidTr="006E0D6F"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F9711A" w14:textId="77777777" w:rsidR="003160C5" w:rsidRPr="00AB124B" w:rsidRDefault="003160C5" w:rsidP="003160C5">
            <w:pPr>
              <w:spacing w:after="0"/>
              <w:jc w:val="center"/>
              <w:rPr>
                <w:sz w:val="24"/>
                <w:szCs w:val="24"/>
                <w:lang w:eastAsia="uk-UA"/>
              </w:rPr>
            </w:pPr>
            <w:r w:rsidRPr="00AB124B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74BD26" w14:textId="77777777" w:rsidR="003160C5" w:rsidRPr="00F93171" w:rsidRDefault="003160C5" w:rsidP="003160C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9317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Телефон / факс, </w:t>
            </w:r>
            <w:proofErr w:type="spellStart"/>
            <w:proofErr w:type="gramStart"/>
            <w:r w:rsidRPr="00F9317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електронна</w:t>
            </w:r>
            <w:proofErr w:type="spellEnd"/>
            <w:r w:rsidRPr="00F9317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адреса</w:t>
            </w:r>
            <w:proofErr w:type="gramEnd"/>
            <w:r w:rsidRPr="00F9317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9317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офіційний</w:t>
            </w:r>
            <w:proofErr w:type="spellEnd"/>
            <w:r w:rsidRPr="00F9317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веб-сайт </w:t>
            </w:r>
          </w:p>
        </w:tc>
        <w:tc>
          <w:tcPr>
            <w:tcW w:w="3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1FFAC5" w14:textId="77777777" w:rsidR="003160C5" w:rsidRPr="003160C5" w:rsidRDefault="003160C5" w:rsidP="00316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160C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316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(05</w:t>
            </w:r>
            <w:r w:rsidRPr="00316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001272599)</w:t>
            </w:r>
          </w:p>
          <w:p w14:paraId="70424946" w14:textId="43E45CF0" w:rsidR="003160C5" w:rsidRPr="003160C5" w:rsidRDefault="003160C5" w:rsidP="003160C5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en-US" w:eastAsia="uk-UA"/>
              </w:rPr>
            </w:pPr>
            <w:r w:rsidRPr="00316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 severunka2014@ukr.net</w:t>
            </w:r>
          </w:p>
        </w:tc>
      </w:tr>
      <w:tr w:rsidR="00F93171" w:rsidRPr="00AB124B" w14:paraId="4175A53A" w14:textId="77777777" w:rsidTr="006E0D6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9684E8" w14:textId="77777777" w:rsidR="00F93171" w:rsidRPr="00F93171" w:rsidRDefault="00F93171" w:rsidP="00A33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F93171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Нормативні</w:t>
            </w:r>
            <w:proofErr w:type="spellEnd"/>
            <w:r w:rsidRPr="00F93171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93171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акти</w:t>
            </w:r>
            <w:proofErr w:type="spellEnd"/>
            <w:r w:rsidRPr="00F93171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93171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якими</w:t>
            </w:r>
            <w:proofErr w:type="spellEnd"/>
            <w:r w:rsidRPr="00F93171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93171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регламентується</w:t>
            </w:r>
            <w:proofErr w:type="spellEnd"/>
            <w:r w:rsidRPr="00F93171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93171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надання</w:t>
            </w:r>
            <w:proofErr w:type="spellEnd"/>
            <w:r w:rsidRPr="00F93171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93171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F93171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93171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</w:tr>
      <w:tr w:rsidR="00F93171" w:rsidRPr="00AB124B" w14:paraId="3B4A3A82" w14:textId="77777777" w:rsidTr="006E0D6F"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50801B" w14:textId="77777777" w:rsidR="00F93171" w:rsidRPr="00AB124B" w:rsidRDefault="00F93171" w:rsidP="00A334D3">
            <w:pPr>
              <w:jc w:val="center"/>
              <w:rPr>
                <w:sz w:val="24"/>
                <w:szCs w:val="24"/>
                <w:lang w:eastAsia="uk-UA"/>
              </w:rPr>
            </w:pPr>
            <w:r w:rsidRPr="00AB124B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4F6414" w14:textId="77777777" w:rsidR="00F93171" w:rsidRPr="00F93171" w:rsidRDefault="00F93171" w:rsidP="00A334D3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9317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Закони</w:t>
            </w:r>
            <w:proofErr w:type="spellEnd"/>
            <w:r w:rsidRPr="00F9317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9317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</w:p>
        </w:tc>
        <w:tc>
          <w:tcPr>
            <w:tcW w:w="3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BF05B2" w14:textId="77777777" w:rsidR="00F93171" w:rsidRPr="00AB124B" w:rsidRDefault="00F93171" w:rsidP="00A334D3">
            <w:pPr>
              <w:pStyle w:val="a3"/>
              <w:spacing w:before="0" w:beforeAutospacing="0" w:after="0" w:afterAutospacing="0"/>
              <w:jc w:val="both"/>
            </w:pPr>
            <w:r w:rsidRPr="00AB124B">
              <w:t>Закон України „Про державну допомогу сім’ям з дітьми”     від 21.11.1992 № 2811-ХІІ</w:t>
            </w:r>
          </w:p>
        </w:tc>
      </w:tr>
      <w:tr w:rsidR="00F93171" w:rsidRPr="00AB124B" w14:paraId="0DA701B5" w14:textId="77777777" w:rsidTr="006E0D6F"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B361F6" w14:textId="77777777" w:rsidR="00F93171" w:rsidRPr="00AB124B" w:rsidRDefault="00F93171" w:rsidP="00A334D3">
            <w:pPr>
              <w:jc w:val="center"/>
              <w:rPr>
                <w:sz w:val="24"/>
                <w:szCs w:val="24"/>
                <w:lang w:eastAsia="uk-UA"/>
              </w:rPr>
            </w:pPr>
            <w:r w:rsidRPr="00AB124B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C1D329" w14:textId="77777777" w:rsidR="00F93171" w:rsidRPr="00F93171" w:rsidRDefault="00F93171" w:rsidP="00A334D3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9317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Акти</w:t>
            </w:r>
            <w:proofErr w:type="spellEnd"/>
            <w:r w:rsidRPr="00F9317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9317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Кабінету</w:t>
            </w:r>
            <w:proofErr w:type="spellEnd"/>
            <w:r w:rsidRPr="00F9317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9317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Міністрів</w:t>
            </w:r>
            <w:proofErr w:type="spellEnd"/>
            <w:r w:rsidRPr="00F9317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9317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</w:p>
        </w:tc>
        <w:tc>
          <w:tcPr>
            <w:tcW w:w="3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CEBFF5" w14:textId="77777777" w:rsidR="00F93171" w:rsidRPr="00AB124B" w:rsidRDefault="00F93171" w:rsidP="00A334D3">
            <w:pPr>
              <w:pStyle w:val="a3"/>
              <w:spacing w:before="0" w:beforeAutospacing="0" w:after="0" w:afterAutospacing="0"/>
              <w:jc w:val="both"/>
            </w:pPr>
            <w:r w:rsidRPr="00AB124B">
              <w:t>Постанова Кабінету Міністрів України від 25.11.2020  № 1180 „Деякі питання надання при народженні дитини одноразової натуральної допомоги „пакунок малюка”</w:t>
            </w:r>
          </w:p>
        </w:tc>
      </w:tr>
      <w:tr w:rsidR="00F93171" w:rsidRPr="00AB124B" w14:paraId="62F8ED4E" w14:textId="77777777" w:rsidTr="006E0D6F"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F93F37" w14:textId="77777777" w:rsidR="00F93171" w:rsidRPr="00AB124B" w:rsidRDefault="00F93171" w:rsidP="00A334D3">
            <w:pPr>
              <w:jc w:val="center"/>
              <w:rPr>
                <w:sz w:val="24"/>
                <w:szCs w:val="24"/>
                <w:lang w:eastAsia="uk-UA"/>
              </w:rPr>
            </w:pPr>
            <w:r w:rsidRPr="00AB124B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FAFF3E" w14:textId="77777777" w:rsidR="00F93171" w:rsidRPr="00F93171" w:rsidRDefault="00F93171" w:rsidP="00A334D3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9317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Акти</w:t>
            </w:r>
            <w:proofErr w:type="spellEnd"/>
            <w:r w:rsidRPr="00F9317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9317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центральних</w:t>
            </w:r>
            <w:proofErr w:type="spellEnd"/>
            <w:r w:rsidRPr="00F9317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9317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органів</w:t>
            </w:r>
            <w:proofErr w:type="spellEnd"/>
            <w:r w:rsidRPr="00F9317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9317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виконавчої</w:t>
            </w:r>
            <w:proofErr w:type="spellEnd"/>
            <w:r w:rsidRPr="00F9317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9317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влади</w:t>
            </w:r>
            <w:proofErr w:type="spellEnd"/>
          </w:p>
        </w:tc>
        <w:tc>
          <w:tcPr>
            <w:tcW w:w="3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1EB456" w14:textId="77777777" w:rsidR="00F93171" w:rsidRPr="00AB124B" w:rsidRDefault="00F93171" w:rsidP="00A334D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AB124B">
              <w:t xml:space="preserve">Наказ Міністерства соціальної політики України                   </w:t>
            </w:r>
            <w:r w:rsidRPr="00AB124B">
              <w:rPr>
                <w:lang w:eastAsia="en-US"/>
              </w:rPr>
              <w:t xml:space="preserve">від 17.07.2018 № 1025 </w:t>
            </w:r>
            <w:r w:rsidRPr="00AB124B">
              <w:t>„</w:t>
            </w:r>
            <w:r w:rsidRPr="00AB124B">
              <w:rPr>
                <w:rStyle w:val="rvts23"/>
              </w:rPr>
              <w:t xml:space="preserve">Деякі питання надання одноразової натуральної допомоги </w:t>
            </w:r>
            <w:r w:rsidRPr="00AB124B">
              <w:t>„</w:t>
            </w:r>
            <w:r w:rsidRPr="00AB124B">
              <w:rPr>
                <w:rStyle w:val="rvts23"/>
              </w:rPr>
              <w:t>пакунок малюка</w:t>
            </w:r>
            <w:r w:rsidRPr="00AB124B">
              <w:t>”</w:t>
            </w:r>
            <w:r w:rsidRPr="00AB124B">
              <w:rPr>
                <w:rStyle w:val="rvts23"/>
              </w:rPr>
              <w:t xml:space="preserve"> при народженні дитини</w:t>
            </w:r>
            <w:r w:rsidRPr="00AB124B">
              <w:t>”</w:t>
            </w:r>
            <w:r w:rsidRPr="00AB124B">
              <w:rPr>
                <w:lang w:eastAsia="en-US"/>
              </w:rPr>
              <w:t>, (у редакції наказу Міністерства соціальної політики України від 17.11.2020 № 771), зареєстрований у Міністерстві юстиції України 19.07.2018 за № 845/32297</w:t>
            </w:r>
            <w:r w:rsidRPr="00AB124B">
              <w:t xml:space="preserve"> </w:t>
            </w:r>
          </w:p>
        </w:tc>
      </w:tr>
      <w:tr w:rsidR="00F93171" w:rsidRPr="00AB124B" w14:paraId="687734E9" w14:textId="77777777" w:rsidTr="006E0D6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B4ADAB" w14:textId="77777777" w:rsidR="00F93171" w:rsidRPr="00E81297" w:rsidRDefault="00F93171" w:rsidP="00A33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E81297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Умови</w:t>
            </w:r>
            <w:proofErr w:type="spellEnd"/>
            <w:r w:rsidRPr="00E81297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1297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E81297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1297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E81297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1297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</w:tr>
      <w:tr w:rsidR="00F93171" w:rsidRPr="00AB124B" w14:paraId="325FA527" w14:textId="77777777" w:rsidTr="006E0D6F"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35CCE7" w14:textId="77777777" w:rsidR="00F93171" w:rsidRPr="00AB124B" w:rsidRDefault="00F93171" w:rsidP="00A334D3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AB124B">
              <w:rPr>
                <w:sz w:val="24"/>
                <w:szCs w:val="24"/>
                <w:lang w:val="en-US" w:eastAsia="uk-UA"/>
              </w:rPr>
              <w:t>7</w:t>
            </w:r>
          </w:p>
        </w:tc>
        <w:tc>
          <w:tcPr>
            <w:tcW w:w="1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0286DE" w14:textId="77777777" w:rsidR="00F93171" w:rsidRPr="00E81297" w:rsidRDefault="00F93171" w:rsidP="00E8129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81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Підстава</w:t>
            </w:r>
            <w:proofErr w:type="spellEnd"/>
            <w:r w:rsidRPr="00E81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E81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E81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FCE164" w14:textId="77777777" w:rsidR="00F93171" w:rsidRPr="00E81297" w:rsidRDefault="00F93171" w:rsidP="00E8129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  <w:proofErr w:type="spellStart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>Народження</w:t>
            </w:r>
            <w:proofErr w:type="spellEnd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>живонародженої</w:t>
            </w:r>
            <w:proofErr w:type="spellEnd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>дитини</w:t>
            </w:r>
            <w:proofErr w:type="spellEnd"/>
          </w:p>
        </w:tc>
      </w:tr>
      <w:tr w:rsidR="00F93171" w:rsidRPr="00AB124B" w14:paraId="68E6951E" w14:textId="77777777" w:rsidTr="006E0D6F"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4F8B42" w14:textId="77777777" w:rsidR="00F93171" w:rsidRPr="00AB124B" w:rsidRDefault="00F93171" w:rsidP="00A334D3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AB124B">
              <w:rPr>
                <w:sz w:val="24"/>
                <w:szCs w:val="24"/>
                <w:lang w:val="en-US" w:eastAsia="uk-UA"/>
              </w:rPr>
              <w:t>8</w:t>
            </w:r>
          </w:p>
        </w:tc>
        <w:tc>
          <w:tcPr>
            <w:tcW w:w="1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9E1E64" w14:textId="77777777" w:rsidR="00F93171" w:rsidRPr="00E81297" w:rsidRDefault="00F93171" w:rsidP="00E8129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>Перелік</w:t>
            </w:r>
            <w:proofErr w:type="spellEnd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>необхідних</w:t>
            </w:r>
            <w:proofErr w:type="spellEnd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</w:p>
        </w:tc>
        <w:tc>
          <w:tcPr>
            <w:tcW w:w="3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00E41A" w14:textId="77777777" w:rsidR="00F93171" w:rsidRPr="00E81297" w:rsidRDefault="00F93171" w:rsidP="00E8129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  <w:proofErr w:type="spellEnd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>отримувача</w:t>
            </w:r>
            <w:proofErr w:type="spellEnd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297">
              <w:rPr>
                <w:rStyle w:val="rvts23"/>
                <w:rFonts w:ascii="Times New Roman" w:hAnsi="Times New Roman"/>
                <w:sz w:val="24"/>
                <w:szCs w:val="24"/>
              </w:rPr>
              <w:t xml:space="preserve">одноразовою </w:t>
            </w:r>
            <w:proofErr w:type="spellStart"/>
            <w:r w:rsidRPr="00E81297">
              <w:rPr>
                <w:rStyle w:val="rvts23"/>
                <w:rFonts w:ascii="Times New Roman" w:hAnsi="Times New Roman"/>
                <w:sz w:val="24"/>
                <w:szCs w:val="24"/>
              </w:rPr>
              <w:t>допомогою</w:t>
            </w:r>
            <w:proofErr w:type="spellEnd"/>
            <w:r w:rsidRPr="00E81297">
              <w:rPr>
                <w:rStyle w:val="rvts23"/>
                <w:rFonts w:ascii="Times New Roman" w:hAnsi="Times New Roman"/>
                <w:sz w:val="24"/>
                <w:szCs w:val="24"/>
              </w:rPr>
              <w:t xml:space="preserve"> </w:t>
            </w:r>
            <w:r w:rsidRPr="00E8129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E81297">
              <w:rPr>
                <w:rStyle w:val="rvts23"/>
                <w:rFonts w:ascii="Times New Roman" w:hAnsi="Times New Roman"/>
                <w:sz w:val="24"/>
                <w:szCs w:val="24"/>
              </w:rPr>
              <w:t>пакунок</w:t>
            </w:r>
            <w:proofErr w:type="spellEnd"/>
            <w:r w:rsidRPr="00E81297">
              <w:rPr>
                <w:rStyle w:val="rvts23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297">
              <w:rPr>
                <w:rStyle w:val="rvts23"/>
                <w:rFonts w:ascii="Times New Roman" w:hAnsi="Times New Roman"/>
                <w:sz w:val="24"/>
                <w:szCs w:val="24"/>
              </w:rPr>
              <w:t>малюка</w:t>
            </w:r>
            <w:proofErr w:type="spellEnd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Pr="00E81297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>далі</w:t>
            </w:r>
            <w:proofErr w:type="spellEnd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 xml:space="preserve"> – „</w:t>
            </w:r>
            <w:proofErr w:type="spellStart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>пакунок</w:t>
            </w:r>
            <w:proofErr w:type="spellEnd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>малюка</w:t>
            </w:r>
            <w:proofErr w:type="spellEnd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 xml:space="preserve">”; </w:t>
            </w:r>
          </w:p>
          <w:p w14:paraId="6E3BAA5C" w14:textId="77777777" w:rsidR="00F93171" w:rsidRPr="00E81297" w:rsidRDefault="00F93171" w:rsidP="00E8129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>пакунок</w:t>
            </w:r>
            <w:proofErr w:type="spellEnd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>малюка</w:t>
            </w:r>
            <w:proofErr w:type="spellEnd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 xml:space="preserve">” в </w:t>
            </w:r>
            <w:proofErr w:type="spellStart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>закладі</w:t>
            </w:r>
            <w:proofErr w:type="spellEnd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 xml:space="preserve"> не видано (</w:t>
            </w:r>
            <w:proofErr w:type="spellStart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>окрім</w:t>
            </w:r>
            <w:proofErr w:type="spellEnd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>випадків</w:t>
            </w:r>
            <w:proofErr w:type="spellEnd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>народження</w:t>
            </w:r>
            <w:proofErr w:type="spellEnd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>дитини</w:t>
            </w:r>
            <w:proofErr w:type="spellEnd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 xml:space="preserve"> за кордоном). </w:t>
            </w:r>
            <w:proofErr w:type="spellStart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>подається</w:t>
            </w:r>
            <w:proofErr w:type="spellEnd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>паперовій</w:t>
            </w:r>
            <w:proofErr w:type="spellEnd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>запровадження</w:t>
            </w:r>
            <w:proofErr w:type="spellEnd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>інформаційної</w:t>
            </w:r>
            <w:proofErr w:type="spellEnd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>взаємодії</w:t>
            </w:r>
            <w:proofErr w:type="spellEnd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>передачі</w:t>
            </w:r>
            <w:proofErr w:type="spellEnd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“</w:t>
            </w:r>
            <w:proofErr w:type="spellStart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>пакунка</w:t>
            </w:r>
            <w:proofErr w:type="spellEnd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>малюка</w:t>
            </w:r>
            <w:proofErr w:type="spellEnd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 xml:space="preserve">” в </w:t>
            </w:r>
            <w:proofErr w:type="spellStart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 xml:space="preserve"> в закладах </w:t>
            </w:r>
            <w:proofErr w:type="spellStart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 xml:space="preserve">, але не </w:t>
            </w:r>
            <w:proofErr w:type="spellStart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>пізніше</w:t>
            </w:r>
            <w:proofErr w:type="spellEnd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>березня</w:t>
            </w:r>
            <w:proofErr w:type="spellEnd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 xml:space="preserve"> 2021 року.</w:t>
            </w:r>
          </w:p>
          <w:p w14:paraId="0203815D" w14:textId="77777777" w:rsidR="00F93171" w:rsidRPr="00E81297" w:rsidRDefault="00F93171" w:rsidP="00E8129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97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>народження</w:t>
            </w:r>
            <w:proofErr w:type="spellEnd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>дитини</w:t>
            </w:r>
            <w:proofErr w:type="spellEnd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 xml:space="preserve"> поза межами закладу </w:t>
            </w:r>
            <w:proofErr w:type="spellStart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>додатково</w:t>
            </w:r>
            <w:proofErr w:type="spellEnd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>подаються</w:t>
            </w:r>
            <w:proofErr w:type="spellEnd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B867CAA" w14:textId="77777777" w:rsidR="00F93171" w:rsidRPr="00E81297" w:rsidRDefault="00F93171" w:rsidP="00E8129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>свідоцтва</w:t>
            </w:r>
            <w:proofErr w:type="spellEnd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>народження</w:t>
            </w:r>
            <w:proofErr w:type="spellEnd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>дитини</w:t>
            </w:r>
            <w:proofErr w:type="spellEnd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1696239" w14:textId="77777777" w:rsidR="00F93171" w:rsidRPr="00E81297" w:rsidRDefault="00F93171" w:rsidP="00E8129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9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proofErr w:type="spellStart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>підтверджує</w:t>
            </w:r>
            <w:proofErr w:type="spellEnd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 xml:space="preserve"> факт </w:t>
            </w:r>
            <w:proofErr w:type="spellStart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>народження</w:t>
            </w:r>
            <w:proofErr w:type="spellEnd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>дитини</w:t>
            </w:r>
            <w:proofErr w:type="spellEnd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 xml:space="preserve"> поза межами закладу </w:t>
            </w:r>
            <w:proofErr w:type="spellStart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>видає</w:t>
            </w:r>
            <w:proofErr w:type="spellEnd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 xml:space="preserve"> заклад </w:t>
            </w:r>
            <w:proofErr w:type="spellStart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 xml:space="preserve"> проводив </w:t>
            </w:r>
            <w:proofErr w:type="spellStart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>огляд</w:t>
            </w:r>
            <w:proofErr w:type="spellEnd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>матері</w:t>
            </w:r>
            <w:proofErr w:type="spellEnd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>дитини</w:t>
            </w:r>
            <w:proofErr w:type="spellEnd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>медична</w:t>
            </w:r>
            <w:proofErr w:type="spellEnd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>консультативна</w:t>
            </w:r>
            <w:proofErr w:type="spellEnd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>комісія</w:t>
            </w:r>
            <w:proofErr w:type="spellEnd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 xml:space="preserve"> заклад </w:t>
            </w:r>
            <w:proofErr w:type="spellStart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 xml:space="preserve"> не проводив </w:t>
            </w:r>
            <w:proofErr w:type="spellStart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>огляд</w:t>
            </w:r>
            <w:proofErr w:type="spellEnd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>матері</w:t>
            </w:r>
            <w:proofErr w:type="spellEnd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>дитини</w:t>
            </w:r>
            <w:proofErr w:type="spellEnd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E9F4BB" w14:textId="77777777" w:rsidR="00F93171" w:rsidRPr="00E81297" w:rsidRDefault="00F93171" w:rsidP="00E8129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97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>народження</w:t>
            </w:r>
            <w:proofErr w:type="spellEnd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>дитини</w:t>
            </w:r>
            <w:proofErr w:type="spellEnd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 xml:space="preserve"> за межами </w:t>
            </w:r>
            <w:proofErr w:type="spellStart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>додатково</w:t>
            </w:r>
            <w:proofErr w:type="spellEnd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>подаються</w:t>
            </w:r>
            <w:proofErr w:type="spellEnd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45E8378" w14:textId="77777777" w:rsidR="00F93171" w:rsidRPr="00E81297" w:rsidRDefault="00F93171" w:rsidP="00E8129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>свідоцтва</w:t>
            </w:r>
            <w:proofErr w:type="spellEnd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>народження</w:t>
            </w:r>
            <w:proofErr w:type="spellEnd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>дитини</w:t>
            </w:r>
            <w:proofErr w:type="spellEnd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 xml:space="preserve">, виданого органами </w:t>
            </w:r>
            <w:proofErr w:type="spellStart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>реєстрації</w:t>
            </w:r>
            <w:proofErr w:type="spellEnd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>актів</w:t>
            </w:r>
            <w:proofErr w:type="spellEnd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>цивільного</w:t>
            </w:r>
            <w:proofErr w:type="spellEnd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 xml:space="preserve"> стану </w:t>
            </w:r>
            <w:proofErr w:type="spellStart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 xml:space="preserve">, а в </w:t>
            </w:r>
            <w:proofErr w:type="spellStart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>відсутності</w:t>
            </w:r>
            <w:proofErr w:type="spellEnd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>копії</w:t>
            </w:r>
            <w:proofErr w:type="spellEnd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 xml:space="preserve"> виданого </w:t>
            </w:r>
            <w:proofErr w:type="spellStart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>компетентним</w:t>
            </w:r>
            <w:proofErr w:type="spellEnd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 xml:space="preserve"> органом </w:t>
            </w:r>
            <w:proofErr w:type="spellStart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>країни</w:t>
            </w:r>
            <w:proofErr w:type="spellEnd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>перебування</w:t>
            </w:r>
            <w:proofErr w:type="spellEnd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>легалізованого</w:t>
            </w:r>
            <w:proofErr w:type="spellEnd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>установленому</w:t>
            </w:r>
            <w:proofErr w:type="spellEnd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 xml:space="preserve"> порядку документа про </w:t>
            </w:r>
            <w:proofErr w:type="spellStart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>народження</w:t>
            </w:r>
            <w:proofErr w:type="spellEnd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>дитини</w:t>
            </w:r>
            <w:proofErr w:type="spellEnd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>інше</w:t>
            </w:r>
            <w:proofErr w:type="spellEnd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>передбачено</w:t>
            </w:r>
            <w:proofErr w:type="spellEnd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>міжнародними</w:t>
            </w:r>
            <w:proofErr w:type="spellEnd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договорами </w:t>
            </w:r>
            <w:proofErr w:type="spellStart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 xml:space="preserve">, з перекладом на </w:t>
            </w:r>
            <w:proofErr w:type="spellStart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>українську</w:t>
            </w:r>
            <w:proofErr w:type="spellEnd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>мову</w:t>
            </w:r>
            <w:proofErr w:type="spellEnd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>Вірність</w:t>
            </w:r>
            <w:proofErr w:type="spellEnd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 xml:space="preserve"> перекладу </w:t>
            </w:r>
            <w:proofErr w:type="spellStart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>справжність</w:t>
            </w:r>
            <w:proofErr w:type="spellEnd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>підпису</w:t>
            </w:r>
            <w:proofErr w:type="spellEnd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>перекладача</w:t>
            </w:r>
            <w:proofErr w:type="spellEnd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>засвідчується</w:t>
            </w:r>
            <w:proofErr w:type="spellEnd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>нотаріально</w:t>
            </w:r>
            <w:proofErr w:type="spellEnd"/>
          </w:p>
        </w:tc>
      </w:tr>
      <w:tr w:rsidR="00F93171" w:rsidRPr="00AB124B" w14:paraId="3D3AAFD5" w14:textId="77777777" w:rsidTr="006E0D6F">
        <w:trPr>
          <w:trHeight w:val="734"/>
        </w:trPr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F389EB" w14:textId="77777777" w:rsidR="00F93171" w:rsidRPr="00AB124B" w:rsidRDefault="00F93171" w:rsidP="00A334D3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AB124B">
              <w:rPr>
                <w:sz w:val="24"/>
                <w:szCs w:val="24"/>
                <w:lang w:val="en-US" w:eastAsia="uk-UA"/>
              </w:rPr>
              <w:lastRenderedPageBreak/>
              <w:t>9</w:t>
            </w:r>
          </w:p>
        </w:tc>
        <w:tc>
          <w:tcPr>
            <w:tcW w:w="1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FEFD66" w14:textId="77777777" w:rsidR="00F93171" w:rsidRPr="00E81297" w:rsidRDefault="00F93171" w:rsidP="00A334D3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81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Спосіб</w:t>
            </w:r>
            <w:proofErr w:type="spellEnd"/>
            <w:r w:rsidRPr="00E81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1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E81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1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E81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4C03CD" w14:textId="77777777" w:rsidR="00F93171" w:rsidRPr="00E81297" w:rsidRDefault="00F93171" w:rsidP="000A21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  <w:proofErr w:type="spellEnd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>необхідні</w:t>
            </w:r>
            <w:proofErr w:type="spellEnd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297" w:rsidRPr="00E81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одноразової натуральної допомоги</w:t>
            </w:r>
            <w:r w:rsidRPr="00E8129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>пакунка</w:t>
            </w:r>
            <w:proofErr w:type="spellEnd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>малюка</w:t>
            </w:r>
            <w:proofErr w:type="gramStart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>ˮ</w:t>
            </w:r>
            <w:proofErr w:type="spellEnd"/>
            <w:r w:rsidRPr="00E812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81297" w:rsidRPr="00E81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1297" w:rsidRPr="00E81297">
              <w:rPr>
                <w:rFonts w:ascii="Times New Roman" w:hAnsi="Times New Roman" w:cs="Times New Roman"/>
                <w:sz w:val="24"/>
                <w:szCs w:val="24"/>
              </w:rPr>
              <w:t>приймаються</w:t>
            </w:r>
            <w:proofErr w:type="spellEnd"/>
            <w:proofErr w:type="gramEnd"/>
            <w:r w:rsidR="00E81297" w:rsidRPr="00E81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1297" w:rsidRPr="00E81297">
              <w:rPr>
                <w:rFonts w:ascii="Times New Roman" w:hAnsi="Times New Roman" w:cs="Times New Roman"/>
                <w:sz w:val="24"/>
                <w:szCs w:val="24"/>
              </w:rPr>
              <w:t>уповноваженими</w:t>
            </w:r>
            <w:proofErr w:type="spellEnd"/>
            <w:r w:rsidR="00E81297" w:rsidRPr="00E81297">
              <w:rPr>
                <w:rFonts w:ascii="Times New Roman" w:hAnsi="Times New Roman" w:cs="Times New Roman"/>
                <w:sz w:val="24"/>
                <w:szCs w:val="24"/>
              </w:rPr>
              <w:t xml:space="preserve"> особами, </w:t>
            </w:r>
            <w:proofErr w:type="spellStart"/>
            <w:r w:rsidR="00E81297" w:rsidRPr="00E81297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="00E81297" w:rsidRPr="00E81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1297" w:rsidRPr="00E81297">
              <w:rPr>
                <w:rFonts w:ascii="Times New Roman" w:hAnsi="Times New Roman" w:cs="Times New Roman"/>
                <w:sz w:val="24"/>
                <w:szCs w:val="24"/>
              </w:rPr>
              <w:t>визначені</w:t>
            </w:r>
            <w:proofErr w:type="spellEnd"/>
            <w:r w:rsidR="00E81297" w:rsidRPr="00E81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1297" w:rsidRPr="00E81297">
              <w:rPr>
                <w:rFonts w:ascii="Times New Roman" w:hAnsi="Times New Roman" w:cs="Times New Roman"/>
                <w:sz w:val="24"/>
                <w:szCs w:val="24"/>
              </w:rPr>
              <w:t>виконавчими</w:t>
            </w:r>
            <w:proofErr w:type="spellEnd"/>
            <w:r w:rsidR="00E81297" w:rsidRPr="00E81297">
              <w:rPr>
                <w:rFonts w:ascii="Times New Roman" w:hAnsi="Times New Roman" w:cs="Times New Roman"/>
                <w:sz w:val="24"/>
                <w:szCs w:val="24"/>
              </w:rPr>
              <w:t xml:space="preserve"> органами </w:t>
            </w:r>
            <w:proofErr w:type="spellStart"/>
            <w:r w:rsidR="00E81297" w:rsidRPr="00E81297">
              <w:rPr>
                <w:rFonts w:ascii="Times New Roman" w:hAnsi="Times New Roman" w:cs="Times New Roman"/>
                <w:sz w:val="24"/>
                <w:szCs w:val="24"/>
              </w:rPr>
              <w:t>об’єднаної</w:t>
            </w:r>
            <w:proofErr w:type="spellEnd"/>
            <w:r w:rsidR="00E81297" w:rsidRPr="00E81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1297" w:rsidRPr="00E81297">
              <w:rPr>
                <w:rFonts w:ascii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 w:rsidR="00E81297" w:rsidRPr="00E81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1297" w:rsidRPr="00E81297"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  <w:proofErr w:type="spellEnd"/>
            <w:r w:rsidR="00E81297" w:rsidRPr="00E81297">
              <w:rPr>
                <w:rFonts w:ascii="Times New Roman" w:hAnsi="Times New Roman" w:cs="Times New Roman"/>
                <w:sz w:val="24"/>
                <w:szCs w:val="24"/>
              </w:rPr>
              <w:t xml:space="preserve">, та </w:t>
            </w:r>
            <w:proofErr w:type="spellStart"/>
            <w:r w:rsidR="00E81297" w:rsidRPr="00E81297">
              <w:rPr>
                <w:rFonts w:ascii="Times New Roman" w:hAnsi="Times New Roman" w:cs="Times New Roman"/>
                <w:sz w:val="24"/>
                <w:szCs w:val="24"/>
              </w:rPr>
              <w:t>передаються</w:t>
            </w:r>
            <w:proofErr w:type="spellEnd"/>
            <w:r w:rsidR="00E81297" w:rsidRPr="00E81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1297" w:rsidRPr="00E81297">
              <w:rPr>
                <w:rFonts w:ascii="Times New Roman" w:hAnsi="Times New Roman" w:cs="Times New Roman"/>
                <w:sz w:val="24"/>
                <w:szCs w:val="24"/>
              </w:rPr>
              <w:t>управлінню</w:t>
            </w:r>
            <w:proofErr w:type="spellEnd"/>
          </w:p>
        </w:tc>
      </w:tr>
      <w:tr w:rsidR="00F93171" w:rsidRPr="00AB124B" w14:paraId="4A00EA1D" w14:textId="77777777" w:rsidTr="006E0D6F"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78487C" w14:textId="77777777" w:rsidR="00F93171" w:rsidRPr="000A2147" w:rsidRDefault="00F93171" w:rsidP="00A33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 w:rsidRPr="000A214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Pr="000A2147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0</w:t>
            </w:r>
          </w:p>
        </w:tc>
        <w:tc>
          <w:tcPr>
            <w:tcW w:w="1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81892D" w14:textId="77777777" w:rsidR="00F93171" w:rsidRPr="000A2147" w:rsidRDefault="00F93171" w:rsidP="00A334D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  <w:proofErr w:type="spellStart"/>
            <w:r w:rsidRPr="000A214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Платність</w:t>
            </w:r>
            <w:proofErr w:type="spellEnd"/>
            <w:r w:rsidRPr="000A214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0A214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безоплатність</w:t>
            </w:r>
            <w:proofErr w:type="spellEnd"/>
            <w:r w:rsidRPr="000A214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0A214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0A214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784BCE" w14:textId="77777777" w:rsidR="00F93171" w:rsidRPr="000A2147" w:rsidRDefault="00F93171" w:rsidP="000A2147">
            <w:pPr>
              <w:ind w:firstLine="12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A214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Адміністративна</w:t>
            </w:r>
            <w:proofErr w:type="spellEnd"/>
            <w:r w:rsidRPr="000A214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A214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послуга</w:t>
            </w:r>
            <w:proofErr w:type="spellEnd"/>
            <w:r w:rsidRPr="000A214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A214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надається</w:t>
            </w:r>
            <w:proofErr w:type="spellEnd"/>
            <w:r w:rsidRPr="000A214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A2147">
              <w:rPr>
                <w:rFonts w:ascii="Times New Roman" w:hAnsi="Times New Roman" w:cs="Times New Roman"/>
                <w:sz w:val="24"/>
                <w:szCs w:val="24"/>
              </w:rPr>
              <w:t>безоплатно</w:t>
            </w:r>
            <w:proofErr w:type="spellEnd"/>
          </w:p>
        </w:tc>
      </w:tr>
      <w:tr w:rsidR="00F93171" w:rsidRPr="00C47396" w14:paraId="3262ABED" w14:textId="77777777" w:rsidTr="006E0D6F"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2230EE" w14:textId="77777777" w:rsidR="00F93171" w:rsidRPr="002026ED" w:rsidRDefault="00F93171" w:rsidP="00A33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 w:rsidRPr="002026E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Pr="002026ED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1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BBDE7F" w14:textId="77777777" w:rsidR="00F93171" w:rsidRPr="002026ED" w:rsidRDefault="00F93171" w:rsidP="00A334D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  <w:r w:rsidRPr="002026E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Строк </w:t>
            </w:r>
            <w:proofErr w:type="spellStart"/>
            <w:r w:rsidRPr="002026E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2026E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538547" w14:textId="77777777" w:rsidR="00F93171" w:rsidRPr="00AB124B" w:rsidRDefault="000A2147" w:rsidP="00A334D3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Управління </w:t>
            </w:r>
            <w:r w:rsidR="00F93171" w:rsidRPr="00AB124B">
              <w:rPr>
                <w:rFonts w:ascii="Times New Roman" w:hAnsi="Times New Roman"/>
                <w:sz w:val="24"/>
                <w:szCs w:val="24"/>
              </w:rPr>
              <w:t xml:space="preserve">розглядає подані документи та приймає рішення про надання / відмову в наданні “пакунка </w:t>
            </w:r>
            <w:proofErr w:type="spellStart"/>
            <w:r w:rsidR="00F93171" w:rsidRPr="00AB124B">
              <w:rPr>
                <w:rFonts w:ascii="Times New Roman" w:hAnsi="Times New Roman"/>
                <w:sz w:val="24"/>
                <w:szCs w:val="24"/>
              </w:rPr>
              <w:t>малюкаˮ</w:t>
            </w:r>
            <w:proofErr w:type="spellEnd"/>
            <w:r w:rsidR="00F93171" w:rsidRPr="00AB124B">
              <w:rPr>
                <w:rFonts w:ascii="Times New Roman" w:hAnsi="Times New Roman"/>
                <w:sz w:val="24"/>
                <w:szCs w:val="24"/>
              </w:rPr>
              <w:t xml:space="preserve"> протягом одного робочого дня з дня отримання заяви про надання “пакунка </w:t>
            </w:r>
            <w:proofErr w:type="spellStart"/>
            <w:r w:rsidR="00F93171" w:rsidRPr="00AB124B">
              <w:rPr>
                <w:rFonts w:ascii="Times New Roman" w:hAnsi="Times New Roman"/>
                <w:sz w:val="24"/>
                <w:szCs w:val="24"/>
              </w:rPr>
              <w:t>малюкаˮ</w:t>
            </w:r>
            <w:proofErr w:type="spellEnd"/>
            <w:r w:rsidR="00F93171" w:rsidRPr="00AB124B">
              <w:rPr>
                <w:rFonts w:ascii="Times New Roman" w:hAnsi="Times New Roman"/>
                <w:sz w:val="24"/>
                <w:szCs w:val="24"/>
              </w:rPr>
              <w:t xml:space="preserve"> та видає “пакунок </w:t>
            </w:r>
            <w:proofErr w:type="spellStart"/>
            <w:r w:rsidR="00F93171" w:rsidRPr="00AB124B">
              <w:rPr>
                <w:rFonts w:ascii="Times New Roman" w:hAnsi="Times New Roman"/>
                <w:sz w:val="24"/>
                <w:szCs w:val="24"/>
              </w:rPr>
              <w:t>малюкаˮ</w:t>
            </w:r>
            <w:proofErr w:type="spellEnd"/>
            <w:r w:rsidR="00F93171" w:rsidRPr="00AB124B">
              <w:rPr>
                <w:rFonts w:ascii="Times New Roman" w:hAnsi="Times New Roman"/>
                <w:sz w:val="24"/>
                <w:szCs w:val="24"/>
              </w:rPr>
              <w:t xml:space="preserve"> за його наявності.</w:t>
            </w:r>
          </w:p>
          <w:p w14:paraId="432CD826" w14:textId="77777777" w:rsidR="00F93171" w:rsidRPr="00AB124B" w:rsidRDefault="00F93171" w:rsidP="00A334D3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24B">
              <w:rPr>
                <w:rFonts w:ascii="Times New Roman" w:hAnsi="Times New Roman"/>
                <w:sz w:val="24"/>
                <w:szCs w:val="24"/>
              </w:rPr>
              <w:t xml:space="preserve">У разі “пакунка </w:t>
            </w:r>
            <w:proofErr w:type="spellStart"/>
            <w:r w:rsidRPr="00AB124B">
              <w:rPr>
                <w:rFonts w:ascii="Times New Roman" w:hAnsi="Times New Roman"/>
                <w:sz w:val="24"/>
                <w:szCs w:val="24"/>
              </w:rPr>
              <w:t>малюкаˮ</w:t>
            </w:r>
            <w:proofErr w:type="spellEnd"/>
            <w:r w:rsidRPr="00AB124B">
              <w:rPr>
                <w:rFonts w:ascii="Times New Roman" w:hAnsi="Times New Roman"/>
                <w:sz w:val="24"/>
                <w:szCs w:val="24"/>
              </w:rPr>
              <w:t xml:space="preserve"> його може бути надано в порядку черговості.</w:t>
            </w:r>
          </w:p>
          <w:p w14:paraId="2A6CFE40" w14:textId="77777777" w:rsidR="00F93171" w:rsidRPr="00AB124B" w:rsidRDefault="00F93171" w:rsidP="000A2147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24B">
              <w:rPr>
                <w:rFonts w:ascii="Times New Roman" w:hAnsi="Times New Roman"/>
                <w:sz w:val="24"/>
                <w:szCs w:val="24"/>
              </w:rPr>
              <w:t xml:space="preserve">У разі неотримання “пакунка </w:t>
            </w:r>
            <w:proofErr w:type="spellStart"/>
            <w:r w:rsidRPr="00AB124B">
              <w:rPr>
                <w:rFonts w:ascii="Times New Roman" w:hAnsi="Times New Roman"/>
                <w:sz w:val="24"/>
                <w:szCs w:val="24"/>
              </w:rPr>
              <w:t>малюкаˮ</w:t>
            </w:r>
            <w:proofErr w:type="spellEnd"/>
            <w:r w:rsidRPr="00AB124B">
              <w:rPr>
                <w:rFonts w:ascii="Times New Roman" w:hAnsi="Times New Roman"/>
                <w:sz w:val="24"/>
                <w:szCs w:val="24"/>
              </w:rPr>
              <w:t xml:space="preserve"> протягом 30 днів з дня народження дитини з незалежних від отримувача причин </w:t>
            </w:r>
            <w:r w:rsidR="000A2147">
              <w:rPr>
                <w:rFonts w:ascii="Times New Roman" w:hAnsi="Times New Roman"/>
                <w:sz w:val="24"/>
                <w:szCs w:val="24"/>
              </w:rPr>
              <w:t>або</w:t>
            </w:r>
            <w:r w:rsidRPr="00AB12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26ED">
              <w:rPr>
                <w:rFonts w:ascii="Times New Roman" w:hAnsi="Times New Roman"/>
                <w:sz w:val="24"/>
                <w:szCs w:val="24"/>
              </w:rPr>
              <w:t xml:space="preserve">за власним бажанням </w:t>
            </w:r>
            <w:r w:rsidRPr="00AB124B">
              <w:rPr>
                <w:rFonts w:ascii="Times New Roman" w:hAnsi="Times New Roman"/>
                <w:sz w:val="24"/>
                <w:szCs w:val="24"/>
              </w:rPr>
              <w:t>отримувач має право на отримання грошової компенсації</w:t>
            </w:r>
          </w:p>
        </w:tc>
      </w:tr>
      <w:tr w:rsidR="00F93171" w:rsidRPr="00AB124B" w14:paraId="005C1E0D" w14:textId="77777777" w:rsidTr="006E0D6F"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6A724D" w14:textId="77777777" w:rsidR="00F93171" w:rsidRPr="00AB124B" w:rsidRDefault="00F93171" w:rsidP="00A334D3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AB124B">
              <w:rPr>
                <w:sz w:val="24"/>
                <w:szCs w:val="24"/>
                <w:lang w:eastAsia="uk-UA"/>
              </w:rPr>
              <w:t>1</w:t>
            </w:r>
            <w:r w:rsidRPr="00AB124B">
              <w:rPr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1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AFA73A" w14:textId="77777777" w:rsidR="00F93171" w:rsidRPr="00A27BDC" w:rsidRDefault="00F93171" w:rsidP="00A27BDC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  <w:proofErr w:type="spellStart"/>
            <w:r w:rsidRPr="00A27BD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Перелік</w:t>
            </w:r>
            <w:proofErr w:type="spellEnd"/>
            <w:r w:rsidRPr="00A27BD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27BD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A27BD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A27BD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A27BD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A27BD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наданні</w:t>
            </w:r>
            <w:proofErr w:type="spellEnd"/>
            <w:r w:rsidRPr="00A27BD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AF18D7" w14:textId="77777777" w:rsidR="00F93171" w:rsidRPr="00AB124B" w:rsidRDefault="00F93171" w:rsidP="00A334D3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24B">
              <w:rPr>
                <w:rFonts w:ascii="Times New Roman" w:hAnsi="Times New Roman"/>
                <w:sz w:val="24"/>
                <w:szCs w:val="24"/>
              </w:rPr>
              <w:t xml:space="preserve">Отримувачу може бути відмовлено у наданні “пакунка </w:t>
            </w:r>
            <w:proofErr w:type="spellStart"/>
            <w:r w:rsidRPr="00AB124B">
              <w:rPr>
                <w:rFonts w:ascii="Times New Roman" w:hAnsi="Times New Roman"/>
                <w:sz w:val="24"/>
                <w:szCs w:val="24"/>
              </w:rPr>
              <w:t>малюкаˮ</w:t>
            </w:r>
            <w:proofErr w:type="spellEnd"/>
            <w:r w:rsidRPr="00AB124B">
              <w:rPr>
                <w:rFonts w:ascii="Times New Roman" w:hAnsi="Times New Roman"/>
                <w:sz w:val="24"/>
                <w:szCs w:val="24"/>
              </w:rPr>
              <w:t xml:space="preserve"> в разі:</w:t>
            </w:r>
          </w:p>
          <w:p w14:paraId="3558AF7F" w14:textId="77777777" w:rsidR="00F93171" w:rsidRPr="00AB124B" w:rsidRDefault="00F93171" w:rsidP="00A334D3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24B">
              <w:rPr>
                <w:rFonts w:ascii="Times New Roman" w:hAnsi="Times New Roman"/>
                <w:sz w:val="24"/>
                <w:szCs w:val="24"/>
              </w:rPr>
              <w:t>подання пакета документів не в повному обсязі;</w:t>
            </w:r>
          </w:p>
          <w:p w14:paraId="2651683E" w14:textId="77777777" w:rsidR="00F93171" w:rsidRPr="00AB124B" w:rsidRDefault="00F93171" w:rsidP="00A334D3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24B">
              <w:rPr>
                <w:rFonts w:ascii="Times New Roman" w:hAnsi="Times New Roman"/>
                <w:sz w:val="24"/>
                <w:szCs w:val="24"/>
              </w:rPr>
              <w:t>подання пакета документів пізніше ніж через 30 календарних днів з дня народження дитини;</w:t>
            </w:r>
          </w:p>
          <w:p w14:paraId="1C18D97C" w14:textId="77777777" w:rsidR="00F93171" w:rsidRPr="00AB124B" w:rsidRDefault="00F93171" w:rsidP="00A334D3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24B">
              <w:rPr>
                <w:rFonts w:ascii="Times New Roman" w:hAnsi="Times New Roman"/>
                <w:sz w:val="24"/>
                <w:szCs w:val="24"/>
              </w:rPr>
              <w:t>подання пакета документів пізніше року з дня народження дитини (у разі народження дитини поза межами закладу охорони здоров’я)</w:t>
            </w:r>
          </w:p>
        </w:tc>
      </w:tr>
      <w:tr w:rsidR="00F93171" w:rsidRPr="00AB124B" w14:paraId="2FB71DDA" w14:textId="77777777" w:rsidTr="006E0D6F"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F98E72" w14:textId="77777777" w:rsidR="00F93171" w:rsidRPr="002026ED" w:rsidRDefault="00F93171" w:rsidP="00A334D3">
            <w:pP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 w:rsidRPr="002026E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Pr="002026ED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3</w:t>
            </w:r>
          </w:p>
        </w:tc>
        <w:tc>
          <w:tcPr>
            <w:tcW w:w="1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DA8E52" w14:textId="77777777" w:rsidR="00F93171" w:rsidRPr="002026ED" w:rsidRDefault="00F93171" w:rsidP="00A334D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  <w:r w:rsidRPr="002026E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Результат </w:t>
            </w:r>
            <w:proofErr w:type="spellStart"/>
            <w:r w:rsidRPr="002026E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2026E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026E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2026E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026E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3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92BF07" w14:textId="77777777" w:rsidR="00F93171" w:rsidRPr="002026ED" w:rsidRDefault="00F93171" w:rsidP="00A334D3">
            <w:pPr>
              <w:tabs>
                <w:tab w:val="left" w:pos="156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  <w:proofErr w:type="spellStart"/>
            <w:r w:rsidRPr="002026ED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2026ED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2026ED">
              <w:rPr>
                <w:rFonts w:ascii="Times New Roman" w:hAnsi="Times New Roman" w:cs="Times New Roman"/>
                <w:sz w:val="24"/>
                <w:szCs w:val="24"/>
              </w:rPr>
              <w:t>пакунка</w:t>
            </w:r>
            <w:proofErr w:type="spellEnd"/>
            <w:r w:rsidRPr="00202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6ED">
              <w:rPr>
                <w:rFonts w:ascii="Times New Roman" w:hAnsi="Times New Roman" w:cs="Times New Roman"/>
                <w:sz w:val="24"/>
                <w:szCs w:val="24"/>
              </w:rPr>
              <w:t>малюкаˮ</w:t>
            </w:r>
            <w:proofErr w:type="spellEnd"/>
            <w:r w:rsidRPr="002026E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026ED">
              <w:rPr>
                <w:rFonts w:ascii="Times New Roman" w:hAnsi="Times New Roman" w:cs="Times New Roman"/>
                <w:sz w:val="24"/>
                <w:szCs w:val="24"/>
              </w:rPr>
              <w:t>відмова</w:t>
            </w:r>
            <w:proofErr w:type="spellEnd"/>
            <w:r w:rsidRPr="002026E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026ED">
              <w:rPr>
                <w:rFonts w:ascii="Times New Roman" w:hAnsi="Times New Roman" w:cs="Times New Roman"/>
                <w:sz w:val="24"/>
                <w:szCs w:val="24"/>
              </w:rPr>
              <w:t>наданні</w:t>
            </w:r>
            <w:proofErr w:type="spellEnd"/>
            <w:r w:rsidRPr="002026ED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2026ED">
              <w:rPr>
                <w:rFonts w:ascii="Times New Roman" w:hAnsi="Times New Roman" w:cs="Times New Roman"/>
                <w:sz w:val="24"/>
                <w:szCs w:val="24"/>
              </w:rPr>
              <w:t>пакунка</w:t>
            </w:r>
            <w:proofErr w:type="spellEnd"/>
            <w:r w:rsidRPr="00202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6ED">
              <w:rPr>
                <w:rFonts w:ascii="Times New Roman" w:hAnsi="Times New Roman" w:cs="Times New Roman"/>
                <w:sz w:val="24"/>
                <w:szCs w:val="24"/>
              </w:rPr>
              <w:t>малюкаˮ</w:t>
            </w:r>
            <w:proofErr w:type="spellEnd"/>
          </w:p>
        </w:tc>
      </w:tr>
      <w:tr w:rsidR="00F93171" w:rsidRPr="00C47396" w14:paraId="16751B18" w14:textId="77777777" w:rsidTr="006E0D6F"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00F16A" w14:textId="77777777" w:rsidR="00F93171" w:rsidRPr="002026ED" w:rsidRDefault="00F93171" w:rsidP="00A334D3">
            <w:pP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 w:rsidRPr="002026E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1</w:t>
            </w:r>
            <w:r w:rsidRPr="002026ED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4</w:t>
            </w:r>
          </w:p>
        </w:tc>
        <w:tc>
          <w:tcPr>
            <w:tcW w:w="1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3A3259" w14:textId="77777777" w:rsidR="00F93171" w:rsidRPr="002026ED" w:rsidRDefault="00F93171" w:rsidP="00A334D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  <w:proofErr w:type="spellStart"/>
            <w:r w:rsidRPr="002026E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Способи</w:t>
            </w:r>
            <w:proofErr w:type="spellEnd"/>
            <w:r w:rsidRPr="002026E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026E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2026E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026E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відповіді</w:t>
            </w:r>
            <w:proofErr w:type="spellEnd"/>
            <w:r w:rsidRPr="002026E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(результату)</w:t>
            </w:r>
          </w:p>
        </w:tc>
        <w:tc>
          <w:tcPr>
            <w:tcW w:w="3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AA34B6" w14:textId="77777777" w:rsidR="00F93171" w:rsidRPr="00AB124B" w:rsidRDefault="00F93171" w:rsidP="00A334D3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24B">
              <w:rPr>
                <w:rFonts w:ascii="Times New Roman" w:hAnsi="Times New Roman"/>
                <w:sz w:val="24"/>
                <w:szCs w:val="24"/>
              </w:rPr>
              <w:t>Інформування отримувача про прийняте рішення щодо видачі „пакунка малюка” відбувається у спосіб, зазначений у заяві.</w:t>
            </w:r>
          </w:p>
          <w:p w14:paraId="55B4DC52" w14:textId="77777777" w:rsidR="00F93171" w:rsidRPr="00AB124B" w:rsidRDefault="00F93171" w:rsidP="00A334D3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24B">
              <w:rPr>
                <w:rFonts w:ascii="Times New Roman" w:hAnsi="Times New Roman"/>
                <w:sz w:val="24"/>
                <w:szCs w:val="24"/>
              </w:rPr>
              <w:t>Факт передачі „пакунка малюка” отримувачу фіксується в акті приймання-передачі „пакунка малюка”, що складається у двох примірниках, один з яких залишається в отримувача, інший ― зберігається у місцевому структурному підрозділі з питань соціального захисту населення, який видав „пакунок малюка”</w:t>
            </w:r>
          </w:p>
        </w:tc>
      </w:tr>
    </w:tbl>
    <w:p w14:paraId="259D3160" w14:textId="77777777" w:rsidR="00F93171" w:rsidRPr="00F93171" w:rsidRDefault="00F93171" w:rsidP="00F93171">
      <w:pPr>
        <w:jc w:val="center"/>
        <w:rPr>
          <w:rFonts w:ascii="Times New Roman" w:hAnsi="Times New Roman" w:cs="Times New Roman"/>
          <w:sz w:val="20"/>
          <w:szCs w:val="20"/>
          <w:lang w:val="uk-UA" w:eastAsia="uk-UA"/>
        </w:rPr>
      </w:pPr>
    </w:p>
    <w:p w14:paraId="1A7BF88F" w14:textId="77777777" w:rsidR="00F93171" w:rsidRPr="00F93171" w:rsidRDefault="00F93171" w:rsidP="00F93171">
      <w:pPr>
        <w:rPr>
          <w:rFonts w:ascii="Times New Roman" w:hAnsi="Times New Roman" w:cs="Times New Roman"/>
          <w:lang w:val="uk-UA"/>
        </w:rPr>
      </w:pPr>
      <w:bookmarkStart w:id="0" w:name="n14"/>
      <w:bookmarkStart w:id="1" w:name="n43"/>
      <w:bookmarkEnd w:id="0"/>
      <w:bookmarkEnd w:id="1"/>
    </w:p>
    <w:p w14:paraId="6F76CB97" w14:textId="77777777" w:rsidR="005B3739" w:rsidRPr="005B3739" w:rsidRDefault="005B3739" w:rsidP="005B3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</w:p>
    <w:p w14:paraId="3B6D405D" w14:textId="77777777" w:rsidR="005B3739" w:rsidRPr="005B3739" w:rsidRDefault="005B3739" w:rsidP="005B3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5B373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________________________________________</w:t>
      </w:r>
    </w:p>
    <w:p w14:paraId="20FB40C5" w14:textId="77777777" w:rsidR="00F93171" w:rsidRPr="00F93171" w:rsidRDefault="00F93171">
      <w:pPr>
        <w:rPr>
          <w:rFonts w:ascii="Times New Roman" w:hAnsi="Times New Roman" w:cs="Times New Roman"/>
          <w:lang w:val="uk-UA"/>
        </w:rPr>
      </w:pPr>
    </w:p>
    <w:sectPr w:rsidR="00F93171" w:rsidRPr="00F93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171"/>
    <w:rsid w:val="000A2147"/>
    <w:rsid w:val="002026ED"/>
    <w:rsid w:val="003160C5"/>
    <w:rsid w:val="005B3739"/>
    <w:rsid w:val="006E0D6F"/>
    <w:rsid w:val="00A12893"/>
    <w:rsid w:val="00A27BDC"/>
    <w:rsid w:val="00BA40EA"/>
    <w:rsid w:val="00BE19DA"/>
    <w:rsid w:val="00C47396"/>
    <w:rsid w:val="00E81297"/>
    <w:rsid w:val="00F9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1A5BD"/>
  <w15:docId w15:val="{EF0E7528-7FE0-4FB7-B25C-0E978E8A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93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23">
    <w:name w:val="rvts23"/>
    <w:basedOn w:val="a0"/>
    <w:rsid w:val="00F93171"/>
    <w:rPr>
      <w:rFonts w:cs="Times New Roman"/>
    </w:rPr>
  </w:style>
  <w:style w:type="paragraph" w:customStyle="1" w:styleId="a4">
    <w:name w:val="Нормальний текст"/>
    <w:basedOn w:val="a"/>
    <w:rsid w:val="00F93171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styleId="a5">
    <w:name w:val="No Spacing"/>
    <w:uiPriority w:val="1"/>
    <w:qFormat/>
    <w:rsid w:val="00F93171"/>
    <w:pPr>
      <w:spacing w:after="0" w:line="240" w:lineRule="auto"/>
    </w:pPr>
  </w:style>
  <w:style w:type="character" w:customStyle="1" w:styleId="12">
    <w:name w:val="Табл12 Знак"/>
    <w:link w:val="120"/>
    <w:locked/>
    <w:rsid w:val="003160C5"/>
    <w:rPr>
      <w:sz w:val="24"/>
      <w:szCs w:val="24"/>
      <w:shd w:val="clear" w:color="auto" w:fill="FFFFFF"/>
    </w:rPr>
  </w:style>
  <w:style w:type="paragraph" w:customStyle="1" w:styleId="120">
    <w:name w:val="Табл12"/>
    <w:basedOn w:val="a"/>
    <w:link w:val="12"/>
    <w:qFormat/>
    <w:rsid w:val="003160C5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1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АЛЛА</cp:lastModifiedBy>
  <cp:revision>2</cp:revision>
  <dcterms:created xsi:type="dcterms:W3CDTF">2022-01-21T07:42:00Z</dcterms:created>
  <dcterms:modified xsi:type="dcterms:W3CDTF">2022-01-21T07:42:00Z</dcterms:modified>
</cp:coreProperties>
</file>