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7FE3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BF030D">
        <w:rPr>
          <w:rFonts w:eastAsia="Times New Roman" w:cs="Times New Roman"/>
          <w:b/>
          <w:szCs w:val="28"/>
          <w:lang w:val="uk-UA" w:eastAsia="ru-RU"/>
        </w:rPr>
        <w:t>Персональний склад</w:t>
      </w:r>
    </w:p>
    <w:p w14:paraId="539D1A2E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F030D">
        <w:rPr>
          <w:rFonts w:eastAsia="Times New Roman" w:cs="Times New Roman"/>
          <w:b/>
          <w:szCs w:val="28"/>
          <w:lang w:val="uk-UA" w:eastAsia="ru-RU"/>
        </w:rPr>
        <w:t>Оперативного штабу з питань координації дій місцевих органів виконавчої влади та органів місцевого самоврядування підприємств, установ та організацій в умовах військового стану</w:t>
      </w:r>
    </w:p>
    <w:p w14:paraId="4D023412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8947CD0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F030D">
        <w:rPr>
          <w:rFonts w:eastAsia="Times New Roman" w:cs="Times New Roman"/>
          <w:b/>
          <w:szCs w:val="28"/>
          <w:lang w:val="uk-UA" w:eastAsia="ru-RU"/>
        </w:rPr>
        <w:t>Керівний склад</w:t>
      </w:r>
    </w:p>
    <w:p w14:paraId="23853572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8600FE2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BF030D">
        <w:rPr>
          <w:rFonts w:eastAsia="Times New Roman" w:cs="Times New Roman"/>
          <w:b/>
          <w:szCs w:val="28"/>
          <w:lang w:val="uk-UA" w:eastAsia="ru-RU"/>
        </w:rPr>
        <w:t xml:space="preserve">Сергій ЛЕВЧЕНКО – голова оперативного штабу, </w:t>
      </w:r>
      <w:r w:rsidRPr="00BF030D">
        <w:rPr>
          <w:rFonts w:eastAsia="Times New Roman" w:cs="Times New Roman"/>
          <w:szCs w:val="28"/>
          <w:lang w:val="uk-UA" w:eastAsia="ru-RU"/>
        </w:rPr>
        <w:t>сільський голова;</w:t>
      </w:r>
    </w:p>
    <w:p w14:paraId="284E3728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BA6BC24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030D">
        <w:rPr>
          <w:rFonts w:eastAsia="Times New Roman" w:cs="Times New Roman"/>
          <w:b/>
          <w:szCs w:val="28"/>
          <w:lang w:val="uk-UA" w:eastAsia="ru-RU"/>
        </w:rPr>
        <w:t xml:space="preserve">Ганна КОЛОМІЄЦЬ – заступник голови, </w:t>
      </w:r>
      <w:r w:rsidRPr="00BF030D">
        <w:rPr>
          <w:rFonts w:eastAsia="Times New Roman" w:cs="Times New Roman"/>
          <w:szCs w:val="28"/>
          <w:lang w:val="uk-UA" w:eastAsia="ru-RU"/>
        </w:rPr>
        <w:t>секретар сільської ради;</w:t>
      </w:r>
    </w:p>
    <w:p w14:paraId="268C9D47" w14:textId="77777777" w:rsidR="00BF030D" w:rsidRPr="00BF030D" w:rsidRDefault="00BF030D" w:rsidP="00BF030D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B7A6B5B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szCs w:val="28"/>
          <w:lang w:val="uk-UA" w:eastAsia="ru-RU"/>
        </w:rPr>
        <w:t>Микола ПАЛІЙ – секретар штабу,</w:t>
      </w:r>
      <w:r w:rsidRPr="00BF030D">
        <w:rPr>
          <w:rFonts w:eastAsia="Times New Roman" w:cs="Times New Roman"/>
          <w:szCs w:val="28"/>
          <w:lang w:val="uk-UA" w:eastAsia="ru-RU"/>
        </w:rPr>
        <w:t xml:space="preserve"> головний спеціаліст відділу</w:t>
      </w:r>
      <w:r w:rsidRPr="00BF030D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proofErr w:type="spellStart"/>
      <w:r w:rsidRPr="00BF030D">
        <w:rPr>
          <w:rFonts w:eastAsia="Times New Roman" w:cs="Times New Roman"/>
          <w:bCs/>
          <w:szCs w:val="28"/>
          <w:lang w:val="uk-UA" w:eastAsia="ru-RU"/>
        </w:rPr>
        <w:t>Відділу</w:t>
      </w:r>
      <w:proofErr w:type="spellEnd"/>
      <w:r w:rsidRPr="00BF030D">
        <w:rPr>
          <w:rFonts w:eastAsia="Times New Roman" w:cs="Times New Roman"/>
          <w:bCs/>
          <w:szCs w:val="28"/>
          <w:lang w:val="uk-UA" w:eastAsia="ru-RU"/>
        </w:rPr>
        <w:t xml:space="preserve"> земельних відносин, комунальної власності, житлово-комунального господарства, інфраструктури;</w:t>
      </w:r>
    </w:p>
    <w:p w14:paraId="2275759A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0F2D4C05" w14:textId="77777777" w:rsidR="00BF030D" w:rsidRPr="00BF030D" w:rsidRDefault="00BF030D" w:rsidP="00BF030D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>Члени оперативного штабу</w:t>
      </w:r>
    </w:p>
    <w:p w14:paraId="57CA22B3" w14:textId="77777777" w:rsidR="00BF030D" w:rsidRPr="00BF030D" w:rsidRDefault="00BF030D" w:rsidP="00BF030D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00A2006D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 xml:space="preserve">Тетяна ГАВРИЛЕНКО – </w:t>
      </w:r>
      <w:r w:rsidRPr="00BF030D">
        <w:rPr>
          <w:rFonts w:eastAsia="Times New Roman" w:cs="Times New Roman"/>
          <w:bCs/>
          <w:szCs w:val="28"/>
          <w:lang w:val="uk-UA" w:eastAsia="ru-RU"/>
        </w:rPr>
        <w:t>староста Високобайрацького старостинського округу;</w:t>
      </w:r>
    </w:p>
    <w:p w14:paraId="61F70F71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5E184495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>Іван ПЕРОВ</w:t>
      </w:r>
      <w:r w:rsidRPr="00BF030D">
        <w:rPr>
          <w:rFonts w:eastAsia="Times New Roman" w:cs="Times New Roman"/>
          <w:bCs/>
          <w:szCs w:val="28"/>
          <w:lang w:val="uk-UA" w:eastAsia="ru-RU"/>
        </w:rPr>
        <w:t xml:space="preserve"> – староста Оситнязького старостинського округу;</w:t>
      </w:r>
    </w:p>
    <w:p w14:paraId="640BE7F6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7CEAE6C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>Віктор КОЛІНЬКО</w:t>
      </w:r>
      <w:r w:rsidRPr="00BF030D">
        <w:rPr>
          <w:rFonts w:eastAsia="Times New Roman" w:cs="Times New Roman"/>
          <w:bCs/>
          <w:szCs w:val="28"/>
          <w:lang w:val="uk-UA" w:eastAsia="ru-RU"/>
        </w:rPr>
        <w:t xml:space="preserve"> – староста Созонівського старостинського округу;</w:t>
      </w:r>
    </w:p>
    <w:p w14:paraId="0F0627D9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A3375A9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>Сергій САЛОВ</w:t>
      </w:r>
      <w:r w:rsidRPr="00BF030D">
        <w:rPr>
          <w:rFonts w:eastAsia="Times New Roman" w:cs="Times New Roman"/>
          <w:bCs/>
          <w:szCs w:val="28"/>
          <w:lang w:val="uk-UA" w:eastAsia="ru-RU"/>
        </w:rPr>
        <w:t xml:space="preserve"> – директор ПрАТ СГ «НАДІЯ-НОВА»;</w:t>
      </w:r>
    </w:p>
    <w:p w14:paraId="2335DFB0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4D33030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>Леонід ГОЛОТА</w:t>
      </w:r>
      <w:r w:rsidRPr="00BF030D">
        <w:rPr>
          <w:rFonts w:eastAsia="Times New Roman" w:cs="Times New Roman"/>
          <w:bCs/>
          <w:szCs w:val="28"/>
          <w:lang w:val="uk-UA" w:eastAsia="ru-RU"/>
        </w:rPr>
        <w:t xml:space="preserve"> – директор Великосеверинівського ліцею;</w:t>
      </w:r>
    </w:p>
    <w:p w14:paraId="14EC85B2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0D1B27D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/>
          <w:bCs/>
          <w:szCs w:val="28"/>
          <w:lang w:val="uk-UA" w:eastAsia="ru-RU"/>
        </w:rPr>
        <w:t>Вадим КОВАЛЕНКО</w:t>
      </w:r>
      <w:r w:rsidRPr="00BF030D">
        <w:rPr>
          <w:rFonts w:eastAsia="Times New Roman" w:cs="Times New Roman"/>
          <w:bCs/>
          <w:szCs w:val="28"/>
          <w:lang w:val="uk-UA" w:eastAsia="ru-RU"/>
        </w:rPr>
        <w:t xml:space="preserve"> – директор Високобайрацької гімназії.</w:t>
      </w:r>
    </w:p>
    <w:p w14:paraId="17B9416D" w14:textId="77777777" w:rsidR="00BF030D" w:rsidRPr="00BF030D" w:rsidRDefault="00BF030D" w:rsidP="00BF030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390FA82C" w14:textId="77777777" w:rsidR="00BF030D" w:rsidRPr="00BF030D" w:rsidRDefault="00BF030D" w:rsidP="00BF030D">
      <w:pPr>
        <w:spacing w:after="0"/>
        <w:jc w:val="center"/>
        <w:rPr>
          <w:rFonts w:eastAsia="Times New Roman" w:cs="Times New Roman"/>
          <w:bCs/>
          <w:szCs w:val="28"/>
          <w:lang w:val="uk-UA" w:eastAsia="ru-RU"/>
        </w:rPr>
      </w:pPr>
      <w:r w:rsidRPr="00BF030D">
        <w:rPr>
          <w:rFonts w:eastAsia="Times New Roman" w:cs="Times New Roman"/>
          <w:bCs/>
          <w:szCs w:val="28"/>
          <w:lang w:val="uk-UA" w:eastAsia="ru-RU"/>
        </w:rPr>
        <w:t>______________</w:t>
      </w:r>
    </w:p>
    <w:p w14:paraId="28B374F4" w14:textId="77777777" w:rsidR="00BF030D" w:rsidRPr="00BF030D" w:rsidRDefault="00BF030D" w:rsidP="00BF030D">
      <w:pPr>
        <w:spacing w:after="0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14:paraId="75A4977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0D"/>
    <w:rsid w:val="006C0B77"/>
    <w:rsid w:val="008242FF"/>
    <w:rsid w:val="00870751"/>
    <w:rsid w:val="00922C48"/>
    <w:rsid w:val="00B915B7"/>
    <w:rsid w:val="00BF03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C4A"/>
  <w15:chartTrackingRefBased/>
  <w15:docId w15:val="{61F6B01C-2C08-46FD-9F4B-9DA613F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2022-02-28T10:25:00Z</dcterms:created>
  <dcterms:modified xsi:type="dcterms:W3CDTF">2022-02-28T10:26:00Z</dcterms:modified>
</cp:coreProperties>
</file>