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301F" w14:textId="77777777" w:rsidR="005F3C6F" w:rsidRPr="005F3C6F" w:rsidRDefault="005F3C6F" w:rsidP="005F3C6F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5F3C6F">
        <w:rPr>
          <w:rFonts w:eastAsia="Times New Roman" w:cs="Times New Roman"/>
          <w:szCs w:val="28"/>
          <w:lang w:val="uk-UA" w:eastAsia="ru-RU"/>
        </w:rPr>
        <w:t>Додаток 1</w:t>
      </w:r>
      <w:r w:rsidRPr="005F3C6F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    до розпорядження</w:t>
      </w:r>
    </w:p>
    <w:p w14:paraId="2009DA59" w14:textId="77777777" w:rsidR="005F3C6F" w:rsidRPr="005F3C6F" w:rsidRDefault="005F3C6F" w:rsidP="005F3C6F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5F3C6F">
        <w:rPr>
          <w:rFonts w:eastAsia="Times New Roman" w:cs="Times New Roman"/>
          <w:szCs w:val="28"/>
          <w:lang w:val="uk-UA" w:eastAsia="ru-RU"/>
        </w:rPr>
        <w:t xml:space="preserve">Великосеверинівського                </w:t>
      </w:r>
    </w:p>
    <w:p w14:paraId="350A4DF1" w14:textId="77777777" w:rsidR="005F3C6F" w:rsidRPr="005F3C6F" w:rsidRDefault="005F3C6F" w:rsidP="005F3C6F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5F3C6F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675CE692" w14:textId="77777777" w:rsidR="005F3C6F" w:rsidRPr="005F3C6F" w:rsidRDefault="005F3C6F" w:rsidP="005F3C6F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5F3C6F">
        <w:rPr>
          <w:rFonts w:eastAsia="Times New Roman" w:cs="Times New Roman"/>
          <w:szCs w:val="28"/>
          <w:lang w:val="uk-UA" w:eastAsia="ru-RU"/>
        </w:rPr>
        <w:t>«25»березня 2022  року 41-од</w:t>
      </w:r>
    </w:p>
    <w:p w14:paraId="72066EF0" w14:textId="77777777" w:rsidR="005F3C6F" w:rsidRPr="005F3C6F" w:rsidRDefault="005F3C6F" w:rsidP="005F3C6F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BDAEFB6" w14:textId="77777777" w:rsidR="005F3C6F" w:rsidRPr="005F3C6F" w:rsidRDefault="005F3C6F" w:rsidP="005F3C6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F3C6F">
        <w:rPr>
          <w:rFonts w:eastAsia="Times New Roman" w:cs="Times New Roman"/>
          <w:b/>
          <w:szCs w:val="28"/>
          <w:lang w:val="uk-UA" w:eastAsia="ru-RU"/>
        </w:rPr>
        <w:t>Склад</w:t>
      </w:r>
    </w:p>
    <w:p w14:paraId="192B0325" w14:textId="77777777" w:rsidR="005F3C6F" w:rsidRPr="005F3C6F" w:rsidRDefault="005F3C6F" w:rsidP="005F3C6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F3C6F">
        <w:rPr>
          <w:rFonts w:eastAsia="Times New Roman" w:cs="Times New Roman"/>
          <w:b/>
          <w:szCs w:val="28"/>
          <w:lang w:val="uk-UA" w:eastAsia="ru-RU"/>
        </w:rPr>
        <w:t>комісії з питань техногенно – екологічної безпеки та надзвичайних ситуацій Великосеверинівської  сільської ради</w:t>
      </w:r>
    </w:p>
    <w:p w14:paraId="222456D2" w14:textId="77777777" w:rsidR="005F3C6F" w:rsidRPr="005F3C6F" w:rsidRDefault="005F3C6F" w:rsidP="005F3C6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239"/>
      </w:tblGrid>
      <w:tr w:rsidR="005F3C6F" w:rsidRPr="005F3C6F" w14:paraId="6047439F" w14:textId="77777777" w:rsidTr="00AF418E">
        <w:tc>
          <w:tcPr>
            <w:tcW w:w="9854" w:type="dxa"/>
            <w:gridSpan w:val="2"/>
          </w:tcPr>
          <w:p w14:paraId="6723687D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Голова комісії</w:t>
            </w:r>
          </w:p>
          <w:p w14:paraId="546C7813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F3C6F" w:rsidRPr="005F3C6F" w14:paraId="0770DACC" w14:textId="77777777" w:rsidTr="00AF418E">
        <w:tc>
          <w:tcPr>
            <w:tcW w:w="4503" w:type="dxa"/>
          </w:tcPr>
          <w:p w14:paraId="28FA18FC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ЛЕВЧЕНКО</w:t>
            </w:r>
          </w:p>
          <w:p w14:paraId="1D9D3671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Сергій Володимирович</w:t>
            </w:r>
          </w:p>
          <w:p w14:paraId="333E5E0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7AAAD9C2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Великосеверинівський сільський голова</w:t>
            </w:r>
          </w:p>
        </w:tc>
      </w:tr>
      <w:tr w:rsidR="005F3C6F" w:rsidRPr="005F3C6F" w14:paraId="03CC3904" w14:textId="77777777" w:rsidTr="00AF418E">
        <w:tc>
          <w:tcPr>
            <w:tcW w:w="9854" w:type="dxa"/>
            <w:gridSpan w:val="2"/>
          </w:tcPr>
          <w:p w14:paraId="0F866634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Заступник голови комісії</w:t>
            </w:r>
          </w:p>
          <w:p w14:paraId="320BA52B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F3C6F" w:rsidRPr="005F3C6F" w14:paraId="69AA908C" w14:textId="77777777" w:rsidTr="00AF418E">
        <w:tc>
          <w:tcPr>
            <w:tcW w:w="4503" w:type="dxa"/>
          </w:tcPr>
          <w:p w14:paraId="4CB4127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КОСАРЧУК</w:t>
            </w:r>
          </w:p>
          <w:p w14:paraId="33361C8E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Лідія Георгіївна</w:t>
            </w:r>
          </w:p>
        </w:tc>
        <w:tc>
          <w:tcPr>
            <w:tcW w:w="5351" w:type="dxa"/>
          </w:tcPr>
          <w:p w14:paraId="3DF23094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начальник відділу земельних відносин,  комунальної власності, інфраструктури та житлово-комунального господарства Великосеверинівської сільської ради</w:t>
            </w:r>
          </w:p>
          <w:p w14:paraId="0F3E7210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12D50FF0" w14:textId="77777777" w:rsidTr="00AF418E">
        <w:tc>
          <w:tcPr>
            <w:tcW w:w="9854" w:type="dxa"/>
            <w:gridSpan w:val="2"/>
          </w:tcPr>
          <w:p w14:paraId="4F7848AA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Секретар комісії</w:t>
            </w:r>
          </w:p>
          <w:p w14:paraId="54887A9F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F3C6F" w:rsidRPr="005F3C6F" w14:paraId="340867EC" w14:textId="77777777" w:rsidTr="00AF418E">
        <w:tc>
          <w:tcPr>
            <w:tcW w:w="4503" w:type="dxa"/>
          </w:tcPr>
          <w:p w14:paraId="12D12C6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ПАЛІЙ</w:t>
            </w:r>
          </w:p>
          <w:p w14:paraId="7DA21AF3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Микола Володимирович</w:t>
            </w:r>
          </w:p>
        </w:tc>
        <w:tc>
          <w:tcPr>
            <w:tcW w:w="5351" w:type="dxa"/>
          </w:tcPr>
          <w:p w14:paraId="4EF0D5CF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 відділу земельних відносин,  комунальної власності, інфраструктури та житлово-комунального господарства Великосеверинівської сільської ради</w:t>
            </w:r>
          </w:p>
          <w:p w14:paraId="08475805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4C90D2F1" w14:textId="77777777" w:rsidTr="00AF418E">
        <w:tc>
          <w:tcPr>
            <w:tcW w:w="9854" w:type="dxa"/>
            <w:gridSpan w:val="2"/>
          </w:tcPr>
          <w:p w14:paraId="418793BD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Члени комісії</w:t>
            </w:r>
          </w:p>
          <w:p w14:paraId="093B8CAF" w14:textId="77777777" w:rsidR="005F3C6F" w:rsidRPr="005F3C6F" w:rsidRDefault="005F3C6F" w:rsidP="005F3C6F">
            <w:pPr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5F3C6F" w:rsidRPr="005F3C6F" w14:paraId="49E56B87" w14:textId="77777777" w:rsidTr="00AF418E">
        <w:tc>
          <w:tcPr>
            <w:tcW w:w="4503" w:type="dxa"/>
          </w:tcPr>
          <w:p w14:paraId="6AF93852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ГАВРИЛЕНКО</w:t>
            </w:r>
          </w:p>
          <w:p w14:paraId="75F29AA5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5351" w:type="dxa"/>
          </w:tcPr>
          <w:p w14:paraId="7723ABB1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староста Високобайрацького старостинського округу  Великосеверинівської сільської ради</w:t>
            </w:r>
          </w:p>
          <w:p w14:paraId="2E7E99F7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2452E91D" w14:textId="77777777" w:rsidTr="00AF418E">
        <w:tc>
          <w:tcPr>
            <w:tcW w:w="4503" w:type="dxa"/>
          </w:tcPr>
          <w:p w14:paraId="015AE8DF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ДВОРНІК</w:t>
            </w:r>
          </w:p>
          <w:p w14:paraId="17A469C9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5351" w:type="dxa"/>
          </w:tcPr>
          <w:p w14:paraId="197B1565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капітан поліції, дільничний офіцер поліції СП Кропивницького РВП ГНУП в Кіровоградській області (за згодою)</w:t>
            </w:r>
          </w:p>
          <w:p w14:paraId="21F08CB6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</w:p>
        </w:tc>
      </w:tr>
      <w:tr w:rsidR="005F3C6F" w:rsidRPr="005F3C6F" w14:paraId="198FFF6B" w14:textId="77777777" w:rsidTr="00AF418E">
        <w:tc>
          <w:tcPr>
            <w:tcW w:w="4503" w:type="dxa"/>
          </w:tcPr>
          <w:p w14:paraId="1BC5C834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ЖИЛІН</w:t>
            </w:r>
          </w:p>
          <w:p w14:paraId="0D9E39B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Валерій Петрович</w:t>
            </w:r>
          </w:p>
        </w:tc>
        <w:tc>
          <w:tcPr>
            <w:tcW w:w="5351" w:type="dxa"/>
          </w:tcPr>
          <w:p w14:paraId="0A19C465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Начальник Кропивницького РУ Головного управління ДСНС України у Кіровоградській області (за згодою)</w:t>
            </w:r>
          </w:p>
        </w:tc>
      </w:tr>
      <w:tr w:rsidR="005F3C6F" w:rsidRPr="005F3C6F" w14:paraId="2A19114F" w14:textId="77777777" w:rsidTr="00AF418E">
        <w:tc>
          <w:tcPr>
            <w:tcW w:w="4503" w:type="dxa"/>
          </w:tcPr>
          <w:p w14:paraId="444667DA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5C0AEC53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7BE2802C" w14:textId="77777777" w:rsidTr="00AF418E">
        <w:tc>
          <w:tcPr>
            <w:tcW w:w="4503" w:type="dxa"/>
          </w:tcPr>
          <w:p w14:paraId="1EB9BF6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КОЛІНЬКО</w:t>
            </w:r>
          </w:p>
          <w:p w14:paraId="56F13CC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Віктор Олексійович</w:t>
            </w:r>
          </w:p>
          <w:p w14:paraId="7FB6182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07CA6DCA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староста Созонівського старостинського округу Великосеверинівської сільської ради</w:t>
            </w:r>
          </w:p>
        </w:tc>
      </w:tr>
      <w:tr w:rsidR="005F3C6F" w:rsidRPr="005F3C6F" w14:paraId="3915802A" w14:textId="77777777" w:rsidTr="00AF418E">
        <w:tc>
          <w:tcPr>
            <w:tcW w:w="4503" w:type="dxa"/>
          </w:tcPr>
          <w:p w14:paraId="3B5C151E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КОЛОМІЄЦЬ</w:t>
            </w:r>
          </w:p>
          <w:p w14:paraId="56A2E08F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Ганна Сергіївна</w:t>
            </w:r>
          </w:p>
        </w:tc>
        <w:tc>
          <w:tcPr>
            <w:tcW w:w="5351" w:type="dxa"/>
          </w:tcPr>
          <w:p w14:paraId="418DC4C9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секретар Великосеверинівської сільської ради</w:t>
            </w:r>
          </w:p>
          <w:p w14:paraId="76C33001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290B9017" w14:textId="77777777" w:rsidTr="00AF418E">
        <w:tc>
          <w:tcPr>
            <w:tcW w:w="4503" w:type="dxa"/>
          </w:tcPr>
          <w:p w14:paraId="08E29105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КОРОБКО</w:t>
            </w:r>
          </w:p>
          <w:p w14:paraId="76E22469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Інна Миколаївна</w:t>
            </w:r>
          </w:p>
        </w:tc>
        <w:tc>
          <w:tcPr>
            <w:tcW w:w="5351" w:type="dxa"/>
          </w:tcPr>
          <w:p w14:paraId="5C9BC7CE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начальник фінансового відділу Великосеверинівської сільської ради</w:t>
            </w:r>
          </w:p>
          <w:p w14:paraId="5F4D06D2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</w:tc>
      </w:tr>
      <w:tr w:rsidR="005F3C6F" w:rsidRPr="005F3C6F" w14:paraId="4B763C71" w14:textId="77777777" w:rsidTr="00AF418E">
        <w:tc>
          <w:tcPr>
            <w:tcW w:w="4503" w:type="dxa"/>
          </w:tcPr>
          <w:p w14:paraId="3BA3881D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ЛУЖНЯК</w:t>
            </w:r>
          </w:p>
          <w:p w14:paraId="0BA99E80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5351" w:type="dxa"/>
          </w:tcPr>
          <w:p w14:paraId="05323F70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директор ЖКП «Прометей»</w:t>
            </w:r>
          </w:p>
          <w:p w14:paraId="73B8623C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(за згодою)</w:t>
            </w:r>
          </w:p>
          <w:p w14:paraId="039D7AA2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5927EE41" w14:textId="77777777" w:rsidTr="00AF418E">
        <w:tc>
          <w:tcPr>
            <w:tcW w:w="4503" w:type="dxa"/>
          </w:tcPr>
          <w:p w14:paraId="11F99F9C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306CCE02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18AA2BE6" w14:textId="77777777" w:rsidTr="00AF418E">
        <w:tc>
          <w:tcPr>
            <w:tcW w:w="4503" w:type="dxa"/>
          </w:tcPr>
          <w:p w14:paraId="6BEC110C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ПІЛЮГІН</w:t>
            </w:r>
          </w:p>
          <w:p w14:paraId="5A56E69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5351" w:type="dxa"/>
          </w:tcPr>
          <w:p w14:paraId="52D99BDA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начальник відділу освіти, молоді та спорту, культури та туризму Великосеверинівської сільської ради</w:t>
            </w:r>
          </w:p>
          <w:p w14:paraId="013CE858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4814C321" w14:textId="77777777" w:rsidTr="00AF418E">
        <w:tc>
          <w:tcPr>
            <w:tcW w:w="4503" w:type="dxa"/>
          </w:tcPr>
          <w:p w14:paraId="5362C54F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ПЕРОВ</w:t>
            </w:r>
          </w:p>
          <w:p w14:paraId="0F385A3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Іван Олександрович</w:t>
            </w:r>
          </w:p>
        </w:tc>
        <w:tc>
          <w:tcPr>
            <w:tcW w:w="5351" w:type="dxa"/>
          </w:tcPr>
          <w:p w14:paraId="7FEA423A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староста Оситнязького старостинського округу Великосеверинівської сільської ради</w:t>
            </w:r>
          </w:p>
          <w:p w14:paraId="58FB9F22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00380BC9" w14:textId="77777777" w:rsidTr="00AF418E">
        <w:tc>
          <w:tcPr>
            <w:tcW w:w="4503" w:type="dxa"/>
          </w:tcPr>
          <w:p w14:paraId="5F8E926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САТИБАЄВ </w:t>
            </w:r>
          </w:p>
          <w:p w14:paraId="7B93ED02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5351" w:type="dxa"/>
          </w:tcPr>
          <w:p w14:paraId="74F85345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капітан поліції, дільничний офіцер поліції СП Кропивницького РВП ГНУП в Кіровоградській області (за згодою)</w:t>
            </w:r>
          </w:p>
          <w:p w14:paraId="759F6D7B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</w:p>
        </w:tc>
      </w:tr>
      <w:tr w:rsidR="005F3C6F" w:rsidRPr="005F3C6F" w14:paraId="6D3E8C1A" w14:textId="77777777" w:rsidTr="00AF418E">
        <w:tc>
          <w:tcPr>
            <w:tcW w:w="4503" w:type="dxa"/>
          </w:tcPr>
          <w:p w14:paraId="0128DA7E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ХАЙНАЦЬКА</w:t>
            </w:r>
          </w:p>
          <w:p w14:paraId="1752B74B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Юлія Юліанівна</w:t>
            </w:r>
          </w:p>
        </w:tc>
        <w:tc>
          <w:tcPr>
            <w:tcW w:w="5351" w:type="dxa"/>
          </w:tcPr>
          <w:p w14:paraId="5B4E7DD7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 xml:space="preserve">начальника служби у справах дітей Великосеверинівської сільської ради     </w:t>
            </w:r>
          </w:p>
        </w:tc>
      </w:tr>
      <w:tr w:rsidR="005F3C6F" w:rsidRPr="005F3C6F" w14:paraId="692F50A1" w14:textId="77777777" w:rsidTr="00AF418E">
        <w:tc>
          <w:tcPr>
            <w:tcW w:w="4503" w:type="dxa"/>
          </w:tcPr>
          <w:p w14:paraId="1391A9F9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5351" w:type="dxa"/>
          </w:tcPr>
          <w:p w14:paraId="563277EB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5F3C6F" w:rsidRPr="005F3C6F" w14:paraId="406CE38E" w14:textId="77777777" w:rsidTr="00AF418E">
        <w:tc>
          <w:tcPr>
            <w:tcW w:w="4503" w:type="dxa"/>
          </w:tcPr>
          <w:p w14:paraId="57351DA8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ЦАПУШЕЛ </w:t>
            </w:r>
          </w:p>
          <w:p w14:paraId="2BBFA8D3" w14:textId="77777777" w:rsidR="005F3C6F" w:rsidRPr="005F3C6F" w:rsidRDefault="005F3C6F" w:rsidP="005F3C6F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b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5351" w:type="dxa"/>
          </w:tcPr>
          <w:p w14:paraId="72BC649E" w14:textId="77777777" w:rsidR="005F3C6F" w:rsidRPr="005F3C6F" w:rsidRDefault="005F3C6F" w:rsidP="005F3C6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F3C6F">
              <w:rPr>
                <w:rFonts w:eastAsia="Times New Roman" w:cs="Times New Roman"/>
                <w:szCs w:val="28"/>
                <w:lang w:val="uk-UA" w:eastAsia="ru-RU"/>
              </w:rPr>
              <w:t>Начальник відділу соціального захисту населення та охорони здоров’я Великосеверинівської сільської ради</w:t>
            </w:r>
          </w:p>
        </w:tc>
      </w:tr>
    </w:tbl>
    <w:p w14:paraId="2C6296A1" w14:textId="77777777" w:rsidR="005F3C6F" w:rsidRPr="005F3C6F" w:rsidRDefault="005F3C6F" w:rsidP="005F3C6F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5F3C6F">
        <w:rPr>
          <w:rFonts w:eastAsia="Times New Roman" w:cs="Times New Roman"/>
          <w:sz w:val="24"/>
          <w:szCs w:val="24"/>
          <w:lang w:val="uk-UA" w:eastAsia="ru-RU"/>
        </w:rPr>
        <w:t>_______________________</w:t>
      </w:r>
    </w:p>
    <w:p w14:paraId="5EA982AA" w14:textId="77777777" w:rsidR="00F12C76" w:rsidRDefault="00F12C76" w:rsidP="006C0B77">
      <w:pPr>
        <w:spacing w:after="0"/>
        <w:ind w:firstLine="709"/>
        <w:jc w:val="both"/>
      </w:pPr>
    </w:p>
    <w:sectPr w:rsidR="00F12C76" w:rsidSect="00F5274F">
      <w:headerReference w:type="default" r:id="rId4"/>
      <w:pgSz w:w="11906" w:h="16838"/>
      <w:pgMar w:top="284" w:right="567" w:bottom="709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983241"/>
      <w:docPartObj>
        <w:docPartGallery w:val="Page Numbers (Top of Page)"/>
        <w:docPartUnique/>
      </w:docPartObj>
    </w:sdtPr>
    <w:sdtEndPr/>
    <w:sdtContent>
      <w:p w14:paraId="5D39625F" w14:textId="77777777" w:rsidR="001D212A" w:rsidRDefault="005F3C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FC614" w14:textId="77777777" w:rsidR="001D212A" w:rsidRDefault="005F3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6F"/>
    <w:rsid w:val="005F3C6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6E7C"/>
  <w15:chartTrackingRefBased/>
  <w15:docId w15:val="{6F7931F7-6EA3-46A2-9F86-77BF7B4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C6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F3C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2022-04-07T09:34:00Z</dcterms:created>
  <dcterms:modified xsi:type="dcterms:W3CDTF">2022-04-07T09:34:00Z</dcterms:modified>
</cp:coreProperties>
</file>