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BE" w:rsidRDefault="003616BE" w:rsidP="003616BE">
      <w:pPr>
        <w:spacing w:after="0" w:line="240" w:lineRule="auto"/>
        <w:ind w:firstLine="357"/>
        <w:jc w:val="center"/>
        <w:rPr>
          <w:rFonts w:ascii="Arial" w:hAnsi="Arial" w:cs="Arial"/>
          <w:b/>
          <w:i/>
          <w:color w:val="FF0000"/>
          <w:sz w:val="32"/>
          <w:szCs w:val="28"/>
          <w:lang w:val="uk-UA"/>
        </w:rPr>
      </w:pPr>
      <w:r w:rsidRPr="003616BE">
        <w:rPr>
          <w:rFonts w:ascii="Arial" w:hAnsi="Arial" w:cs="Arial"/>
          <w:b/>
          <w:i/>
          <w:color w:val="FF0000"/>
          <w:sz w:val="32"/>
          <w:szCs w:val="28"/>
          <w:lang w:val="uk-UA"/>
        </w:rPr>
        <w:t>Якщо</w:t>
      </w:r>
      <w:r w:rsidRPr="003616BE">
        <w:rPr>
          <w:rFonts w:ascii="Arial" w:hAnsi="Arial" w:cs="Arial"/>
          <w:i/>
          <w:color w:val="FF0000"/>
          <w:sz w:val="32"/>
          <w:szCs w:val="28"/>
          <w:lang w:val="uk-UA"/>
        </w:rPr>
        <w:t xml:space="preserve"> лунає довгий безперервний сигнал сирени тривалістю до однієї хвилини, це означає —</w:t>
      </w:r>
    </w:p>
    <w:p w:rsidR="003616BE" w:rsidRDefault="003616BE" w:rsidP="003616BE">
      <w:pPr>
        <w:spacing w:after="0" w:line="240" w:lineRule="auto"/>
        <w:ind w:firstLine="357"/>
        <w:jc w:val="center"/>
        <w:rPr>
          <w:rFonts w:ascii="Arial" w:hAnsi="Arial" w:cs="Arial"/>
          <w:i/>
          <w:color w:val="FF0000"/>
          <w:sz w:val="26"/>
          <w:szCs w:val="26"/>
          <w:lang w:val="uk-UA"/>
        </w:rPr>
      </w:pPr>
      <w:r w:rsidRPr="003616BE">
        <w:rPr>
          <w:rFonts w:ascii="Arial" w:hAnsi="Arial" w:cs="Arial"/>
          <w:b/>
          <w:i/>
          <w:color w:val="FF0000"/>
          <w:sz w:val="26"/>
          <w:szCs w:val="26"/>
          <w:lang w:val="uk-UA"/>
        </w:rPr>
        <w:t>«ПОВІТРЯНА ТРИВОГА!»</w:t>
      </w:r>
      <w:r w:rsidRPr="003616BE">
        <w:rPr>
          <w:rFonts w:ascii="Arial" w:hAnsi="Arial" w:cs="Arial"/>
          <w:i/>
          <w:color w:val="FF0000"/>
          <w:sz w:val="26"/>
          <w:szCs w:val="26"/>
          <w:lang w:val="uk-UA"/>
        </w:rPr>
        <w:t>.</w:t>
      </w:r>
    </w:p>
    <w:p w:rsidR="003616BE" w:rsidRPr="003616BE" w:rsidRDefault="003616BE" w:rsidP="003616BE">
      <w:pPr>
        <w:spacing w:after="0" w:line="240" w:lineRule="auto"/>
        <w:ind w:firstLine="357"/>
        <w:jc w:val="center"/>
        <w:rPr>
          <w:rFonts w:ascii="Arial" w:hAnsi="Arial" w:cs="Arial"/>
          <w:i/>
          <w:color w:val="FF0000"/>
          <w:sz w:val="26"/>
          <w:szCs w:val="26"/>
          <w:lang w:val="uk-UA"/>
        </w:rPr>
      </w:pPr>
      <w:bookmarkStart w:id="0" w:name="_GoBack"/>
      <w:bookmarkEnd w:id="0"/>
    </w:p>
    <w:p w:rsidR="003616BE" w:rsidRPr="003616BE" w:rsidRDefault="003616BE" w:rsidP="003616BE">
      <w:pPr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 xml:space="preserve"> Протягом 5 хвилин після подачі сигналу інформаційні канали радіо та телебачення передаватимуть актуальну інформацію.</w:t>
      </w:r>
    </w:p>
    <w:p w:rsidR="003616BE" w:rsidRPr="003616BE" w:rsidRDefault="003616BE" w:rsidP="003616BE">
      <w:pPr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 xml:space="preserve">У хвилини небезпеки кожному громадянину необхідно мобілізувати себе, проявити мужність, самовладання та діяти максимально швидко. </w:t>
      </w:r>
    </w:p>
    <w:p w:rsidR="003616BE" w:rsidRPr="003616BE" w:rsidRDefault="003616BE" w:rsidP="003616BE">
      <w:pPr>
        <w:jc w:val="both"/>
        <w:rPr>
          <w:rFonts w:ascii="Arial" w:hAnsi="Arial" w:cs="Arial"/>
          <w:b/>
          <w:sz w:val="26"/>
          <w:szCs w:val="26"/>
          <w:lang w:val="uk-UA"/>
        </w:rPr>
      </w:pPr>
      <w:r w:rsidRPr="003616BE">
        <w:rPr>
          <w:rFonts w:ascii="Arial" w:hAnsi="Arial" w:cs="Arial"/>
          <w:b/>
          <w:sz w:val="26"/>
          <w:szCs w:val="26"/>
          <w:lang w:val="uk-UA"/>
        </w:rPr>
        <w:t>У разі отримання сигналу повітряної тривоги необхідно</w:t>
      </w:r>
    </w:p>
    <w:p w:rsidR="003616BE" w:rsidRPr="003616BE" w:rsidRDefault="003616BE" w:rsidP="003616BE">
      <w:pPr>
        <w:spacing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>• відключити газ, воду, електроенергію, загасити вогонь в печах;</w:t>
      </w:r>
    </w:p>
    <w:p w:rsidR="003616BE" w:rsidRPr="003616BE" w:rsidRDefault="003616BE" w:rsidP="003616BE">
      <w:pPr>
        <w:spacing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 xml:space="preserve">• візьміть засоби індивідуального захисту, документи, запас продуктів харчування і води; </w:t>
      </w:r>
    </w:p>
    <w:p w:rsidR="003616BE" w:rsidRPr="003616BE" w:rsidRDefault="003616BE" w:rsidP="003616BE">
      <w:pPr>
        <w:spacing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 xml:space="preserve">• надайте допомогу хворим і літнім людям;   </w:t>
      </w:r>
    </w:p>
    <w:p w:rsidR="003616BE" w:rsidRPr="003616BE" w:rsidRDefault="003616BE" w:rsidP="003616BE">
      <w:pPr>
        <w:spacing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>• швидко одягнутися та одягнути дітей, перевірити наявність пришитих з внутрішньої сторони одягу у дітей дошкільного віку нашивок, на яких зазначено: прізвище, ім’я, по-батькові, адреса, вік, номер домашнього телефону;</w:t>
      </w:r>
    </w:p>
    <w:p w:rsidR="003616BE" w:rsidRPr="003616BE" w:rsidRDefault="003616BE" w:rsidP="003616BE">
      <w:pPr>
        <w:spacing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 xml:space="preserve">• вийти із приміщення та  найкоротшим шляхом прямувати до найближчої захисної споруди (інформація </w:t>
      </w:r>
      <w:hyperlink r:id="rId4" w:tgtFrame="_blank" w:history="1">
        <w:r w:rsidRPr="003616BE">
          <w:rPr>
            <w:rStyle w:val="a3"/>
            <w:rFonts w:ascii="Arial" w:hAnsi="Arial" w:cs="Arial"/>
            <w:color w:val="000000" w:themeColor="text1"/>
            <w:sz w:val="26"/>
            <w:szCs w:val="26"/>
            <w:lang w:val="uk-UA"/>
          </w:rPr>
          <w:t>перелік</w:t>
        </w:r>
      </w:hyperlink>
      <w:r w:rsidRPr="003616BE">
        <w:rPr>
          <w:rFonts w:ascii="Arial" w:hAnsi="Arial" w:cs="Arial"/>
          <w:sz w:val="26"/>
          <w:szCs w:val="26"/>
          <w:lang w:val="uk-UA"/>
        </w:rPr>
        <w:t xml:space="preserve"> захисних споруд цивільного захисту</w:t>
      </w:r>
      <w:r>
        <w:rPr>
          <w:rFonts w:ascii="Arial" w:hAnsi="Arial" w:cs="Arial"/>
          <w:sz w:val="26"/>
          <w:szCs w:val="26"/>
          <w:lang w:val="uk-UA"/>
        </w:rPr>
        <w:t xml:space="preserve">             </w:t>
      </w:r>
      <w:r w:rsidRPr="003616BE">
        <w:rPr>
          <w:rFonts w:ascii="Arial" w:hAnsi="Arial" w:cs="Arial"/>
          <w:sz w:val="26"/>
          <w:szCs w:val="26"/>
          <w:lang w:val="uk-UA"/>
        </w:rPr>
        <w:t xml:space="preserve"> м. Кропивницький, споруд подвійного призна</w:t>
      </w:r>
      <w:r>
        <w:rPr>
          <w:rFonts w:ascii="Arial" w:hAnsi="Arial" w:cs="Arial"/>
          <w:sz w:val="26"/>
          <w:szCs w:val="26"/>
          <w:lang w:val="uk-UA"/>
        </w:rPr>
        <w:t>чення та найпростіших укриттів).</w:t>
      </w:r>
    </w:p>
    <w:p w:rsidR="003616BE" w:rsidRPr="003616BE" w:rsidRDefault="003616BE" w:rsidP="003616BE">
      <w:pPr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b/>
          <w:sz w:val="26"/>
          <w:szCs w:val="26"/>
          <w:lang w:val="uk-UA"/>
        </w:rPr>
        <w:t>Ні в якому разі</w:t>
      </w:r>
      <w:r w:rsidRPr="003616BE">
        <w:rPr>
          <w:rFonts w:ascii="Arial" w:hAnsi="Arial" w:cs="Arial"/>
          <w:sz w:val="26"/>
          <w:szCs w:val="26"/>
          <w:lang w:val="uk-UA"/>
        </w:rPr>
        <w:t xml:space="preserve"> </w:t>
      </w:r>
      <w:r w:rsidRPr="003616BE">
        <w:rPr>
          <w:rFonts w:ascii="Arial" w:hAnsi="Arial" w:cs="Arial"/>
          <w:b/>
          <w:sz w:val="26"/>
          <w:szCs w:val="26"/>
          <w:lang w:val="uk-UA"/>
        </w:rPr>
        <w:t>після сигналу «Повітряна тривога»</w:t>
      </w:r>
      <w:r w:rsidRPr="003616BE">
        <w:rPr>
          <w:rFonts w:ascii="Arial" w:hAnsi="Arial" w:cs="Arial"/>
          <w:sz w:val="26"/>
          <w:szCs w:val="26"/>
          <w:lang w:val="uk-UA"/>
        </w:rPr>
        <w:t xml:space="preserve"> </w:t>
      </w:r>
      <w:r w:rsidRPr="003616BE">
        <w:rPr>
          <w:rFonts w:ascii="Arial" w:hAnsi="Arial" w:cs="Arial"/>
          <w:b/>
          <w:sz w:val="26"/>
          <w:szCs w:val="26"/>
          <w:lang w:val="uk-UA"/>
        </w:rPr>
        <w:t>не можна</w:t>
      </w:r>
      <w:r w:rsidRPr="003616BE">
        <w:rPr>
          <w:rFonts w:ascii="Arial" w:hAnsi="Arial" w:cs="Arial"/>
          <w:sz w:val="26"/>
          <w:szCs w:val="26"/>
          <w:lang w:val="uk-UA"/>
        </w:rPr>
        <w:t xml:space="preserve"> залишатися в будинках, особливо на верхніх поверхах, адже внаслідок вибуху вони будуть руйнуватися від впливу ударної хвилі. </w:t>
      </w:r>
    </w:p>
    <w:p w:rsidR="003616BE" w:rsidRPr="003616BE" w:rsidRDefault="003616BE" w:rsidP="003616BE">
      <w:pPr>
        <w:jc w:val="both"/>
        <w:rPr>
          <w:rFonts w:ascii="Arial" w:hAnsi="Arial" w:cs="Arial"/>
          <w:b/>
          <w:sz w:val="26"/>
          <w:szCs w:val="26"/>
          <w:lang w:val="uk-UA"/>
        </w:rPr>
      </w:pPr>
      <w:r w:rsidRPr="003616BE">
        <w:rPr>
          <w:rFonts w:ascii="Arial" w:hAnsi="Arial" w:cs="Arial"/>
          <w:b/>
          <w:sz w:val="26"/>
          <w:szCs w:val="26"/>
          <w:lang w:val="uk-UA"/>
        </w:rPr>
        <w:t>По прибуттю в укриття:</w:t>
      </w:r>
    </w:p>
    <w:p w:rsidR="003616BE" w:rsidRPr="003616BE" w:rsidRDefault="003616BE" w:rsidP="003616BE">
      <w:pPr>
        <w:spacing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>• зайняти місце у захисній споруді та виконувати вимоги старшого (коменданта): не палити, не смітити, голосно не розмовляти,</w:t>
      </w:r>
    </w:p>
    <w:p w:rsidR="003616BE" w:rsidRPr="003616BE" w:rsidRDefault="003616BE" w:rsidP="003616BE">
      <w:pPr>
        <w:spacing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>• дотримуватися спокою і порядку, обов’язково допомагати дітям, літнім людям та інвалідам;</w:t>
      </w:r>
    </w:p>
    <w:p w:rsidR="003616BE" w:rsidRPr="003616BE" w:rsidRDefault="003616BE" w:rsidP="003616BE">
      <w:pPr>
        <w:spacing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>• уважно слідкувати за розпорядженнями та сигналами оповіщення.</w:t>
      </w:r>
    </w:p>
    <w:p w:rsidR="003616BE" w:rsidRPr="007503DE" w:rsidRDefault="003616BE" w:rsidP="003616BE">
      <w:pPr>
        <w:ind w:firstLine="360"/>
        <w:jc w:val="both"/>
        <w:rPr>
          <w:rFonts w:ascii="Arial" w:hAnsi="Arial" w:cs="Arial"/>
          <w:i/>
          <w:sz w:val="32"/>
          <w:szCs w:val="28"/>
          <w:lang w:val="uk-UA"/>
        </w:rPr>
      </w:pPr>
      <w:r w:rsidRPr="003616BE">
        <w:rPr>
          <w:rFonts w:ascii="Arial" w:hAnsi="Arial" w:cs="Arial"/>
          <w:b/>
          <w:i/>
          <w:sz w:val="26"/>
          <w:szCs w:val="26"/>
          <w:lang w:val="uk-UA"/>
        </w:rPr>
        <w:t>Якщо</w:t>
      </w:r>
      <w:r w:rsidRPr="003616BE">
        <w:rPr>
          <w:rFonts w:ascii="Arial" w:hAnsi="Arial" w:cs="Arial"/>
          <w:i/>
          <w:sz w:val="26"/>
          <w:szCs w:val="26"/>
          <w:lang w:val="uk-UA"/>
        </w:rPr>
        <w:t xml:space="preserve"> лунає короткий сигнал сирени до 5-10 секунд, це означає </w:t>
      </w:r>
      <w:r w:rsidRPr="003616BE">
        <w:rPr>
          <w:rFonts w:ascii="Arial" w:hAnsi="Arial" w:cs="Arial"/>
          <w:b/>
          <w:i/>
          <w:color w:val="FF0000"/>
          <w:sz w:val="26"/>
          <w:szCs w:val="26"/>
          <w:lang w:val="uk-UA"/>
        </w:rPr>
        <w:t>«ВІДБІЙ ПОВІТРЯНОЇ  ТРИВОГИ»</w:t>
      </w:r>
      <w:r w:rsidRPr="003616BE">
        <w:rPr>
          <w:rFonts w:ascii="Arial" w:hAnsi="Arial" w:cs="Arial"/>
          <w:i/>
          <w:color w:val="FF0000"/>
          <w:sz w:val="26"/>
          <w:szCs w:val="26"/>
          <w:lang w:val="uk-UA"/>
        </w:rPr>
        <w:t xml:space="preserve">. </w:t>
      </w:r>
      <w:r w:rsidRPr="003616BE">
        <w:rPr>
          <w:rFonts w:ascii="Arial" w:hAnsi="Arial" w:cs="Arial"/>
          <w:i/>
          <w:sz w:val="26"/>
          <w:szCs w:val="26"/>
          <w:lang w:val="uk-UA"/>
        </w:rPr>
        <w:t>Також після</w:t>
      </w:r>
      <w:r w:rsidRPr="007503DE">
        <w:rPr>
          <w:rFonts w:ascii="Arial" w:hAnsi="Arial" w:cs="Arial"/>
          <w:i/>
          <w:sz w:val="32"/>
          <w:szCs w:val="28"/>
          <w:lang w:val="uk-UA"/>
        </w:rPr>
        <w:t xml:space="preserve"> </w:t>
      </w:r>
      <w:r w:rsidRPr="003616BE">
        <w:rPr>
          <w:rFonts w:ascii="Arial" w:hAnsi="Arial" w:cs="Arial"/>
          <w:i/>
          <w:sz w:val="26"/>
          <w:szCs w:val="26"/>
          <w:lang w:val="uk-UA"/>
        </w:rPr>
        <w:t xml:space="preserve">короткого сигналу сирени буде </w:t>
      </w:r>
      <w:proofErr w:type="spellStart"/>
      <w:r w:rsidRPr="003616BE">
        <w:rPr>
          <w:rFonts w:ascii="Arial" w:hAnsi="Arial" w:cs="Arial"/>
          <w:i/>
          <w:sz w:val="26"/>
          <w:szCs w:val="26"/>
          <w:lang w:val="uk-UA"/>
        </w:rPr>
        <w:t>мовне</w:t>
      </w:r>
      <w:proofErr w:type="spellEnd"/>
      <w:r w:rsidRPr="003616BE">
        <w:rPr>
          <w:rFonts w:ascii="Arial" w:hAnsi="Arial" w:cs="Arial"/>
          <w:i/>
          <w:sz w:val="26"/>
          <w:szCs w:val="26"/>
          <w:lang w:val="uk-UA"/>
        </w:rPr>
        <w:t xml:space="preserve"> повідомлення про відбій тривоги.</w:t>
      </w:r>
      <w:r w:rsidRPr="007503DE">
        <w:rPr>
          <w:rFonts w:ascii="Arial" w:hAnsi="Arial" w:cs="Arial"/>
          <w:i/>
          <w:sz w:val="32"/>
          <w:szCs w:val="28"/>
          <w:lang w:val="uk-UA"/>
        </w:rPr>
        <w:t xml:space="preserve"> </w:t>
      </w:r>
    </w:p>
    <w:p w:rsidR="00E63C83" w:rsidRDefault="003616BE" w:rsidP="003616BE">
      <w:pPr>
        <w:ind w:firstLine="567"/>
        <w:jc w:val="both"/>
        <w:rPr>
          <w:rFonts w:ascii="Arial" w:hAnsi="Arial" w:cs="Arial"/>
          <w:sz w:val="26"/>
          <w:szCs w:val="26"/>
          <w:lang w:val="uk-UA"/>
        </w:rPr>
      </w:pPr>
      <w:r w:rsidRPr="003616BE">
        <w:rPr>
          <w:rFonts w:ascii="Arial" w:hAnsi="Arial" w:cs="Arial"/>
          <w:sz w:val="26"/>
          <w:szCs w:val="26"/>
          <w:lang w:val="uk-UA"/>
        </w:rPr>
        <w:t xml:space="preserve">Не виходьте з укриття, не почекавши хоча б 10 хвилин після завершення обстрілу, адже </w:t>
      </w:r>
      <w:proofErr w:type="spellStart"/>
      <w:r w:rsidRPr="003616BE">
        <w:rPr>
          <w:rFonts w:ascii="Arial" w:hAnsi="Arial" w:cs="Arial"/>
          <w:sz w:val="26"/>
          <w:szCs w:val="26"/>
          <w:lang w:val="uk-UA"/>
        </w:rPr>
        <w:t>пiсля</w:t>
      </w:r>
      <w:proofErr w:type="spellEnd"/>
      <w:r w:rsidRPr="003616BE">
        <w:rPr>
          <w:rFonts w:ascii="Arial" w:hAnsi="Arial" w:cs="Arial"/>
          <w:sz w:val="26"/>
          <w:szCs w:val="26"/>
          <w:lang w:val="uk-UA"/>
        </w:rPr>
        <w:t xml:space="preserve"> залпу зазвичай ведеться уточнення результатів стрільби, коригування вогню або зміна позиції. </w:t>
      </w:r>
    </w:p>
    <w:p w:rsidR="003616BE" w:rsidRPr="003616BE" w:rsidRDefault="003616BE" w:rsidP="003616BE">
      <w:pPr>
        <w:jc w:val="both"/>
        <w:rPr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>НМЦ ЦЗ та БЖД Кіровоградської області</w:t>
      </w:r>
    </w:p>
    <w:sectPr w:rsidR="003616BE" w:rsidRPr="003616BE" w:rsidSect="003616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82"/>
    <w:rsid w:val="003616BE"/>
    <w:rsid w:val="00DD0082"/>
    <w:rsid w:val="00E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9BA11-24B5-4DD9-8736-B8E526CC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-rada.gov.ua/site/uploads/files/Vyconavchi%20organy/Upravlinnya_s_pitan_nadzv_situaciy/perelik-ukritti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MetodystOMK</dc:creator>
  <cp:keywords/>
  <dc:description/>
  <cp:lastModifiedBy>MetodystOMK</cp:lastModifiedBy>
  <cp:revision>2</cp:revision>
  <dcterms:created xsi:type="dcterms:W3CDTF">2022-04-05T11:34:00Z</dcterms:created>
  <dcterms:modified xsi:type="dcterms:W3CDTF">2022-04-05T11:39:00Z</dcterms:modified>
</cp:coreProperties>
</file>