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D05A" w14:textId="77777777" w:rsidR="00AC7F14" w:rsidRPr="00AC7F14" w:rsidRDefault="00AC7F14" w:rsidP="00AC7F14">
      <w:pPr>
        <w:tabs>
          <w:tab w:val="left" w:pos="7111"/>
        </w:tabs>
        <w:spacing w:after="0"/>
        <w:ind w:left="5812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AC7F14">
        <w:rPr>
          <w:rFonts w:eastAsia="Times New Roman" w:cs="Times New Roman"/>
          <w:b/>
          <w:szCs w:val="28"/>
          <w:lang w:eastAsia="ru-RU"/>
        </w:rPr>
        <w:t>ЗАТВЕРДЖЕНО</w:t>
      </w:r>
    </w:p>
    <w:p w14:paraId="29BCEFFA" w14:textId="77777777" w:rsidR="00AC7F14" w:rsidRPr="00AC7F14" w:rsidRDefault="00AC7F14" w:rsidP="00AC7F14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504F1725" w14:textId="77777777" w:rsidR="00AC7F14" w:rsidRPr="00AC7F14" w:rsidRDefault="00AC7F14" w:rsidP="00AC7F14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  <w:r w:rsidRPr="00AC7F14">
        <w:rPr>
          <w:rFonts w:eastAsia="Times New Roman" w:cs="Times New Roman"/>
          <w:szCs w:val="28"/>
          <w:lang w:val="uk-UA" w:eastAsia="ru-RU"/>
        </w:rPr>
        <w:t xml:space="preserve">Розпорядження Великосеверинівського </w:t>
      </w:r>
    </w:p>
    <w:p w14:paraId="0537D1AB" w14:textId="77777777" w:rsidR="00AC7F14" w:rsidRPr="00AC7F14" w:rsidRDefault="00AC7F14" w:rsidP="00AC7F14">
      <w:pPr>
        <w:spacing w:after="0"/>
        <w:ind w:left="5812" w:right="-568"/>
        <w:rPr>
          <w:rFonts w:eastAsia="Times New Roman" w:cs="Times New Roman"/>
          <w:szCs w:val="28"/>
          <w:lang w:val="uk-UA" w:eastAsia="ru-RU"/>
        </w:rPr>
      </w:pPr>
      <w:r w:rsidRPr="00AC7F14">
        <w:rPr>
          <w:rFonts w:eastAsia="Times New Roman" w:cs="Times New Roman"/>
          <w:szCs w:val="28"/>
          <w:lang w:val="uk-UA" w:eastAsia="ru-RU"/>
        </w:rPr>
        <w:t xml:space="preserve">сільського голови </w:t>
      </w:r>
    </w:p>
    <w:p w14:paraId="49733DD3" w14:textId="16DE6D56" w:rsidR="00AC7F14" w:rsidRPr="00AC7F14" w:rsidRDefault="00AC7F14" w:rsidP="00AC7F14">
      <w:pPr>
        <w:spacing w:after="0"/>
        <w:ind w:left="5812"/>
        <w:rPr>
          <w:rFonts w:eastAsia="Times New Roman" w:cs="Times New Roman"/>
          <w:szCs w:val="28"/>
          <w:lang w:val="uk-UA" w:eastAsia="ru-RU"/>
        </w:rPr>
      </w:pPr>
      <w:r w:rsidRPr="00AC7F1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val="uk-UA" w:eastAsia="ru-RU"/>
        </w:rPr>
        <w:t>11</w:t>
      </w:r>
      <w:r w:rsidRPr="00AC7F14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>квітня</w:t>
      </w:r>
      <w:r w:rsidRPr="00AC7F14">
        <w:rPr>
          <w:rFonts w:eastAsia="Times New Roman" w:cs="Times New Roman"/>
          <w:szCs w:val="28"/>
          <w:lang w:eastAsia="ru-RU"/>
        </w:rPr>
        <w:t>_20</w:t>
      </w:r>
      <w:r w:rsidRPr="00AC7F14">
        <w:rPr>
          <w:rFonts w:eastAsia="Times New Roman" w:cs="Times New Roman"/>
          <w:szCs w:val="28"/>
          <w:lang w:val="uk-UA" w:eastAsia="ru-RU"/>
        </w:rPr>
        <w:t>22</w:t>
      </w:r>
      <w:r w:rsidRPr="00AC7F14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47-од</w:t>
      </w:r>
    </w:p>
    <w:p w14:paraId="6517A409" w14:textId="77777777" w:rsidR="00AC7F14" w:rsidRPr="00AC7F14" w:rsidRDefault="00AC7F14" w:rsidP="00AC7F14">
      <w:pPr>
        <w:tabs>
          <w:tab w:val="left" w:pos="7088"/>
        </w:tabs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6FCEC0C" w14:textId="77777777" w:rsidR="00AC7F14" w:rsidRPr="00AC7F14" w:rsidRDefault="00AC7F14" w:rsidP="00AC7F14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F86F16" w14:textId="77777777" w:rsidR="00AC7F14" w:rsidRPr="00AC7F14" w:rsidRDefault="00AC7F14" w:rsidP="00AC7F14">
      <w:pPr>
        <w:widowControl w:val="0"/>
        <w:tabs>
          <w:tab w:val="left" w:pos="9498"/>
        </w:tabs>
        <w:spacing w:after="0" w:line="324" w:lineRule="exact"/>
        <w:ind w:right="-1"/>
        <w:jc w:val="center"/>
        <w:rPr>
          <w:rFonts w:eastAsia="Times New Roman" w:cs="Times New Roman"/>
          <w:b/>
          <w:szCs w:val="28"/>
          <w:lang w:val="uk-UA"/>
        </w:rPr>
      </w:pPr>
      <w:r w:rsidRPr="00AC7F14">
        <w:rPr>
          <w:rFonts w:eastAsia="Times New Roman" w:cs="Times New Roman"/>
          <w:b/>
          <w:color w:val="000000"/>
          <w:szCs w:val="28"/>
          <w:lang w:val="uk-UA" w:eastAsia="uk-UA" w:bidi="uk-UA"/>
        </w:rPr>
        <w:t>СКЛАД</w:t>
      </w:r>
    </w:p>
    <w:p w14:paraId="38CA79F5" w14:textId="77777777" w:rsidR="00AC7F14" w:rsidRPr="00AC7F14" w:rsidRDefault="00AC7F14" w:rsidP="00AC7F14">
      <w:pPr>
        <w:widowControl w:val="0"/>
        <w:tabs>
          <w:tab w:val="left" w:pos="9498"/>
        </w:tabs>
        <w:spacing w:after="0" w:line="324" w:lineRule="exact"/>
        <w:ind w:right="-1"/>
        <w:jc w:val="center"/>
        <w:rPr>
          <w:rFonts w:eastAsia="Times New Roman" w:cs="Times New Roman"/>
          <w:b/>
          <w:szCs w:val="28"/>
          <w:lang w:val="uk-UA"/>
        </w:rPr>
      </w:pPr>
      <w:r w:rsidRPr="00AC7F14">
        <w:rPr>
          <w:rFonts w:eastAsia="Times New Roman" w:cs="Times New Roman"/>
          <w:b/>
          <w:color w:val="000000"/>
          <w:szCs w:val="28"/>
          <w:lang w:val="uk-UA" w:eastAsia="uk-UA" w:bidi="uk-UA"/>
        </w:rPr>
        <w:t>комісії з перевірки готовності закладів дошкільної освіти</w:t>
      </w:r>
      <w:r w:rsidRPr="00AC7F14">
        <w:rPr>
          <w:rFonts w:eastAsia="Times New Roman" w:cs="Times New Roman"/>
          <w:b/>
          <w:color w:val="000000"/>
          <w:szCs w:val="28"/>
          <w:lang w:val="uk-UA" w:eastAsia="uk-UA" w:bidi="uk-UA"/>
        </w:rPr>
        <w:br/>
      </w:r>
      <w:r w:rsidRPr="00AC7F14">
        <w:rPr>
          <w:rFonts w:eastAsia="Times New Roman" w:cs="Times New Roman"/>
          <w:b/>
          <w:szCs w:val="28"/>
        </w:rPr>
        <w:t>Великосеверинівського</w:t>
      </w:r>
      <w:r w:rsidRPr="00AC7F14">
        <w:rPr>
          <w:rFonts w:eastAsia="Times New Roman" w:cs="Times New Roman"/>
          <w:b/>
          <w:color w:val="000000"/>
          <w:szCs w:val="28"/>
          <w:lang w:val="uk-UA" w:eastAsia="uk-UA" w:bidi="uk-UA"/>
        </w:rPr>
        <w:t xml:space="preserve"> сільської ради до роботи в умовах воєнного стану</w:t>
      </w:r>
    </w:p>
    <w:p w14:paraId="4AB5731C" w14:textId="77777777" w:rsidR="00AC7F14" w:rsidRPr="00AC7F14" w:rsidRDefault="00AC7F14" w:rsidP="00AC7F14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9072" w:type="dxa"/>
        <w:tblInd w:w="534" w:type="dxa"/>
        <w:tblLook w:val="01E0" w:firstRow="1" w:lastRow="1" w:firstColumn="1" w:lastColumn="1" w:noHBand="0" w:noVBand="0"/>
      </w:tblPr>
      <w:tblGrid>
        <w:gridCol w:w="3685"/>
        <w:gridCol w:w="5387"/>
      </w:tblGrid>
      <w:tr w:rsidR="00AC7F14" w:rsidRPr="00AC7F14" w14:paraId="54CB4620" w14:textId="77777777" w:rsidTr="00D21330">
        <w:tc>
          <w:tcPr>
            <w:tcW w:w="9072" w:type="dxa"/>
            <w:gridSpan w:val="2"/>
          </w:tcPr>
          <w:p w14:paraId="2E0DE179" w14:textId="77777777" w:rsidR="00AC7F14" w:rsidRPr="00AC7F14" w:rsidRDefault="00AC7F14" w:rsidP="00AC7F14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Голова комісії</w:t>
            </w:r>
          </w:p>
          <w:p w14:paraId="658FB2CD" w14:textId="77777777" w:rsidR="00AC7F14" w:rsidRPr="00AC7F14" w:rsidRDefault="00AC7F14" w:rsidP="00AC7F14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AC7F14" w:rsidRPr="00AC7F14" w14:paraId="14248A0E" w14:textId="77777777" w:rsidTr="00D21330">
        <w:tc>
          <w:tcPr>
            <w:tcW w:w="3685" w:type="dxa"/>
          </w:tcPr>
          <w:p w14:paraId="154E29CC" w14:textId="77777777" w:rsidR="00AC7F14" w:rsidRPr="00AC7F14" w:rsidRDefault="00AC7F14" w:rsidP="00AC7F14">
            <w:pPr>
              <w:tabs>
                <w:tab w:val="left" w:pos="2580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ПІЛЮГІН </w:t>
            </w:r>
          </w:p>
          <w:p w14:paraId="72A6275C" w14:textId="77777777" w:rsidR="00AC7F14" w:rsidRPr="00AC7F14" w:rsidRDefault="00AC7F14" w:rsidP="00AC7F14">
            <w:pPr>
              <w:tabs>
                <w:tab w:val="left" w:pos="2580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Роман </w:t>
            </w:r>
          </w:p>
          <w:p w14:paraId="6B40F3B9" w14:textId="77777777" w:rsidR="00AC7F14" w:rsidRPr="00AC7F14" w:rsidRDefault="00AC7F14" w:rsidP="00AC7F14">
            <w:pPr>
              <w:tabs>
                <w:tab w:val="left" w:pos="2580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Леонідович</w:t>
            </w:r>
          </w:p>
          <w:p w14:paraId="35D2F16D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14:paraId="7884A7C1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szCs w:val="28"/>
                <w:lang w:val="uk-UA" w:eastAsia="ru-RU"/>
              </w:rPr>
              <w:t>- начальник відділу освіти, молоді та спорту, культури та туризму Великосеверинівської сільської ради</w:t>
            </w:r>
          </w:p>
        </w:tc>
      </w:tr>
      <w:tr w:rsidR="00AC7F14" w:rsidRPr="00AC7F14" w14:paraId="671926EB" w14:textId="77777777" w:rsidTr="00D21330">
        <w:tc>
          <w:tcPr>
            <w:tcW w:w="9072" w:type="dxa"/>
            <w:gridSpan w:val="2"/>
          </w:tcPr>
          <w:p w14:paraId="58D10723" w14:textId="77777777" w:rsidR="00AC7F14" w:rsidRPr="00AC7F14" w:rsidRDefault="00AC7F14" w:rsidP="00AC7F14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  <w:p w14:paraId="660BB190" w14:textId="77777777" w:rsidR="00AC7F14" w:rsidRPr="00AC7F14" w:rsidRDefault="00AC7F14" w:rsidP="00AC7F14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Члени комісії:</w:t>
            </w:r>
          </w:p>
          <w:p w14:paraId="69A7D812" w14:textId="77777777" w:rsidR="00AC7F14" w:rsidRPr="00AC7F14" w:rsidRDefault="00AC7F14" w:rsidP="00AC7F14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AC7F14" w:rsidRPr="00AC7F14" w14:paraId="35DF96AF" w14:textId="77777777" w:rsidTr="00D21330">
        <w:tc>
          <w:tcPr>
            <w:tcW w:w="3685" w:type="dxa"/>
          </w:tcPr>
          <w:p w14:paraId="4AF6F34A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ЗАБРОДА</w:t>
            </w:r>
          </w:p>
          <w:p w14:paraId="7EE049A0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Віктор</w:t>
            </w:r>
          </w:p>
          <w:p w14:paraId="7D7586F7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Павлович </w:t>
            </w:r>
          </w:p>
        </w:tc>
        <w:tc>
          <w:tcPr>
            <w:tcW w:w="5387" w:type="dxa"/>
          </w:tcPr>
          <w:p w14:paraId="20C7BE13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szCs w:val="28"/>
                <w:lang w:val="uk-UA" w:eastAsia="ru-RU"/>
              </w:rPr>
              <w:t>- начальник Кропивницько-Соколівського управління Головного управління Держпродспоживслужби в Кіровоградській області (за згодою);</w:t>
            </w:r>
          </w:p>
          <w:p w14:paraId="29D39A9F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AC7F14" w:rsidRPr="00AC7F14" w14:paraId="5A3F6930" w14:textId="77777777" w:rsidTr="00D21330">
        <w:tc>
          <w:tcPr>
            <w:tcW w:w="3685" w:type="dxa"/>
          </w:tcPr>
          <w:p w14:paraId="5DA49801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КОВАЛЕНКО</w:t>
            </w:r>
          </w:p>
          <w:p w14:paraId="0E6855CD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Олена</w:t>
            </w:r>
          </w:p>
          <w:p w14:paraId="53B0617A" w14:textId="77777777" w:rsidR="00AC7F14" w:rsidRPr="00AC7F14" w:rsidRDefault="00AC7F14" w:rsidP="00AC7F14">
            <w:pPr>
              <w:shd w:val="clear" w:color="auto" w:fill="FFFFFF"/>
              <w:spacing w:after="0"/>
              <w:ind w:left="14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 w:eastAsia="ru-RU"/>
              </w:rPr>
              <w:t>Вікторівна</w:t>
            </w:r>
          </w:p>
          <w:p w14:paraId="30987484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14:paraId="63BAB4B5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AC7F14">
              <w:rPr>
                <w:rFonts w:eastAsia="Times New Roman" w:cs="Times New Roman"/>
                <w:szCs w:val="28"/>
                <w:lang w:val="uk-UA" w:eastAsia="ru-RU"/>
              </w:rPr>
              <w:t>- бухгалтер відділу</w:t>
            </w:r>
            <w:r w:rsidRPr="00AC7F14">
              <w:rPr>
                <w:rFonts w:eastAsia="Times New Roman" w:cs="Times New Roman"/>
                <w:szCs w:val="28"/>
                <w:lang w:val="uk-UA"/>
              </w:rPr>
              <w:t xml:space="preserve"> освіти, молоді та спорту, культури та туризму Великосеверинівської сільської ради;</w:t>
            </w:r>
          </w:p>
          <w:p w14:paraId="0CB36BE8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AC7F14" w:rsidRPr="00AC7F14" w14:paraId="6790F4CF" w14:textId="77777777" w:rsidTr="00D21330">
        <w:tc>
          <w:tcPr>
            <w:tcW w:w="3685" w:type="dxa"/>
          </w:tcPr>
          <w:p w14:paraId="4DB34255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/>
              </w:rPr>
              <w:t xml:space="preserve">МАТВЄЄНКО </w:t>
            </w:r>
          </w:p>
          <w:p w14:paraId="7104A64B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/>
              </w:rPr>
              <w:t xml:space="preserve">Вікторія </w:t>
            </w:r>
          </w:p>
          <w:p w14:paraId="5A6C8F45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AC7F14">
              <w:rPr>
                <w:rFonts w:eastAsia="Times New Roman" w:cs="Times New Roman"/>
                <w:b/>
                <w:szCs w:val="28"/>
                <w:lang w:val="uk-UA"/>
              </w:rPr>
              <w:t>Ярославівна</w:t>
            </w:r>
          </w:p>
          <w:p w14:paraId="11C12602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b/>
                <w:szCs w:val="28"/>
                <w:lang w:val="uk-UA"/>
              </w:rPr>
            </w:pPr>
          </w:p>
        </w:tc>
        <w:tc>
          <w:tcPr>
            <w:tcW w:w="5387" w:type="dxa"/>
          </w:tcPr>
          <w:p w14:paraId="39DBC955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/>
              </w:rPr>
            </w:pPr>
            <w:r w:rsidRPr="00AC7F14">
              <w:rPr>
                <w:rFonts w:eastAsia="Times New Roman" w:cs="Times New Roman"/>
                <w:szCs w:val="28"/>
                <w:lang w:val="uk-UA"/>
              </w:rPr>
              <w:t>- головний  спеціаліст відділу освіти, молоді та спорту, культури та туризму Великосеверинівської сільської ради.</w:t>
            </w:r>
          </w:p>
          <w:p w14:paraId="3FC79AF8" w14:textId="77777777" w:rsidR="00AC7F14" w:rsidRPr="00AC7F14" w:rsidRDefault="00AC7F14" w:rsidP="00AC7F14">
            <w:pPr>
              <w:spacing w:after="0"/>
              <w:rPr>
                <w:rFonts w:eastAsia="Times New Roman" w:cs="Times New Roman"/>
                <w:szCs w:val="28"/>
                <w:lang w:val="uk-UA"/>
              </w:rPr>
            </w:pPr>
          </w:p>
        </w:tc>
      </w:tr>
    </w:tbl>
    <w:p w14:paraId="3F0C8570" w14:textId="77777777" w:rsidR="00AC7F14" w:rsidRPr="00AC7F14" w:rsidRDefault="00AC7F14" w:rsidP="00AC7F1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E67E42A" w14:textId="77777777" w:rsidR="00AC7F14" w:rsidRPr="00AC7F14" w:rsidRDefault="00AC7F14" w:rsidP="00AC7F1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E2479C9" w14:textId="77777777" w:rsidR="00F12C76" w:rsidRPr="00AC7F14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C7F14" w:rsidSect="00786849">
      <w:headerReference w:type="default" r:id="rId4"/>
      <w:pgSz w:w="11906" w:h="16838"/>
      <w:pgMar w:top="28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447306"/>
      <w:docPartObj>
        <w:docPartGallery w:val="Page Numbers (Top of Page)"/>
        <w:docPartUnique/>
      </w:docPartObj>
    </w:sdtPr>
    <w:sdtEndPr/>
    <w:sdtContent>
      <w:p w14:paraId="52A90E3A" w14:textId="77777777" w:rsidR="00786849" w:rsidRDefault="00AC7F14">
        <w:pPr>
          <w:pStyle w:val="a3"/>
          <w:jc w:val="center"/>
          <w:rPr>
            <w:lang w:val="uk-UA"/>
          </w:rPr>
        </w:pPr>
      </w:p>
      <w:p w14:paraId="3A93A149" w14:textId="77777777" w:rsidR="00786849" w:rsidRDefault="00AC7F14">
        <w:pPr>
          <w:pStyle w:val="a3"/>
          <w:jc w:val="center"/>
          <w:rPr>
            <w:lang w:val="uk-UA"/>
          </w:rPr>
        </w:pPr>
      </w:p>
      <w:p w14:paraId="4C9F3BAB" w14:textId="77777777" w:rsidR="00786849" w:rsidRDefault="00AC7F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C0FA46" w14:textId="77777777" w:rsidR="00786849" w:rsidRDefault="00AC7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14"/>
    <w:rsid w:val="006C0B77"/>
    <w:rsid w:val="008242FF"/>
    <w:rsid w:val="00870751"/>
    <w:rsid w:val="00922C48"/>
    <w:rsid w:val="00AC7F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993"/>
  <w15:chartTrackingRefBased/>
  <w15:docId w15:val="{27FB1C7A-5F09-4124-BE8F-27304F2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14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2022-04-27T12:30:00Z</dcterms:created>
  <dcterms:modified xsi:type="dcterms:W3CDTF">2022-04-27T12:31:00Z</dcterms:modified>
</cp:coreProperties>
</file>