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B2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CF7B46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7139F372" wp14:editId="573D484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B46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31C84F6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CF7B46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6C99FD6C" w14:textId="6D832F86" w:rsidR="00E27C96" w:rsidRPr="00CF7B46" w:rsidRDefault="00CF7B4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ДВАДЦЯТ</w:t>
      </w:r>
      <w:r w:rsidR="006F0CF4">
        <w:rPr>
          <w:rFonts w:eastAsia="Times New Roman" w:cs="Times New Roman"/>
          <w:b/>
          <w:szCs w:val="28"/>
          <w:lang w:val="uk-UA" w:eastAsia="ru-RU"/>
        </w:rPr>
        <w:t xml:space="preserve">Ь </w:t>
      </w:r>
      <w:r w:rsidR="00FB2813">
        <w:rPr>
          <w:rFonts w:eastAsia="Times New Roman" w:cs="Times New Roman"/>
          <w:b/>
          <w:szCs w:val="28"/>
          <w:lang w:val="uk-UA" w:eastAsia="ru-RU"/>
        </w:rPr>
        <w:t>ЧЕТВЕРТА</w:t>
      </w:r>
      <w:r w:rsidR="005F1EE6" w:rsidRPr="00CF7B4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E27C96" w:rsidRPr="00CF7B46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A9C197C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18A90A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CF7B46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BDB1727" w14:textId="77777777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F140284" w14:textId="5795689C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  «</w:t>
      </w:r>
      <w:r w:rsidR="00FB2813">
        <w:rPr>
          <w:rFonts w:eastAsia="Times New Roman" w:cs="Times New Roman"/>
          <w:szCs w:val="28"/>
          <w:lang w:val="uk-UA" w:eastAsia="ru-RU"/>
        </w:rPr>
        <w:t xml:space="preserve"> </w:t>
      </w:r>
      <w:r w:rsidRPr="00CF7B46">
        <w:rPr>
          <w:rFonts w:eastAsia="Times New Roman" w:cs="Times New Roman"/>
          <w:szCs w:val="28"/>
          <w:lang w:val="uk-UA" w:eastAsia="ru-RU"/>
        </w:rPr>
        <w:t xml:space="preserve">» 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</w:t>
      </w:r>
      <w:r w:rsidR="00FB2813">
        <w:rPr>
          <w:rFonts w:eastAsia="Times New Roman" w:cs="Times New Roman"/>
          <w:szCs w:val="28"/>
          <w:lang w:val="uk-UA" w:eastAsia="ru-RU"/>
        </w:rPr>
        <w:t xml:space="preserve">травня </w:t>
      </w:r>
      <w:r w:rsidRPr="00CF7B46">
        <w:rPr>
          <w:rFonts w:eastAsia="Times New Roman" w:cs="Times New Roman"/>
          <w:szCs w:val="28"/>
          <w:lang w:val="uk-UA" w:eastAsia="ru-RU"/>
        </w:rPr>
        <w:t xml:space="preserve"> 202</w:t>
      </w:r>
      <w:r w:rsidR="005F1EE6" w:rsidRPr="00CF7B46">
        <w:rPr>
          <w:rFonts w:eastAsia="Times New Roman" w:cs="Times New Roman"/>
          <w:szCs w:val="28"/>
          <w:lang w:val="uk-UA" w:eastAsia="ru-RU"/>
        </w:rPr>
        <w:t>2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року                                                                     № </w:t>
      </w:r>
    </w:p>
    <w:p w14:paraId="1DB174F8" w14:textId="77777777" w:rsidR="00E27C96" w:rsidRPr="00CF7B46" w:rsidRDefault="00E27C96" w:rsidP="00E27C96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BE120F7" w14:textId="77777777" w:rsidR="00E27C96" w:rsidRPr="00CF7B46" w:rsidRDefault="00E27C96" w:rsidP="00E27C9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46BA7986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AD4E2B1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54099869" w14:textId="773A4481" w:rsidR="00E27C96" w:rsidRPr="00CF7B46" w:rsidRDefault="00E27C96" w:rsidP="00E27C96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AB0C42"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6F0CF4">
        <w:rPr>
          <w:rFonts w:eastAsia="Times New Roman" w:cs="Times New Roman"/>
          <w:b/>
          <w:szCs w:val="28"/>
          <w:lang w:val="uk-UA" w:eastAsia="ru-RU"/>
        </w:rPr>
        <w:t>І</w:t>
      </w:r>
      <w:r w:rsidR="00FB2813">
        <w:rPr>
          <w:rFonts w:eastAsia="Times New Roman" w:cs="Times New Roman"/>
          <w:b/>
          <w:szCs w:val="28"/>
          <w:lang w:val="en-US" w:eastAsia="ru-RU"/>
        </w:rPr>
        <w:t>V</w:t>
      </w:r>
      <w:r w:rsidRPr="00CF7B46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0F28D495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2C7002D7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6029BA1C" w14:textId="11709462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CF7B46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26F93E15" w14:textId="77777777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3BD5B35E" w14:textId="1E9C2BB8" w:rsidR="00E27C96" w:rsidRPr="00CF7B46" w:rsidRDefault="00E27C96" w:rsidP="00E27C96">
      <w:pPr>
        <w:spacing w:after="0"/>
        <w:ind w:firstLine="851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6F0CF4">
        <w:rPr>
          <w:rFonts w:eastAsia="Times New Roman" w:cs="Times New Roman"/>
          <w:szCs w:val="28"/>
          <w:lang w:val="uk-UA" w:eastAsia="ru-RU"/>
        </w:rPr>
        <w:t>І</w:t>
      </w:r>
      <w:r w:rsidR="00FB2813">
        <w:rPr>
          <w:rFonts w:eastAsia="Times New Roman" w:cs="Times New Roman"/>
          <w:szCs w:val="28"/>
          <w:lang w:val="en-US" w:eastAsia="ru-RU"/>
        </w:rPr>
        <w:t>V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64AEB140" w14:textId="77777777" w:rsidR="006F0CF4" w:rsidRDefault="006F0CF4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04EE5E8" w14:textId="5F35CD08" w:rsidR="00E27C96" w:rsidRDefault="00E27C96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CF7B46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6F0CF4">
        <w:rPr>
          <w:rFonts w:eastAsia="Times New Roman" w:cs="Times New Roman"/>
          <w:szCs w:val="28"/>
          <w:lang w:val="uk-UA" w:eastAsia="ru-RU"/>
        </w:rPr>
        <w:t>І</w:t>
      </w:r>
      <w:r w:rsidR="00FB2813">
        <w:rPr>
          <w:rFonts w:eastAsia="Times New Roman" w:cs="Times New Roman"/>
          <w:szCs w:val="28"/>
          <w:lang w:val="en-US" w:eastAsia="ru-RU"/>
        </w:rPr>
        <w:t>V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CF7B46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0E62490E" w14:textId="4F1A66F8" w:rsidR="00FB2813" w:rsidRPr="00FB2813" w:rsidRDefault="006F0CF4" w:rsidP="00FB2813">
      <w:pPr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lang w:val="uk-UA" w:eastAsia="ru-RU"/>
        </w:rPr>
        <w:tab/>
      </w:r>
      <w:r w:rsidR="00FB2813" w:rsidRPr="00FB2813">
        <w:rPr>
          <w:rFonts w:eastAsia="Times New Roman" w:cs="Times New Roman"/>
          <w:bCs/>
          <w:szCs w:val="28"/>
          <w:lang w:val="uk-UA" w:eastAsia="ru-RU"/>
        </w:rPr>
        <w:t>2. Про внесення змін до рішення від 23 грудня 2021 року № 1132«Про бюджет Великосеверинівської сільської  територіальної громади на 2022 рік» (код бюджету 11507000000).</w:t>
      </w:r>
    </w:p>
    <w:p w14:paraId="6B9944AC" w14:textId="77777777" w:rsidR="00FB2813" w:rsidRPr="00FB2813" w:rsidRDefault="00FB2813" w:rsidP="00FB2813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FB2813">
        <w:rPr>
          <w:rFonts w:eastAsia="Times New Roman" w:cs="Times New Roman"/>
          <w:bCs/>
          <w:szCs w:val="28"/>
          <w:lang w:val="uk-UA" w:eastAsia="ru-RU"/>
        </w:rPr>
        <w:t>3.</w:t>
      </w:r>
      <w:r w:rsidRPr="00FB2813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FB2813">
        <w:rPr>
          <w:rFonts w:eastAsia="Times New Roman" w:cs="Times New Roman"/>
          <w:bCs/>
          <w:szCs w:val="28"/>
          <w:lang w:val="uk-UA" w:eastAsia="ru-RU"/>
        </w:rPr>
        <w:t>Про внесення змін до рішення Великосеверинівської сільської ради від 28 грудня  2020 року № 66 «Програма виконання заходів з призову громадян на військову службу та мобілізаційної підготовки на території Великосеверинівської сільської територіальної громади на 2021-2023 роки.</w:t>
      </w:r>
      <w:r w:rsidRPr="00FB2813">
        <w:rPr>
          <w:rFonts w:eastAsia="Times New Roman" w:cs="Times New Roman"/>
          <w:bCs/>
          <w:szCs w:val="28"/>
          <w:lang w:val="uk-UA" w:eastAsia="ru-RU"/>
        </w:rPr>
        <w:tab/>
      </w:r>
    </w:p>
    <w:p w14:paraId="71EC693A" w14:textId="77777777" w:rsidR="00FB2813" w:rsidRPr="00FB2813" w:rsidRDefault="00FB2813" w:rsidP="00FB2813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FB2813">
        <w:rPr>
          <w:rFonts w:eastAsia="Times New Roman" w:cs="Times New Roman"/>
          <w:bCs/>
          <w:szCs w:val="28"/>
          <w:lang w:val="uk-UA" w:eastAsia="ru-RU"/>
        </w:rPr>
        <w:t>4. Про затвердження містобудівної документації</w:t>
      </w:r>
      <w:r w:rsidRPr="00FB2813">
        <w:rPr>
          <w:rFonts w:eastAsia="Times New Roman" w:cs="Times New Roman"/>
          <w:bCs/>
          <w:i/>
          <w:iCs/>
          <w:szCs w:val="28"/>
          <w:lang w:val="uk-UA" w:eastAsia="ru-RU"/>
        </w:rPr>
        <w:t xml:space="preserve"> </w:t>
      </w:r>
      <w:r w:rsidRPr="00FB2813">
        <w:rPr>
          <w:rFonts w:eastAsia="Times New Roman" w:cs="Times New Roman"/>
          <w:bCs/>
          <w:szCs w:val="28"/>
          <w:lang w:val="uk-UA" w:eastAsia="ru-RU"/>
        </w:rPr>
        <w:t>«Генеральний план поєднаний з детальним планом села Петрове Великосеверинівської сільської ради Кропивницького району Кіровоградської області».</w:t>
      </w:r>
    </w:p>
    <w:p w14:paraId="158DC1E5" w14:textId="77777777" w:rsidR="00FB2813" w:rsidRPr="00FB2813" w:rsidRDefault="00FB2813" w:rsidP="00FB2813">
      <w:pPr>
        <w:shd w:val="clear" w:color="auto" w:fill="FFFFFF"/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FB2813">
        <w:rPr>
          <w:rFonts w:eastAsia="Times New Roman" w:cs="Times New Roman"/>
          <w:bCs/>
          <w:szCs w:val="28"/>
          <w:lang w:val="uk-UA" w:eastAsia="ru-RU"/>
        </w:rPr>
        <w:tab/>
        <w:t>5. Про затвердження містобудівної документації</w:t>
      </w:r>
      <w:r w:rsidRPr="00FB2813">
        <w:rPr>
          <w:rFonts w:eastAsia="Times New Roman" w:cs="Times New Roman"/>
          <w:bCs/>
          <w:i/>
          <w:iCs/>
          <w:szCs w:val="28"/>
          <w:lang w:val="uk-UA" w:eastAsia="ru-RU"/>
        </w:rPr>
        <w:t xml:space="preserve"> </w:t>
      </w:r>
      <w:r w:rsidRPr="00FB2813">
        <w:rPr>
          <w:rFonts w:eastAsia="Times New Roman" w:cs="Times New Roman"/>
          <w:bCs/>
          <w:szCs w:val="28"/>
          <w:lang w:val="uk-UA" w:eastAsia="ru-RU"/>
        </w:rPr>
        <w:t>«Генеральний план та зонінг села Рожнятівка Кропивницького району Кіровоградської області».</w:t>
      </w:r>
    </w:p>
    <w:p w14:paraId="7A54305A" w14:textId="77777777" w:rsidR="00FB2813" w:rsidRPr="00FB2813" w:rsidRDefault="00FB2813" w:rsidP="00FB281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B2813">
        <w:rPr>
          <w:rFonts w:eastAsia="Times New Roman" w:cs="Times New Roman"/>
          <w:bCs/>
          <w:szCs w:val="28"/>
          <w:lang w:val="uk-UA" w:eastAsia="ru-RU"/>
        </w:rPr>
        <w:tab/>
        <w:t>6.</w:t>
      </w:r>
      <w:r w:rsidRPr="00FB2813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FB2813">
        <w:rPr>
          <w:rFonts w:eastAsia="Times New Roman" w:cs="Times New Roman"/>
          <w:szCs w:val="28"/>
          <w:lang w:val="uk-UA" w:eastAsia="ru-RU"/>
        </w:rPr>
        <w:t>Про затвердження містобудівної документації</w:t>
      </w:r>
      <w:r w:rsidRPr="00FB2813">
        <w:rPr>
          <w:rFonts w:eastAsia="Times New Roman" w:cs="Times New Roman"/>
          <w:i/>
          <w:iCs/>
          <w:szCs w:val="28"/>
          <w:lang w:val="uk-UA" w:eastAsia="ru-RU"/>
        </w:rPr>
        <w:t xml:space="preserve">  </w:t>
      </w:r>
      <w:r w:rsidRPr="00FB2813">
        <w:rPr>
          <w:rFonts w:eastAsia="Times New Roman" w:cs="Times New Roman"/>
          <w:szCs w:val="28"/>
          <w:lang w:val="uk-UA" w:eastAsia="ru-RU"/>
        </w:rPr>
        <w:t>«Генеральний план та зонінг села Андросове Кропивницького району Кіровоградської області».</w:t>
      </w:r>
    </w:p>
    <w:p w14:paraId="0ACFD573" w14:textId="77777777" w:rsidR="00FB2813" w:rsidRPr="00FB2813" w:rsidRDefault="00FB2813" w:rsidP="00FB281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B2813">
        <w:rPr>
          <w:rFonts w:eastAsia="Times New Roman" w:cs="Times New Roman"/>
          <w:szCs w:val="28"/>
          <w:lang w:val="uk-UA" w:eastAsia="ru-RU"/>
        </w:rPr>
        <w:tab/>
        <w:t>7.</w:t>
      </w:r>
      <w:r w:rsidRPr="00FB2813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FB2813">
        <w:rPr>
          <w:rFonts w:eastAsia="Times New Roman" w:cs="Times New Roman"/>
          <w:szCs w:val="28"/>
          <w:lang w:val="uk-UA" w:eastAsia="ru-RU"/>
        </w:rPr>
        <w:t>Про затвердження містобудівної документації</w:t>
      </w:r>
      <w:r w:rsidRPr="00FB2813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r w:rsidRPr="00FB2813">
        <w:rPr>
          <w:rFonts w:eastAsia="Times New Roman" w:cs="Times New Roman"/>
          <w:szCs w:val="28"/>
          <w:lang w:val="uk-UA" w:eastAsia="ru-RU"/>
        </w:rPr>
        <w:t>«Генеральний план та зонінг села Червоний Кут Кропивницького району Кіровоградської області».</w:t>
      </w:r>
    </w:p>
    <w:p w14:paraId="623C4DDB" w14:textId="77777777" w:rsidR="00FB2813" w:rsidRPr="00FB2813" w:rsidRDefault="00FB2813" w:rsidP="00FB281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B2813">
        <w:rPr>
          <w:rFonts w:eastAsia="Times New Roman" w:cs="Times New Roman"/>
          <w:bCs/>
          <w:szCs w:val="28"/>
          <w:lang w:val="uk-UA" w:eastAsia="ru-RU"/>
        </w:rPr>
        <w:tab/>
        <w:t>8.</w:t>
      </w:r>
      <w:r w:rsidRPr="00FB2813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FB2813">
        <w:rPr>
          <w:rFonts w:eastAsia="Times New Roman" w:cs="Times New Roman"/>
          <w:szCs w:val="28"/>
          <w:lang w:val="uk-UA" w:eastAsia="ru-RU"/>
        </w:rPr>
        <w:t>Про затвердження містобудівної документації</w:t>
      </w:r>
      <w:r w:rsidRPr="00FB2813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r w:rsidRPr="00FB2813">
        <w:rPr>
          <w:rFonts w:eastAsia="Times New Roman" w:cs="Times New Roman"/>
          <w:szCs w:val="28"/>
          <w:lang w:val="uk-UA" w:eastAsia="ru-RU"/>
        </w:rPr>
        <w:t>«Детальний план частини території Великосеверинівської сільської ради Кропивницького району Кіровоградської області».</w:t>
      </w:r>
    </w:p>
    <w:p w14:paraId="3E83A36D" w14:textId="77777777" w:rsidR="00FB2813" w:rsidRPr="00FB2813" w:rsidRDefault="00FB2813" w:rsidP="00FB2813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FB2813">
        <w:rPr>
          <w:rFonts w:eastAsia="Times New Roman" w:cs="Times New Roman"/>
          <w:bCs/>
          <w:szCs w:val="28"/>
          <w:lang w:val="uk-UA" w:eastAsia="ru-RU"/>
        </w:rPr>
        <w:lastRenderedPageBreak/>
        <w:tab/>
        <w:t xml:space="preserve">9. </w:t>
      </w:r>
      <w:r w:rsidRPr="00FB2813">
        <w:rPr>
          <w:rFonts w:eastAsia="Calibri" w:cs="Times New Roman"/>
          <w:bCs/>
          <w:szCs w:val="28"/>
          <w:lang w:val="uk-UA"/>
        </w:rPr>
        <w:t>Про розробку детального плану території у селі Підгайці Кропивницького району Кіровоградської області</w:t>
      </w:r>
      <w:r w:rsidRPr="00FB2813">
        <w:rPr>
          <w:rFonts w:eastAsia="Times New Roman" w:cs="Times New Roman"/>
          <w:bCs/>
          <w:szCs w:val="28"/>
          <w:lang w:val="uk-UA" w:eastAsia="ru-RU"/>
        </w:rPr>
        <w:t>.</w:t>
      </w:r>
    </w:p>
    <w:p w14:paraId="5B215068" w14:textId="77777777" w:rsidR="00FB2813" w:rsidRPr="00FB2813" w:rsidRDefault="00FB2813" w:rsidP="00FB2813">
      <w:pPr>
        <w:spacing w:after="0"/>
        <w:jc w:val="both"/>
        <w:rPr>
          <w:rFonts w:eastAsia="Calibri" w:cs="Times New Roman"/>
          <w:bCs/>
          <w:szCs w:val="28"/>
          <w:lang w:val="uk-UA"/>
        </w:rPr>
      </w:pPr>
      <w:r w:rsidRPr="00FB2813">
        <w:rPr>
          <w:rFonts w:eastAsia="Times New Roman" w:cs="Times New Roman"/>
          <w:bCs/>
          <w:szCs w:val="28"/>
          <w:lang w:val="uk-UA" w:eastAsia="ru-RU"/>
        </w:rPr>
        <w:tab/>
        <w:t xml:space="preserve">10. </w:t>
      </w:r>
      <w:r w:rsidRPr="00FB2813">
        <w:rPr>
          <w:rFonts w:eastAsia="Calibri" w:cs="Times New Roman"/>
          <w:bCs/>
          <w:szCs w:val="28"/>
          <w:lang w:val="uk-UA"/>
        </w:rPr>
        <w:t>Про розробку детального плану території у селі Созонівка</w:t>
      </w:r>
    </w:p>
    <w:p w14:paraId="28168E62" w14:textId="77777777" w:rsidR="00FB2813" w:rsidRPr="00FB2813" w:rsidRDefault="00FB2813" w:rsidP="00FB2813">
      <w:pPr>
        <w:spacing w:after="0"/>
        <w:jc w:val="both"/>
        <w:rPr>
          <w:rFonts w:eastAsia="Calibri" w:cs="Times New Roman"/>
          <w:bCs/>
          <w:color w:val="FF0000"/>
          <w:szCs w:val="28"/>
          <w:lang w:val="uk-UA"/>
        </w:rPr>
      </w:pPr>
      <w:r w:rsidRPr="00FB2813">
        <w:rPr>
          <w:rFonts w:eastAsia="Calibri" w:cs="Times New Roman"/>
          <w:bCs/>
          <w:szCs w:val="28"/>
          <w:lang w:val="uk-UA"/>
        </w:rPr>
        <w:t>Кропивницького району Кіровоградської області.</w:t>
      </w:r>
      <w:r w:rsidRPr="00FB2813">
        <w:rPr>
          <w:rFonts w:eastAsia="Calibri" w:cs="Times New Roman"/>
          <w:bCs/>
          <w:color w:val="FF0000"/>
          <w:szCs w:val="28"/>
          <w:lang w:val="uk-UA"/>
        </w:rPr>
        <w:t xml:space="preserve"> </w:t>
      </w:r>
    </w:p>
    <w:p w14:paraId="04610EF6" w14:textId="77777777" w:rsidR="00FB2813" w:rsidRPr="00FB2813" w:rsidRDefault="00FB2813" w:rsidP="00FB2813">
      <w:pPr>
        <w:spacing w:after="0"/>
        <w:jc w:val="both"/>
        <w:rPr>
          <w:rFonts w:eastAsia="Calibri" w:cs="Times New Roman"/>
          <w:bCs/>
          <w:szCs w:val="28"/>
          <w:lang w:val="uk-UA"/>
        </w:rPr>
      </w:pPr>
      <w:r w:rsidRPr="00FB2813">
        <w:rPr>
          <w:rFonts w:eastAsia="Times New Roman" w:cs="Times New Roman"/>
          <w:bCs/>
          <w:szCs w:val="28"/>
          <w:lang w:val="uk-UA" w:eastAsia="ru-RU"/>
        </w:rPr>
        <w:tab/>
        <w:t>11.</w:t>
      </w:r>
      <w:r w:rsidRPr="00FB2813">
        <w:rPr>
          <w:rFonts w:eastAsia="Calibri" w:cs="Times New Roman"/>
          <w:bCs/>
          <w:szCs w:val="28"/>
          <w:lang w:val="uk-UA"/>
        </w:rPr>
        <w:t xml:space="preserve"> Про розроблення технічної документації щодо інвентаризації земельної ділянки.</w:t>
      </w:r>
    </w:p>
    <w:p w14:paraId="1A87A02D" w14:textId="77777777" w:rsidR="00FB2813" w:rsidRPr="00FB2813" w:rsidRDefault="00FB2813" w:rsidP="00FB2813">
      <w:pPr>
        <w:spacing w:after="0"/>
        <w:rPr>
          <w:rFonts w:eastAsia="Arial Unicode MS" w:cs="Tahoma"/>
          <w:bCs/>
          <w:kern w:val="3"/>
          <w:szCs w:val="28"/>
          <w:lang w:val="uk-UA" w:eastAsia="ru-RU"/>
        </w:rPr>
      </w:pPr>
      <w:r w:rsidRPr="00FB2813">
        <w:rPr>
          <w:rFonts w:eastAsia="Calibri" w:cs="Times New Roman"/>
          <w:bCs/>
          <w:szCs w:val="28"/>
          <w:lang w:val="uk-UA"/>
        </w:rPr>
        <w:tab/>
        <w:t>12.</w:t>
      </w:r>
      <w:r w:rsidRPr="00FB2813">
        <w:rPr>
          <w:rFonts w:eastAsia="Arial Unicode MS" w:cs="Tahoma"/>
          <w:bCs/>
          <w:kern w:val="3"/>
          <w:szCs w:val="28"/>
          <w:lang w:val="uk-UA" w:eastAsia="ru-RU"/>
        </w:rPr>
        <w:t xml:space="preserve"> Про затвердження технічної документації з нормативної грошової оцінки земельної ділянки площею 0,0200 г, яка передається в оренду ТОВ «УКРТАУЕР».</w:t>
      </w:r>
    </w:p>
    <w:p w14:paraId="6018A9A6" w14:textId="77777777" w:rsidR="00FB2813" w:rsidRPr="00FB2813" w:rsidRDefault="00FB2813" w:rsidP="00FB2813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FB2813">
        <w:rPr>
          <w:rFonts w:eastAsia="Arial Unicode MS" w:cs="Tahoma"/>
          <w:bCs/>
          <w:kern w:val="3"/>
          <w:szCs w:val="28"/>
          <w:lang w:val="uk-UA" w:eastAsia="ru-RU"/>
        </w:rPr>
        <w:t>13.</w:t>
      </w:r>
      <w:r w:rsidRPr="00FB2813">
        <w:rPr>
          <w:rFonts w:eastAsia="Times New Roman" w:cs="Times New Roman"/>
          <w:bCs/>
          <w:szCs w:val="28"/>
          <w:lang w:val="uk-UA" w:eastAsia="ru-RU"/>
        </w:rPr>
        <w:t xml:space="preserve"> Про припинення договору оренди земельної ділянки гр. Бучинській Людмилі Іванівні.</w:t>
      </w:r>
    </w:p>
    <w:p w14:paraId="08C0CD14" w14:textId="28C7F8FE" w:rsidR="007E0F93" w:rsidRPr="007E0F93" w:rsidRDefault="007E0F93" w:rsidP="007E0F93">
      <w:pPr>
        <w:tabs>
          <w:tab w:val="left" w:leader="underscore" w:pos="0"/>
          <w:tab w:val="left" w:pos="1605"/>
          <w:tab w:val="left" w:pos="4111"/>
        </w:tabs>
        <w:spacing w:after="0"/>
        <w:jc w:val="both"/>
        <w:rPr>
          <w:rFonts w:eastAsia="Calibri" w:cs="Times New Roman"/>
          <w:bCs/>
          <w:szCs w:val="28"/>
          <w:lang w:val="uk-UA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14.</w:t>
      </w:r>
      <w:r w:rsidRPr="007E0F93">
        <w:rPr>
          <w:rFonts w:eastAsia="Calibri" w:cs="Times New Roman"/>
          <w:b/>
          <w:szCs w:val="28"/>
          <w:lang w:val="uk-UA"/>
        </w:rPr>
        <w:t xml:space="preserve"> </w:t>
      </w:r>
      <w:r w:rsidRPr="007E0F93">
        <w:rPr>
          <w:rFonts w:eastAsia="Calibri" w:cs="Times New Roman"/>
          <w:bCs/>
          <w:szCs w:val="28"/>
          <w:lang w:val="uk-UA"/>
        </w:rPr>
        <w:t>Про включення об’єктів нерухомого майна до переліку другого типу</w:t>
      </w:r>
      <w:r w:rsidRPr="007E0F93">
        <w:rPr>
          <w:rFonts w:eastAsia="Calibri" w:cs="Times New Roman"/>
          <w:bCs/>
          <w:szCs w:val="28"/>
          <w:lang w:val="uk-UA"/>
        </w:rPr>
        <w:t>.</w:t>
      </w:r>
    </w:p>
    <w:p w14:paraId="67883375" w14:textId="77777777" w:rsidR="007E0F93" w:rsidRPr="007E0F93" w:rsidRDefault="007E0F93" w:rsidP="007E0F93">
      <w:pPr>
        <w:tabs>
          <w:tab w:val="left" w:leader="underscore" w:pos="0"/>
          <w:tab w:val="left" w:pos="1605"/>
          <w:tab w:val="left" w:pos="4111"/>
        </w:tabs>
        <w:spacing w:after="0"/>
        <w:jc w:val="both"/>
        <w:rPr>
          <w:rFonts w:eastAsia="Calibri" w:cs="Times New Roman"/>
          <w:b/>
          <w:szCs w:val="28"/>
          <w:lang w:val="uk-UA"/>
        </w:rPr>
      </w:pPr>
    </w:p>
    <w:p w14:paraId="2D313433" w14:textId="6F2AFC5F" w:rsidR="00FB2813" w:rsidRPr="00FB2813" w:rsidRDefault="00FB2813" w:rsidP="00FB281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4E919B1" w14:textId="540D5B7D" w:rsidR="00CF7B46" w:rsidRPr="006F0CF4" w:rsidRDefault="00CF7B46" w:rsidP="006F0CF4">
      <w:pPr>
        <w:jc w:val="both"/>
        <w:rPr>
          <w:lang w:val="uk-UA"/>
        </w:rPr>
      </w:pPr>
    </w:p>
    <w:p w14:paraId="34FC1618" w14:textId="77777777" w:rsidR="006F0CF4" w:rsidRDefault="00CF7B46" w:rsidP="006F0CF4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F7B46">
        <w:rPr>
          <w:rFonts w:eastAsia="Times New Roman" w:cs="Times New Roman"/>
          <w:bCs/>
          <w:szCs w:val="28"/>
          <w:lang w:val="uk-UA" w:eastAsia="ru-RU"/>
        </w:rPr>
        <w:t> </w:t>
      </w:r>
    </w:p>
    <w:p w14:paraId="62A65772" w14:textId="032EC9B0" w:rsidR="00E27C96" w:rsidRPr="00CF7B46" w:rsidRDefault="00E27C96" w:rsidP="006F0CF4">
      <w:pPr>
        <w:spacing w:after="0"/>
        <w:jc w:val="both"/>
        <w:rPr>
          <w:b/>
          <w:bCs/>
          <w:lang w:val="uk-UA"/>
        </w:rPr>
      </w:pPr>
      <w:r w:rsidRPr="00CF7B46">
        <w:rPr>
          <w:b/>
          <w:bCs/>
          <w:lang w:val="uk-UA"/>
        </w:rPr>
        <w:t xml:space="preserve">Сільський голова </w:t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  <w:t>Сергій ЛЕВЧЕНКО</w:t>
      </w:r>
    </w:p>
    <w:p w14:paraId="54DD9E6B" w14:textId="77777777" w:rsidR="00E27C96" w:rsidRPr="00CF7B46" w:rsidRDefault="00E27C96" w:rsidP="00E27C96">
      <w:pPr>
        <w:spacing w:after="0"/>
        <w:ind w:firstLine="709"/>
        <w:jc w:val="both"/>
        <w:rPr>
          <w:lang w:val="uk-UA"/>
        </w:rPr>
      </w:pPr>
    </w:p>
    <w:p w14:paraId="12F381C6" w14:textId="77777777" w:rsidR="00F12C76" w:rsidRPr="00CF7B4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F7B46" w:rsidSect="00E27C96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9242" w14:textId="77777777" w:rsidR="0044402D" w:rsidRDefault="0044402D" w:rsidP="00E27C96">
      <w:pPr>
        <w:spacing w:after="0"/>
      </w:pPr>
      <w:r>
        <w:separator/>
      </w:r>
    </w:p>
  </w:endnote>
  <w:endnote w:type="continuationSeparator" w:id="0">
    <w:p w14:paraId="3971CDE5" w14:textId="77777777" w:rsidR="0044402D" w:rsidRDefault="0044402D" w:rsidP="00E2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4ED5" w14:textId="77777777" w:rsidR="0044402D" w:rsidRDefault="0044402D" w:rsidP="00E27C96">
      <w:pPr>
        <w:spacing w:after="0"/>
      </w:pPr>
      <w:r>
        <w:separator/>
      </w:r>
    </w:p>
  </w:footnote>
  <w:footnote w:type="continuationSeparator" w:id="0">
    <w:p w14:paraId="5853D023" w14:textId="77777777" w:rsidR="0044402D" w:rsidRDefault="0044402D" w:rsidP="00E27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2D0" w14:textId="3BDF1BD4" w:rsidR="00FB2813" w:rsidRDefault="00FB2813" w:rsidP="00FB2813">
    <w:pPr>
      <w:pStyle w:val="a3"/>
      <w:jc w:val="right"/>
    </w:pPr>
    <w:r>
      <w:rPr>
        <w:lang w:val="uk-UA"/>
      </w:rPr>
      <w:t>ПРОЄКТ</w:t>
    </w:r>
  </w:p>
  <w:p w14:paraId="629F8803" w14:textId="77777777" w:rsidR="00FB2813" w:rsidRDefault="00FB2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96"/>
    <w:rsid w:val="00017F82"/>
    <w:rsid w:val="000835CF"/>
    <w:rsid w:val="00104C03"/>
    <w:rsid w:val="00143973"/>
    <w:rsid w:val="00173D17"/>
    <w:rsid w:val="00234FB8"/>
    <w:rsid w:val="002E13AA"/>
    <w:rsid w:val="003B0F8C"/>
    <w:rsid w:val="0044402D"/>
    <w:rsid w:val="004543CE"/>
    <w:rsid w:val="004604D2"/>
    <w:rsid w:val="004A533D"/>
    <w:rsid w:val="004B2C84"/>
    <w:rsid w:val="004C5390"/>
    <w:rsid w:val="00560B80"/>
    <w:rsid w:val="00584E61"/>
    <w:rsid w:val="005F1EE6"/>
    <w:rsid w:val="006845B4"/>
    <w:rsid w:val="006A4F05"/>
    <w:rsid w:val="006C0B77"/>
    <w:rsid w:val="006F0CF4"/>
    <w:rsid w:val="00782DCC"/>
    <w:rsid w:val="007E0F93"/>
    <w:rsid w:val="008242FF"/>
    <w:rsid w:val="00870751"/>
    <w:rsid w:val="00902E06"/>
    <w:rsid w:val="00922C48"/>
    <w:rsid w:val="00957023"/>
    <w:rsid w:val="00AB0C42"/>
    <w:rsid w:val="00AC0AFC"/>
    <w:rsid w:val="00B915B7"/>
    <w:rsid w:val="00BA21F8"/>
    <w:rsid w:val="00BE150A"/>
    <w:rsid w:val="00C967CF"/>
    <w:rsid w:val="00CF7B46"/>
    <w:rsid w:val="00D56352"/>
    <w:rsid w:val="00E27C96"/>
    <w:rsid w:val="00EA59DF"/>
    <w:rsid w:val="00EE4070"/>
    <w:rsid w:val="00F12C76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925"/>
  <w15:chartTrackingRefBased/>
  <w15:docId w15:val="{D824EB51-5E42-4C1A-9D41-E2DC138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C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27C96"/>
    <w:rPr>
      <w:rFonts w:ascii="Times New Roman" w:hAnsi="Times New Roman"/>
      <w:sz w:val="28"/>
    </w:rPr>
  </w:style>
  <w:style w:type="character" w:customStyle="1" w:styleId="5">
    <w:name w:val="Основний текст (5)_"/>
    <w:link w:val="50"/>
    <w:locked/>
    <w:rsid w:val="006F0CF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6F0CF4"/>
    <w:pPr>
      <w:widowControl w:val="0"/>
      <w:shd w:val="clear" w:color="auto" w:fill="FFFFFF"/>
      <w:spacing w:before="300" w:after="300" w:line="322" w:lineRule="exact"/>
    </w:pPr>
    <w:rPr>
      <w:rFonts w:eastAsia="Times New Roman" w:cs="Times New Roman"/>
      <w:b/>
      <w:bCs/>
      <w:i/>
      <w:iCs/>
      <w:szCs w:val="28"/>
    </w:rPr>
  </w:style>
  <w:style w:type="paragraph" w:styleId="a7">
    <w:name w:val="No Spacing"/>
    <w:uiPriority w:val="1"/>
    <w:qFormat/>
    <w:rsid w:val="0095702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2022-05-03T07:47:00Z</dcterms:created>
  <dcterms:modified xsi:type="dcterms:W3CDTF">2022-05-03T07:47:00Z</dcterms:modified>
</cp:coreProperties>
</file>