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244E" w14:textId="77777777" w:rsidR="003F6F23" w:rsidRPr="003F6F23" w:rsidRDefault="003F6F23" w:rsidP="003F6F23">
      <w:pPr>
        <w:pStyle w:val="1"/>
        <w:tabs>
          <w:tab w:val="left" w:pos="1418"/>
          <w:tab w:val="left" w:pos="5670"/>
        </w:tabs>
        <w:ind w:left="5387"/>
        <w:rPr>
          <w:rFonts w:ascii="Times New Roman" w:hAnsi="Times New Roman"/>
          <w:b/>
          <w:sz w:val="28"/>
          <w:szCs w:val="28"/>
          <w:lang w:val="uk-UA"/>
        </w:rPr>
      </w:pPr>
      <w:r w:rsidRPr="003F6F23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14:paraId="1A34A97E" w14:textId="77777777" w:rsidR="003F6F23" w:rsidRPr="003F6F23" w:rsidRDefault="003F6F23" w:rsidP="003F6F23">
      <w:pPr>
        <w:pStyle w:val="1"/>
        <w:tabs>
          <w:tab w:val="left" w:pos="1418"/>
        </w:tabs>
        <w:ind w:left="5387"/>
        <w:rPr>
          <w:rFonts w:ascii="Times New Roman" w:hAnsi="Times New Roman"/>
          <w:sz w:val="16"/>
          <w:szCs w:val="16"/>
          <w:lang w:val="uk-UA"/>
        </w:rPr>
      </w:pPr>
    </w:p>
    <w:p w14:paraId="715702A3" w14:textId="77777777" w:rsidR="003F6F23" w:rsidRPr="003F6F23" w:rsidRDefault="003F6F23" w:rsidP="003F6F23">
      <w:pPr>
        <w:pStyle w:val="1"/>
        <w:tabs>
          <w:tab w:val="left" w:pos="1418"/>
        </w:tabs>
        <w:ind w:left="5387"/>
        <w:rPr>
          <w:rFonts w:ascii="Times New Roman" w:hAnsi="Times New Roman"/>
          <w:sz w:val="28"/>
          <w:szCs w:val="28"/>
          <w:lang w:val="uk-UA"/>
        </w:rPr>
      </w:pPr>
      <w:r w:rsidRPr="003F6F23">
        <w:rPr>
          <w:rFonts w:ascii="Times New Roman" w:hAnsi="Times New Roman"/>
          <w:sz w:val="28"/>
          <w:szCs w:val="28"/>
          <w:lang w:val="uk-UA"/>
        </w:rPr>
        <w:t xml:space="preserve">рішенням сесії </w:t>
      </w:r>
    </w:p>
    <w:p w14:paraId="320D2C70" w14:textId="77777777" w:rsidR="003F6F23" w:rsidRPr="003F6F23" w:rsidRDefault="003F6F23" w:rsidP="003F6F23">
      <w:pPr>
        <w:pStyle w:val="1"/>
        <w:ind w:left="5387"/>
        <w:rPr>
          <w:rFonts w:ascii="Times New Roman" w:hAnsi="Times New Roman"/>
          <w:sz w:val="28"/>
          <w:szCs w:val="28"/>
          <w:lang w:val="uk-UA"/>
        </w:rPr>
      </w:pPr>
      <w:r w:rsidRPr="003F6F23">
        <w:rPr>
          <w:rFonts w:ascii="Times New Roman" w:hAnsi="Times New Roman"/>
          <w:sz w:val="28"/>
          <w:szCs w:val="28"/>
          <w:lang w:val="uk-UA"/>
        </w:rPr>
        <w:t xml:space="preserve">Великосеверинівської </w:t>
      </w:r>
    </w:p>
    <w:p w14:paraId="3E6E9D07" w14:textId="77777777" w:rsidR="003F6F23" w:rsidRPr="003F6F23" w:rsidRDefault="003F6F23" w:rsidP="003F6F23">
      <w:pPr>
        <w:pStyle w:val="1"/>
        <w:ind w:left="5387"/>
        <w:rPr>
          <w:rFonts w:ascii="Times New Roman" w:hAnsi="Times New Roman"/>
          <w:sz w:val="28"/>
          <w:szCs w:val="28"/>
          <w:lang w:val="uk-UA"/>
        </w:rPr>
      </w:pPr>
      <w:r w:rsidRPr="003F6F23">
        <w:rPr>
          <w:rFonts w:ascii="Times New Roman" w:hAnsi="Times New Roman"/>
          <w:sz w:val="28"/>
          <w:szCs w:val="28"/>
          <w:lang w:val="uk-UA"/>
        </w:rPr>
        <w:t>сільської ради</w:t>
      </w:r>
    </w:p>
    <w:p w14:paraId="348AF54D" w14:textId="74A2BBE9" w:rsidR="003F6F23" w:rsidRPr="003F6F23" w:rsidRDefault="003F6F23" w:rsidP="003F6F23">
      <w:pPr>
        <w:pStyle w:val="1"/>
        <w:ind w:left="53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3F6F23">
        <w:rPr>
          <w:rFonts w:ascii="Times New Roman" w:hAnsi="Times New Roman"/>
          <w:sz w:val="28"/>
          <w:szCs w:val="28"/>
          <w:lang w:val="uk-UA"/>
        </w:rPr>
        <w:t>«</w:t>
      </w:r>
      <w:r w:rsidR="008B17EA">
        <w:rPr>
          <w:rFonts w:ascii="Times New Roman" w:hAnsi="Times New Roman"/>
          <w:sz w:val="28"/>
          <w:szCs w:val="28"/>
          <w:lang w:val="uk-UA"/>
        </w:rPr>
        <w:t>06</w:t>
      </w:r>
      <w:r w:rsidRPr="003F6F23">
        <w:rPr>
          <w:rFonts w:ascii="Times New Roman" w:hAnsi="Times New Roman"/>
          <w:sz w:val="28"/>
          <w:szCs w:val="28"/>
          <w:lang w:val="uk-UA"/>
        </w:rPr>
        <w:t>»</w:t>
      </w:r>
      <w:r w:rsidR="008B17EA">
        <w:rPr>
          <w:rFonts w:ascii="Times New Roman" w:hAnsi="Times New Roman"/>
          <w:sz w:val="28"/>
          <w:szCs w:val="28"/>
          <w:lang w:val="uk-UA"/>
        </w:rPr>
        <w:t xml:space="preserve">липня </w:t>
      </w:r>
      <w:r w:rsidRPr="003F6F23">
        <w:rPr>
          <w:rFonts w:ascii="Times New Roman" w:hAnsi="Times New Roman"/>
          <w:sz w:val="28"/>
          <w:szCs w:val="28"/>
          <w:lang w:val="uk-UA"/>
        </w:rPr>
        <w:t>202</w:t>
      </w:r>
      <w:r w:rsidR="00DF68B7">
        <w:rPr>
          <w:rFonts w:ascii="Times New Roman" w:hAnsi="Times New Roman"/>
          <w:sz w:val="28"/>
          <w:szCs w:val="28"/>
          <w:lang w:val="uk-UA"/>
        </w:rPr>
        <w:t>2</w:t>
      </w:r>
      <w:r w:rsidRPr="003F6F23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8B17EA">
        <w:rPr>
          <w:rFonts w:ascii="Times New Roman" w:hAnsi="Times New Roman"/>
          <w:sz w:val="28"/>
          <w:szCs w:val="28"/>
          <w:lang w:val="uk-UA"/>
        </w:rPr>
        <w:t>1198</w:t>
      </w:r>
    </w:p>
    <w:p w14:paraId="51F16A0E" w14:textId="77777777" w:rsidR="003F6F23" w:rsidRPr="003F6F23" w:rsidRDefault="003F6F23" w:rsidP="003F6F23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14:paraId="357E882F" w14:textId="77777777" w:rsidR="003F6F23" w:rsidRPr="003F6F23" w:rsidRDefault="003F6F23" w:rsidP="003F6F23">
      <w:pPr>
        <w:shd w:val="clear" w:color="auto" w:fill="FFFFFF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23B3888" w14:textId="77777777" w:rsidR="003F6F23" w:rsidRPr="003F6F23" w:rsidRDefault="003F6F23" w:rsidP="003F6F23">
      <w:pPr>
        <w:shd w:val="clear" w:color="auto" w:fill="FFFFFF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ПОЛОЖЕННЯ</w:t>
      </w:r>
    </w:p>
    <w:p w14:paraId="44F4A1DB" w14:textId="77777777" w:rsidR="003F6F23" w:rsidRPr="003F6F23" w:rsidRDefault="003F6F23" w:rsidP="003F6F23">
      <w:pPr>
        <w:shd w:val="clear" w:color="auto" w:fill="FFFFFF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Службу у справах дітей </w:t>
      </w: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Великосеверинівської сільської</w:t>
      </w: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ради </w:t>
      </w: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14:paraId="77F23056" w14:textId="77777777" w:rsidR="003F6F23" w:rsidRPr="003F6F23" w:rsidRDefault="003F6F23" w:rsidP="003F6F23">
      <w:pPr>
        <w:shd w:val="clear" w:color="auto" w:fill="FFFFFF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>І. Загальн</w:t>
      </w:r>
      <w:r w:rsidR="00AF6C39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положення</w:t>
      </w:r>
    </w:p>
    <w:p w14:paraId="21355505" w14:textId="77777777" w:rsidR="00590A29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1.1. Служба у справах дітей </w:t>
      </w:r>
      <w:r w:rsidRPr="003F6F23">
        <w:rPr>
          <w:rFonts w:ascii="Times New Roman" w:eastAsia="Times New Roman" w:hAnsi="Times New Roman" w:cs="Times New Roman"/>
          <w:bCs/>
          <w:sz w:val="28"/>
          <w:szCs w:val="28"/>
        </w:rPr>
        <w:t>Великосеверинівської сільської ради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(далі – Служба) </w:t>
      </w:r>
      <w:r w:rsidR="00590A29">
        <w:rPr>
          <w:rFonts w:ascii="Times New Roman" w:hAnsi="Times New Roman" w:cs="Times New Roman"/>
          <w:sz w:val="28"/>
          <w:szCs w:val="28"/>
        </w:rPr>
        <w:t xml:space="preserve">є структурним підрозділом </w:t>
      </w:r>
      <w:r w:rsidR="00670BBA">
        <w:rPr>
          <w:rFonts w:ascii="Times New Roman" w:hAnsi="Times New Roman" w:cs="Times New Roman"/>
          <w:sz w:val="28"/>
          <w:szCs w:val="28"/>
        </w:rPr>
        <w:t>в</w:t>
      </w:r>
      <w:r w:rsidR="00670BBA" w:rsidRPr="00590A29">
        <w:rPr>
          <w:rFonts w:ascii="Times New Roman" w:hAnsi="Times New Roman" w:cs="Times New Roman"/>
          <w:sz w:val="28"/>
          <w:szCs w:val="28"/>
        </w:rPr>
        <w:t>иконавчо</w:t>
      </w:r>
      <w:r w:rsidR="00670BBA">
        <w:rPr>
          <w:rFonts w:ascii="Times New Roman" w:hAnsi="Times New Roman" w:cs="Times New Roman"/>
          <w:sz w:val="28"/>
          <w:szCs w:val="28"/>
        </w:rPr>
        <w:t>го комітету</w:t>
      </w:r>
      <w:r w:rsidR="00590A29" w:rsidRPr="00590A29">
        <w:rPr>
          <w:rFonts w:ascii="Times New Roman" w:hAnsi="Times New Roman" w:cs="Times New Roman"/>
          <w:sz w:val="28"/>
          <w:szCs w:val="28"/>
        </w:rPr>
        <w:t xml:space="preserve"> Великосеверинівської сільської ради</w:t>
      </w:r>
      <w:r w:rsidRPr="00590A2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що утворюється сільською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радою,</w:t>
      </w:r>
      <w:r w:rsidR="00670BBA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є підзвітн</w:t>
      </w:r>
      <w:r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та підконтрольн</w:t>
      </w:r>
      <w:r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F23">
        <w:rPr>
          <w:rFonts w:ascii="Times New Roman" w:eastAsia="Times New Roman" w:hAnsi="Times New Roman" w:cs="Times New Roman"/>
          <w:bCs/>
          <w:sz w:val="28"/>
          <w:szCs w:val="28"/>
        </w:rPr>
        <w:t>Великосеверинівськ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ому 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ільському</w:t>
      </w:r>
      <w:r w:rsidR="00590A29">
        <w:rPr>
          <w:rFonts w:ascii="Times New Roman" w:eastAsia="Times New Roman" w:hAnsi="Times New Roman" w:cs="Times New Roman"/>
          <w:sz w:val="28"/>
          <w:szCs w:val="28"/>
        </w:rPr>
        <w:t xml:space="preserve"> голові.</w:t>
      </w:r>
    </w:p>
    <w:p w14:paraId="160B6B5F" w14:textId="77777777"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1.2. Служба має свій бланк та печатку, веде діловодство відповідно до Інструкції з діловодства</w:t>
      </w:r>
      <w:r w:rsidR="00C74CEF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 Посадові особи Служби мають службові посвідчення відповідного зразка.</w:t>
      </w:r>
    </w:p>
    <w:p w14:paraId="4F22EB16" w14:textId="77777777"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1.3. Служба створ</w:t>
      </w:r>
      <w:r w:rsidR="00D00D80">
        <w:rPr>
          <w:rFonts w:ascii="Times New Roman" w:eastAsia="Times New Roman" w:hAnsi="Times New Roman" w:cs="Times New Roman"/>
          <w:sz w:val="28"/>
          <w:szCs w:val="28"/>
        </w:rPr>
        <w:t>ена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з метою здійснення захисту прав та законних інтересів дітей, профілактики дитячої бездоглядності, безпритульності та правопорушень дітей, які проживають в населених пунктах громади, ведення питань опіки, піклування.</w:t>
      </w:r>
    </w:p>
    <w:p w14:paraId="09A18117" w14:textId="77777777"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1.4. Служба у своїй діяльності керується Конституцією 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</w:t>
      </w:r>
      <w:r w:rsidR="00D00D80">
        <w:rPr>
          <w:rFonts w:ascii="Times New Roman" w:eastAsia="Times New Roman" w:hAnsi="Times New Roman" w:cs="Times New Roman"/>
          <w:sz w:val="28"/>
          <w:szCs w:val="28"/>
        </w:rPr>
        <w:t>раїни, наказами Мінсоцполітики,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рішеннями </w:t>
      </w:r>
      <w:r w:rsidR="00D00D80">
        <w:rPr>
          <w:rFonts w:ascii="Times New Roman" w:eastAsia="Times New Roman" w:hAnsi="Times New Roman" w:cs="Times New Roman"/>
          <w:sz w:val="28"/>
          <w:szCs w:val="28"/>
        </w:rPr>
        <w:t xml:space="preserve">сільської 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ради, розпорядженнями та дорученнями </w:t>
      </w:r>
      <w:r w:rsidR="00D00D80"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голови,</w:t>
      </w:r>
      <w:r w:rsidR="00D00D80">
        <w:rPr>
          <w:rFonts w:ascii="Times New Roman" w:eastAsia="Times New Roman" w:hAnsi="Times New Roman" w:cs="Times New Roman"/>
          <w:sz w:val="28"/>
          <w:szCs w:val="28"/>
        </w:rPr>
        <w:t xml:space="preserve"> рішеннями сесії сільської ради,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цим Положенням та іншими нормативно-правовими актами.</w:t>
      </w:r>
    </w:p>
    <w:p w14:paraId="13E1F785" w14:textId="77777777"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1.5. Працівники Служби є посадовими особами місцевого самоврядування, відповідно до цього Положення мають посадові повноваження щодо здійснення організаційно-розпорядчих та консультативно-дорадчих функцій і отримують заробітну плату за рахунок </w:t>
      </w:r>
      <w:r w:rsidR="00413151"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бюджету.</w:t>
      </w:r>
    </w:p>
    <w:p w14:paraId="5EE16A94" w14:textId="77777777"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1.6. Положення про Службу, структура, штатна чисельність та фонд оплати праці спеціалістів Служби затверджуються </w:t>
      </w:r>
      <w:r w:rsidRPr="00413151">
        <w:rPr>
          <w:rFonts w:ascii="Times New Roman" w:eastAsia="Times New Roman" w:hAnsi="Times New Roman" w:cs="Times New Roman"/>
          <w:sz w:val="28"/>
          <w:szCs w:val="28"/>
        </w:rPr>
        <w:t xml:space="preserve">рішенням </w:t>
      </w:r>
      <w:r w:rsidR="001E241C" w:rsidRPr="00413151">
        <w:rPr>
          <w:rFonts w:ascii="Times New Roman" w:eastAsia="Times New Roman" w:hAnsi="Times New Roman" w:cs="Times New Roman"/>
          <w:sz w:val="28"/>
          <w:szCs w:val="28"/>
        </w:rPr>
        <w:t>Великосеверинівської сільської</w:t>
      </w:r>
      <w:r w:rsidRPr="00413151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14:paraId="08C291A0" w14:textId="77777777"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1.7. Повне найменування </w:t>
      </w:r>
      <w:r w:rsidR="001E241C">
        <w:rPr>
          <w:rFonts w:ascii="Times New Roman" w:eastAsia="Times New Roman" w:hAnsi="Times New Roman" w:cs="Times New Roman"/>
          <w:sz w:val="28"/>
          <w:szCs w:val="28"/>
        </w:rPr>
        <w:t>Служби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: Служба у справах дітей </w:t>
      </w:r>
      <w:r w:rsidR="001E241C">
        <w:rPr>
          <w:rFonts w:ascii="Times New Roman" w:eastAsia="Times New Roman" w:hAnsi="Times New Roman" w:cs="Times New Roman"/>
          <w:sz w:val="28"/>
          <w:szCs w:val="28"/>
        </w:rPr>
        <w:t>Великосеверинівської сільської ради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596325" w14:textId="77777777"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1.8. Скорочена назва: ССД </w:t>
      </w:r>
      <w:r w:rsidR="001E241C">
        <w:rPr>
          <w:rFonts w:ascii="Times New Roman" w:eastAsia="Times New Roman" w:hAnsi="Times New Roman" w:cs="Times New Roman"/>
          <w:sz w:val="28"/>
          <w:szCs w:val="28"/>
        </w:rPr>
        <w:t>Великосеверинівської сільської ради.</w:t>
      </w:r>
    </w:p>
    <w:p w14:paraId="1F3D48E0" w14:textId="77777777" w:rsid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1.9. Юридична адреса Служби: </w:t>
      </w:r>
      <w:r w:rsidR="001E241C">
        <w:rPr>
          <w:rFonts w:ascii="Times New Roman" w:eastAsia="Times New Roman" w:hAnsi="Times New Roman" w:cs="Times New Roman"/>
          <w:sz w:val="28"/>
          <w:szCs w:val="28"/>
        </w:rPr>
        <w:t>27613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, Україна, </w:t>
      </w:r>
      <w:r w:rsidR="001E241C">
        <w:rPr>
          <w:rFonts w:ascii="Times New Roman" w:eastAsia="Times New Roman" w:hAnsi="Times New Roman" w:cs="Times New Roman"/>
          <w:sz w:val="28"/>
          <w:szCs w:val="28"/>
        </w:rPr>
        <w:t>Кіровоградська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область, </w:t>
      </w:r>
      <w:r w:rsidR="001E241C">
        <w:rPr>
          <w:rFonts w:ascii="Times New Roman" w:eastAsia="Times New Roman" w:hAnsi="Times New Roman" w:cs="Times New Roman"/>
          <w:sz w:val="28"/>
          <w:szCs w:val="28"/>
        </w:rPr>
        <w:t>Кропивницький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1E241C">
        <w:rPr>
          <w:rFonts w:ascii="Times New Roman" w:eastAsia="Times New Roman" w:hAnsi="Times New Roman" w:cs="Times New Roman"/>
          <w:sz w:val="28"/>
          <w:szCs w:val="28"/>
        </w:rPr>
        <w:t>с. Велика Северинка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, вулиця </w:t>
      </w:r>
      <w:r w:rsidR="001E241C">
        <w:rPr>
          <w:rFonts w:ascii="Times New Roman" w:eastAsia="Times New Roman" w:hAnsi="Times New Roman" w:cs="Times New Roman"/>
          <w:sz w:val="28"/>
          <w:szCs w:val="28"/>
        </w:rPr>
        <w:t>Миру, 1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218954" w14:textId="77777777" w:rsidR="00A93E39" w:rsidRDefault="00A93E39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A9E07B9" w14:textId="77777777" w:rsidR="001E241C" w:rsidRPr="001E241C" w:rsidRDefault="001E241C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B9B247D" w14:textId="77777777" w:rsidR="003F6F23" w:rsidRPr="003F6F23" w:rsidRDefault="003F6F23" w:rsidP="003F6F23">
      <w:pPr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ІІ. Мета діяльності Служби</w:t>
      </w:r>
    </w:p>
    <w:p w14:paraId="09D3B8EA" w14:textId="77777777"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2.1. Метою діяльності Служби є забезпечення в межах, визначених законодавством, прав членів територіальної громади в сфері захисту прав, свобод і законних інтересів дітей територіальної громади шляхом виконання відповідних державних і місцевих програм, надання населенню якісних послуг.</w:t>
      </w:r>
    </w:p>
    <w:p w14:paraId="1A6992E5" w14:textId="77777777" w:rsidR="003F6F23" w:rsidRPr="003F6F23" w:rsidRDefault="003F6F23" w:rsidP="003F6F23">
      <w:pPr>
        <w:shd w:val="clear" w:color="auto" w:fill="FFFFFF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>ІІІ. Основні завдання Служби</w:t>
      </w:r>
    </w:p>
    <w:p w14:paraId="5F352345" w14:textId="77777777"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 Основними завданнями Служби є:</w:t>
      </w:r>
    </w:p>
    <w:p w14:paraId="1497043B" w14:textId="77777777" w:rsidR="003F6F23" w:rsidRPr="003F6F23" w:rsidRDefault="003F6F23" w:rsidP="003F6F23">
      <w:pPr>
        <w:shd w:val="clear" w:color="auto" w:fill="FFFFFF"/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3.1. Реалізація державної політики у сфері соціального захисту дітей та запобігання дитячій бездоглядності та безпритульності, вчиненню дітьми правопорушень.</w:t>
      </w:r>
    </w:p>
    <w:p w14:paraId="008A1012" w14:textId="77777777"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3.2. Розроблення і здійснення самостійно або разом з відповідними органами виконавчої влади, органами місцевого самоврядування, підприємствами, установами та організаціями незалежно від форм власності, громадськими організаціями заходів щодо захисту прав, свобод і законних інтересів дітей.</w:t>
      </w:r>
    </w:p>
    <w:p w14:paraId="4B9744B3" w14:textId="77777777"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3.3. Здійснення функцій щодо опіки та піклування над дітьми-сиротами та дітьми, позбавленими батьківського піклування. Надання пропозицій на розгляд виконавчого комітету </w:t>
      </w:r>
      <w:r w:rsidR="001E241C">
        <w:rPr>
          <w:rFonts w:ascii="Times New Roman" w:eastAsia="Times New Roman" w:hAnsi="Times New Roman" w:cs="Times New Roman"/>
          <w:sz w:val="28"/>
          <w:szCs w:val="28"/>
        </w:rPr>
        <w:t>Великосеверинівської сільської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ради щодо встановлення опіки та піклування над малолітніми і неповнолітніми дітьми, які цього потребують.</w:t>
      </w:r>
    </w:p>
    <w:p w14:paraId="05336FC8" w14:textId="77777777"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3.4. Здійснення контролю за умовами утримання і виховання дітей у закладах для дітей-сиріт та дітей, позбавлених батьківського піклування, в спеціальних установах і закладах соціального захисту для дітей усіх форм власності.</w:t>
      </w:r>
    </w:p>
    <w:p w14:paraId="2154080D" w14:textId="77777777"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3.5. Ведення державної статистики щодо дітей.</w:t>
      </w:r>
    </w:p>
    <w:p w14:paraId="2FC59DA3" w14:textId="77777777"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3.6. Ведення обліку дітей, які опинилися у складних життєвих обставинах, дітей-сиріт та дітей, позбавлених батьківського піклування, влаштованих під опіку, піклування, патронат та соціально-реабілітаційних центрів (дитячих містечок).</w:t>
      </w:r>
    </w:p>
    <w:p w14:paraId="4B3D318F" w14:textId="77777777"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3.7. Здійснення заходів щодо виявлення та надання статусу дітям, які постраждали внаслідок воєнних дій та збройного конфлікту.</w:t>
      </w:r>
    </w:p>
    <w:p w14:paraId="05A30F66" w14:textId="77777777"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3.8. Здійснення ведення обліку дітей, які постраждали внаслідок воєнних дій та збройного конфлікту, з занесенням відомостей до Єдиної інформаційно-аналітичної системи «Діти» (ЄІАС «Діти»)</w:t>
      </w:r>
      <w:r w:rsidR="001E241C">
        <w:rPr>
          <w:rFonts w:ascii="Times New Roman" w:eastAsia="Times New Roman" w:hAnsi="Times New Roman" w:cs="Times New Roman"/>
          <w:sz w:val="28"/>
          <w:szCs w:val="28"/>
        </w:rPr>
        <w:t>, за наявності.</w:t>
      </w:r>
    </w:p>
    <w:p w14:paraId="5B92645D" w14:textId="77777777"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3.9. Здійснення ведення Єдиної інформаційно-аналітичної системи «Діти» (ЄІАС «Діти»)</w:t>
      </w:r>
      <w:r w:rsidR="001E241C">
        <w:rPr>
          <w:rFonts w:ascii="Times New Roman" w:eastAsia="Times New Roman" w:hAnsi="Times New Roman" w:cs="Times New Roman"/>
          <w:sz w:val="28"/>
          <w:szCs w:val="28"/>
        </w:rPr>
        <w:t>, за наявності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21395A" w14:textId="77777777"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3.10. Здійснення підготовки інформаційно-аналітич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 xml:space="preserve">них і статистичних матеріалів, 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організація дослідження стану соціального захисту дітей, запобігання дитячій бездоглядності та безпритульності, вчиненню дітьми правопорушень.</w:t>
      </w:r>
    </w:p>
    <w:p w14:paraId="07A1E4F3" w14:textId="77777777" w:rsidR="003F6F23" w:rsidRPr="003F6F23" w:rsidRDefault="003F6F23" w:rsidP="003F6F23">
      <w:pPr>
        <w:shd w:val="clear" w:color="auto" w:fill="FFFFFF"/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lastRenderedPageBreak/>
        <w:t>3.11. Участь у втіленні державної політики стосовно профілактики бездоглядності та безпритульності серед дітей: організовує та здійснює з уповноваженими підрозділами органів Національної поліції заходи щодо соціального захисту дітей, їх прав та інтересів, виявлення причин та умов, що спричиняють дитячу бездоглядність і профілактику правопорушень серед дітей.</w:t>
      </w:r>
    </w:p>
    <w:p w14:paraId="68D8FB0B" w14:textId="77777777" w:rsidR="003F6F23" w:rsidRPr="003F6F23" w:rsidRDefault="003F6F23" w:rsidP="003F6F23">
      <w:pPr>
        <w:shd w:val="clear" w:color="auto" w:fill="FFFFFF"/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3.12. Здійснення заходів щодо пропагування здорового способу життя серед дітей, попередження вживання алкогольних напоїв, тютюнопаління та наркоманії.</w:t>
      </w:r>
    </w:p>
    <w:p w14:paraId="6723BABF" w14:textId="77777777" w:rsidR="003F6F23" w:rsidRPr="003F6F23" w:rsidRDefault="003F6F23" w:rsidP="003F6F23">
      <w:pPr>
        <w:shd w:val="clear" w:color="auto" w:fill="FFFFFF"/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3.13. Визначення пріоритетних напрямів поліпшення становища дітей, їх соціального захисту, сприяння фізичному, духовному та інтелектуальному розвитку, запобігання дитячій бездоглядності та безпритульності, вчиненню дітьми правопорушень.</w:t>
      </w:r>
    </w:p>
    <w:p w14:paraId="60C024D9" w14:textId="77777777" w:rsidR="003F6F23" w:rsidRPr="003F6F23" w:rsidRDefault="003F6F23" w:rsidP="003F6F23">
      <w:pPr>
        <w:shd w:val="clear" w:color="auto" w:fill="FFFFFF"/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3.14. Реєстрація в органах ДРАЦСу народження підкинутої, знайденої дитини або покинутої в пологовому будинку, іншому закладі охорони здоров’я.</w:t>
      </w:r>
    </w:p>
    <w:p w14:paraId="46529583" w14:textId="77777777"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3.15. Здійснення інших повноважень, покладених на Службу, згідно з чинним законодавством.</w:t>
      </w:r>
    </w:p>
    <w:p w14:paraId="693EA604" w14:textId="77777777" w:rsidR="003F6F23" w:rsidRPr="003F6F23" w:rsidRDefault="003F6F23" w:rsidP="003F6F23">
      <w:pPr>
        <w:shd w:val="clear" w:color="auto" w:fill="FFFFFF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>IV. Функції Служби</w:t>
      </w:r>
    </w:p>
    <w:p w14:paraId="2373E915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4.1. Організація засідання Комісії з питань захисту прав дитини з метою координації зусиль спеціалістів виконавчого комітету селищної ради, підприємств, установ та організацій незалежно від форм власності, громадських організацій у вирішенні питань щодо </w:t>
      </w:r>
      <w:r w:rsidRPr="003F6F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C1873F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4.2. Розроблення і здійснення самостійно або разом з відповідними відділами виконавчого комітету 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 xml:space="preserve">сільської 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ради заходів щодо забезпечення прав, свобод і законних інтересів дітей та контроль виконання цих заходів.</w:t>
      </w:r>
    </w:p>
    <w:p w14:paraId="0B6E53B5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4.3. Контроль умов утримання та виховання дітей у спеціальних установах, організацію виховної роботи у закладах освіти.</w:t>
      </w:r>
    </w:p>
    <w:p w14:paraId="228DF5BC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4.4. Сприяння влаштуванню дітей-сиріт та дітей, позбавлених батьківського піклування, під опіку, піклування, прийомні сім’ї, дитячий будинок сімейного типу, патронат, усиновлення.</w:t>
      </w:r>
    </w:p>
    <w:p w14:paraId="3B1902DE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4.5. Порушення питання про накладення дисциплінарних стягнень на посадових осіб у разі невиконання ними законодавства щодо дітей.</w:t>
      </w:r>
    </w:p>
    <w:p w14:paraId="498FC2C2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4.6. Надання допомоги дитячим та молодіжним громадським організаціям з питань, що входять до компетенції Служби.</w:t>
      </w:r>
    </w:p>
    <w:p w14:paraId="2B2F6A97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4.7. Подання пропозицій до проектів програм, планів і прогнозів у частині соціального захисту, забезпечення прав, свобод і законних інтересів дітей.</w:t>
      </w:r>
    </w:p>
    <w:p w14:paraId="5518DBBA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4.8. Представлення у межах своєї компетенції прав дитини в суді.</w:t>
      </w:r>
    </w:p>
    <w:p w14:paraId="35B2433E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lastRenderedPageBreak/>
        <w:t>4.9. Вжиття заходів щодо захисту особистих, майнових та житлових прав дітей.</w:t>
      </w:r>
    </w:p>
    <w:p w14:paraId="12CA5EBE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4.10. Забезпечення у межах своїх повноважень здійснення контролю за додержанням законодавства щодо соціального захисту дітей і запобігання вчиненню ними правопорушень.</w:t>
      </w:r>
    </w:p>
    <w:p w14:paraId="78A161DB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4.11. Ведення обліку дітей, які опинилися у складних життєвих обставинах, дітей-сиріт та дітей, позбавлених батьківського піклування.</w:t>
      </w:r>
    </w:p>
    <w:p w14:paraId="62340FA9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4.12. Надання потенційним опікунам, піклувальникам інформації про дітей, які перебувають на обліку в Службі, і видача направлень на відвідування закладів з метою налагодження психологічного контакту з дитиною.</w:t>
      </w:r>
    </w:p>
    <w:p w14:paraId="02499F0A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4.13. Здійснення контролю за умовами утримання і виховання дітей-сиріт та дітей, позбавлених батьківського піклування, у сім’ях опікунів, піклувальників, дітей, які опинилися у складних життєвих обставинах.</w:t>
      </w:r>
    </w:p>
    <w:p w14:paraId="5D66F189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4.14. Організація і проведення разом з іншими структурними підрозділами 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>Великосеверинівської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ради, уповноваженими підрозділами органів Національної поліції заходи щодо соціального захисту дітей, виявлення причин, що зумовлюють дитячу бездоглядність та безпритульність, запобігання вчиненню дітьми правопорушень.</w:t>
      </w:r>
    </w:p>
    <w:p w14:paraId="514D09BC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4.15. Здійснення інформаційно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роз</w:t>
      </w:r>
      <w:r w:rsidRPr="003F6F23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яснювальної роботи в межах своєї компетенції.</w:t>
      </w:r>
    </w:p>
    <w:p w14:paraId="137B5089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4.16. Підготовка проєктів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 xml:space="preserve"> розпорядчих документів сільської 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ради, її виконавчих органів і 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голови, в т. ч. нормативного характеру з питань, що відносяться до компетенції Служби.</w:t>
      </w:r>
    </w:p>
    <w:p w14:paraId="7CCD4612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4.17. Здійснення розгляду звернень та прийом громадян з питань, що відносяться до компетенції Служби.</w:t>
      </w:r>
    </w:p>
    <w:p w14:paraId="6A062A7B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41315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 Організація проведення засідань, координаційних нарад та інших заходів з питань, які належать до компетенції Служби.</w:t>
      </w:r>
    </w:p>
    <w:p w14:paraId="099899F6" w14:textId="77777777" w:rsidR="003F6F23" w:rsidRPr="003F6F23" w:rsidRDefault="003F6F23" w:rsidP="003F6F23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1315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 Здійснення інших повноважень, покладених на Службу, згідно чинного законодавства.</w:t>
      </w:r>
    </w:p>
    <w:p w14:paraId="3E572DB6" w14:textId="77777777" w:rsidR="003F6F23" w:rsidRPr="003F6F23" w:rsidRDefault="003F6F23" w:rsidP="003F6F23">
      <w:pPr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>V. Система взаємодії</w:t>
      </w:r>
    </w:p>
    <w:p w14:paraId="31817390" w14:textId="77777777" w:rsidR="003F6F23" w:rsidRDefault="003F6F23" w:rsidP="003F6F23">
      <w:pPr>
        <w:spacing w:after="120" w:line="240" w:lineRule="auto"/>
        <w:ind w:right="-8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Служба, при виконанні покладених на неї завдань, взаємодіє з виконавчими органами 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>Великосеверинівської сільської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ради, депутатами, постійними комісіями, тимчасовими контрольними комісіями та іншими органами, утвореними 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>сільською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радою, підприємствами, установами, організаціями незалежно від форми власності, об’єднаннями громадян.</w:t>
      </w:r>
    </w:p>
    <w:p w14:paraId="4E3B29FD" w14:textId="77777777" w:rsidR="00D24113" w:rsidRPr="00D24113" w:rsidRDefault="00D24113" w:rsidP="003F6F23">
      <w:pPr>
        <w:spacing w:after="120" w:line="240" w:lineRule="auto"/>
        <w:ind w:right="-8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EC69E1C" w14:textId="77777777" w:rsidR="003F6F23" w:rsidRPr="003F6F23" w:rsidRDefault="003F6F23" w:rsidP="003F6F23">
      <w:pPr>
        <w:shd w:val="clear" w:color="auto" w:fill="FFFFFF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>VІ. Права Служби</w:t>
      </w:r>
    </w:p>
    <w:p w14:paraId="34AC71CA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 Служба має право:</w:t>
      </w:r>
    </w:p>
    <w:p w14:paraId="56960F26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lastRenderedPageBreak/>
        <w:t>6.1. Одержувати у встановленому порядку від посадових осіб виконавчих органів с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>ільської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ради, керівників підприємств, установ і організацій незалежно від форми власності документи, довідки, інші матеріали, необхідні для виконання покладених на Службу завдань.</w:t>
      </w:r>
    </w:p>
    <w:p w14:paraId="55D00A8E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6.2. Інформувати 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голову у разі покладання на Службу виконання роботи, що не відноситься до функцій Служби чи виходить за її межі, а також у випадках, коли відповідні виконавчі органи с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>ільської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ради чи посадові особи не надають документи, інші матеріали, необхідні для вирішення покладених завдань, з метою вжиття відповідних заходів.</w:t>
      </w:r>
    </w:p>
    <w:p w14:paraId="2931DD0D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6.3. Залучати за узгодженням голови 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ради відповідних спеціалістів для підготовки нормативних і інших документів, а також для розробки і здійснення заходів, які проводяться Службою, відповідно до покладених на неї завдань.</w:t>
      </w:r>
    </w:p>
    <w:p w14:paraId="78FA1209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6.4. Брати участь у пленарних засіданнях сесій 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ради, засіданнях постійних комісій </w:t>
      </w:r>
      <w:r w:rsidR="00D24113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ради та виконавчого комітету, нарадах, комісіях, робочих групах, утворених 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сільською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радою, її виконавчими органами, 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сільським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головою.</w:t>
      </w:r>
    </w:p>
    <w:p w14:paraId="2C92ED10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6.5. Звертатися у разі порушення прав та законних інтересів дітей, а також з питань надання їм допомоги до органів місцевого самоврядування, підприємств, установ та організацій незалежно від форм власності.</w:t>
      </w:r>
    </w:p>
    <w:p w14:paraId="1B9D5A27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6.6. Проводити роботу серед дітей з метою запобігання правопорушень.</w:t>
      </w:r>
    </w:p>
    <w:p w14:paraId="7E984DC0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6.7. Розглядати питання про направлення до спеціальних установ для дітей, закладів освіти (незалежно від форм власності) дітей, які опинились у складних життєвих обставинах, влаштування дітей-сиріт та дітей, позбавлених батьківського піклування, під опіку, піклування.</w:t>
      </w:r>
    </w:p>
    <w:p w14:paraId="33EBB8CF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6.8. Перевіряти стан роботи із соціально-правового захисту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власності, стан виховної роботи з дітьми у навчальних закладах, за місцем проживання, а також у разі необхідності – умови роботи працівників молодше 18 років на підприємствах, в установах та організаціях усіх форм власності.</w:t>
      </w:r>
    </w:p>
    <w:p w14:paraId="751DB2FD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6.9. Представляти, в разі необхідності, інтереси дітей в судах, у їх відносинах з підприємствами, установами та організаціями незалежно від форм власності.</w:t>
      </w:r>
    </w:p>
    <w:p w14:paraId="0F68934B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6.10. Запрошувати для бесіди батьків або опікунів, піклувальників, посадових осіб з метою з’ясування причин та умов, які призвели до порушення прав дітей, бездоглядності, вчинення правопорушень, вживати заходи щодо їх усунення.</w:t>
      </w:r>
    </w:p>
    <w:p w14:paraId="39E74FA1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6.11. Порушувати питання про накладення дисциплінарних стягнень на посадових осіб у разі невиконання ними рішень, прийнятих 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сільською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радою з питань захисту прав та інтересів дітей.</w:t>
      </w:r>
    </w:p>
    <w:p w14:paraId="79E6B3D8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lastRenderedPageBreak/>
        <w:t>6.12. Визначати потребу в утворенні спеціальних установ і закладів соціального захисту для дітей.</w:t>
      </w:r>
    </w:p>
    <w:p w14:paraId="228E55F0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6.13. Розробляти і реалізовувати власні та підтримувати громадські програми соціального спрямування з метою забезпечення захисту прав, свобод і законних інтересів дітей.</w:t>
      </w:r>
    </w:p>
    <w:p w14:paraId="4983A464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6.14. Порушувати питання про притягнення до відповідальності згідно із законом фізичних та юридичних осіб, які допустили порушення прав, свобод і законних інтересів дітей.</w:t>
      </w:r>
    </w:p>
    <w:p w14:paraId="5A465FC0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6.15. Відвідувати дітей, які опинились у складних життєвих обставинах, перебувають на обліку в службі у справах дітей, за місцем їх проживання, навчання і роботи; вживати заходів для соціального захисту дітей.</w:t>
      </w:r>
    </w:p>
    <w:p w14:paraId="58D43745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6.16. Звертатись до суду з позовами про позбавлення батьківських прав або відібрання дітей без позбавлення батьківських прав у батьків, які не виконують батьківських обов’язків, а також у інших випадках, передбачених чиним законодавством України.</w:t>
      </w:r>
    </w:p>
    <w:p w14:paraId="605928D5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6.17. Порушувати клопотання про притягнення батьків до адміністративної відповідальності за невиконання ними обов’язків щодо виховання дітей та вчинення насильства в сім’ї.</w:t>
      </w:r>
    </w:p>
    <w:p w14:paraId="57805A41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6.18. Порушувати клопотання про притягнення до відповідальності осіб, які порушують права дітей.</w:t>
      </w:r>
    </w:p>
    <w:p w14:paraId="72135883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6.19. Узгоджувати відрахування дітей із закладів освіти незалежно від їх форм власності.</w:t>
      </w:r>
    </w:p>
    <w:p w14:paraId="6B377ED1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6.20. Спільно з органами, що відповідають за виконання </w:t>
      </w:r>
      <w:proofErr w:type="spellStart"/>
      <w:r w:rsidRPr="003F6F23">
        <w:rPr>
          <w:rFonts w:ascii="Times New Roman" w:eastAsia="Times New Roman" w:hAnsi="Times New Roman" w:cs="Times New Roman"/>
          <w:sz w:val="28"/>
          <w:szCs w:val="28"/>
        </w:rPr>
        <w:t>вироку</w:t>
      </w:r>
      <w:proofErr w:type="spellEnd"/>
      <w:r w:rsidRPr="003F6F23">
        <w:rPr>
          <w:rFonts w:ascii="Times New Roman" w:eastAsia="Times New Roman" w:hAnsi="Times New Roman" w:cs="Times New Roman"/>
          <w:sz w:val="28"/>
          <w:szCs w:val="28"/>
        </w:rPr>
        <w:t>, вносити до суду подання про умовно-дострокове звільнення засудженого неповнолітнього або заміну йому невідбутої частини покарання більш м’яким покаранням.</w:t>
      </w:r>
    </w:p>
    <w:p w14:paraId="4B09010D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6.21. Залучати до розгляду питань, що належать до її компетенції, спеціалістів інших виконавчих органів місцевого самоврядування, підприємств, установ, організацій усіх форм власності, об’єднань громадян та благодійних організацій (за погодженням з їх керівниками).</w:t>
      </w:r>
    </w:p>
    <w:p w14:paraId="337A2392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6.22. Скликати в установленому порядку наради, конференції, семінари з питань, що належать до компетенції Служби.</w:t>
      </w:r>
    </w:p>
    <w:p w14:paraId="6FB35554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6.23. Укладати в установленому порядку угоди про співробітництво з науковими установами, жіночими, молодіжними, дитячими та іншими об’єднаннями громадян і благодійними організаціями.</w:t>
      </w:r>
    </w:p>
    <w:p w14:paraId="4DDD67AF" w14:textId="77777777" w:rsidR="00A93E39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6.24. Вносити пропозиції щодо удосконалення роботи в ЄІАС «Діти»</w:t>
      </w:r>
      <w:r w:rsidR="00413151">
        <w:rPr>
          <w:rFonts w:ascii="Times New Roman" w:eastAsia="Times New Roman" w:hAnsi="Times New Roman" w:cs="Times New Roman"/>
          <w:sz w:val="28"/>
          <w:szCs w:val="28"/>
        </w:rPr>
        <w:t>, в разі наявності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41DF7B44" w14:textId="77777777" w:rsidR="003F6F23" w:rsidRPr="003F6F23" w:rsidRDefault="003F6F23" w:rsidP="003F6F23">
      <w:pPr>
        <w:shd w:val="clear" w:color="auto" w:fill="FFFFFF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>VІІ. Керівництво Службою</w:t>
      </w:r>
    </w:p>
    <w:p w14:paraId="3588BF9D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7.1. Службу очолює начальник, який призначається на посаду на конкурсній основі чи за іншою процедурою, передбаченою законодавством України, і звільняється з посади 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сільським головою</w:t>
      </w:r>
      <w:r w:rsidR="00A93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BB0B1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7.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 Начальник Служби:</w:t>
      </w:r>
    </w:p>
    <w:p w14:paraId="59265B27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7.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.1. У своїй діяльності підзвітний і підконтрольний 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сільському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голові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83D3BE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7.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.2. Здійснює керівництво Службою, забезпечує підготовку проектів рішень на розгляд сесій 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Великосеверинівської сільської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ради та засідань виконавчого комітету, доводить до працівників зміст нормативних та розпорядчих документів.</w:t>
      </w:r>
    </w:p>
    <w:p w14:paraId="6F5EDB10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7.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.3. Готує посадові інструкції, визначає завдання і розподіляє обов’язки між співробітниками Служби, сприяє підвищенню їх кваліфікації.</w:t>
      </w:r>
    </w:p>
    <w:p w14:paraId="2506FA1D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7.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.4. Видає у межах своєї компетенції накази, організовує і контролює їх виконання.</w:t>
      </w:r>
    </w:p>
    <w:p w14:paraId="17B5E369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7.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.5. Здійснює інші повноваження відповідно до Положення про Службу, а також покладених на неї завдань окремими рішеннями 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 xml:space="preserve">Великосеверинівської сільської 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ради, її виконавчого комітету, розпорядженнями та дорученнями </w:t>
      </w:r>
      <w:r w:rsidR="00F836EA"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голови, чинним законодавством України.</w:t>
      </w:r>
    </w:p>
    <w:p w14:paraId="37E1E173" w14:textId="77777777" w:rsidR="003F6F23" w:rsidRPr="003F6F23" w:rsidRDefault="003F6F23" w:rsidP="003F6F23">
      <w:pPr>
        <w:shd w:val="clear" w:color="auto" w:fill="FFFFFF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>VІІІ. Відповідальність</w:t>
      </w:r>
    </w:p>
    <w:p w14:paraId="6F92DC5B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8.1. Начальник Служби несе персональну відповідальність за несвоєчасне або неякісне виконання завдань, функцій, покладених на Службу, передбачених законодавством, цим Положенням та посадовими інструкціями.</w:t>
      </w:r>
    </w:p>
    <w:p w14:paraId="701C7841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8.2. Працівники Служби несуть відповідальність за:</w:t>
      </w:r>
    </w:p>
    <w:p w14:paraId="0F3E56B8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8.2.1. Недотримання Положення про Службу, бездіяльність, порушення правил внутрішнього розпорядку та трудової дисципліни, норм етики, поведінки посадової особи органів місцевого самоврядування та обмежень, пов’язаних з прийняттям на службу в органи місцевого самоврядування та її проходженням, згідно з вимогами чинного законодавства.</w:t>
      </w:r>
    </w:p>
    <w:p w14:paraId="6591831E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8.2.2. За збереження документів, які надійшли до них.</w:t>
      </w:r>
    </w:p>
    <w:p w14:paraId="1A601188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8.2.3. Виконання рішень 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ради та її виконавчого комітету, розпоряджень і доручень с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ільського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голови відповідно до компетенції Служби.</w:t>
      </w:r>
    </w:p>
    <w:p w14:paraId="728D5D01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8.2.4. Своєчасну і достовірну подачу інформацій та звітів, що входять до компетенції Служби, стан діловодства, ведення особових справ дітей-сиріт та дітей, позбавлених батьківського піклування, обліку дітей.</w:t>
      </w:r>
    </w:p>
    <w:p w14:paraId="3435DDF5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8.2.5. Правильне оформлення проектів рішень 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ради, виконавчого комітету, розпоряджень 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голови з питань компетенції Служби.</w:t>
      </w:r>
    </w:p>
    <w:p w14:paraId="1190DDBE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8.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 Працівники Служби, з вини яких допущено порушення законодавства, несуть цивільну, дисциплінарну, адміністративну або кримінальну відповідальність згідно із законом.</w:t>
      </w:r>
    </w:p>
    <w:p w14:paraId="7D977E6A" w14:textId="77777777" w:rsidR="003F6F23" w:rsidRPr="003F6F23" w:rsidRDefault="003F6F23" w:rsidP="003F6F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lastRenderedPageBreak/>
        <w:t>8.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. Працівники Служби </w:t>
      </w:r>
      <w:proofErr w:type="spellStart"/>
      <w:r w:rsidRPr="003F6F23">
        <w:rPr>
          <w:rFonts w:ascii="Times New Roman" w:eastAsia="Times New Roman" w:hAnsi="Times New Roman" w:cs="Times New Roman"/>
          <w:sz w:val="28"/>
          <w:szCs w:val="28"/>
        </w:rPr>
        <w:t>зобов</w:t>
      </w:r>
      <w:proofErr w:type="spellEnd"/>
      <w:r w:rsidRPr="003F6F23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3F6F23">
        <w:rPr>
          <w:rFonts w:ascii="Times New Roman" w:eastAsia="Times New Roman" w:hAnsi="Times New Roman" w:cs="Times New Roman"/>
          <w:sz w:val="28"/>
          <w:szCs w:val="28"/>
        </w:rPr>
        <w:t>язані</w:t>
      </w:r>
      <w:proofErr w:type="spellEnd"/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дотримуватись основних вимог та обмежень, передбачених Законами України «Про місцеве самоврядування в Україні», «Про службу в органах місцевого самоврядування» та «Про запобігання корупції».</w:t>
      </w:r>
    </w:p>
    <w:p w14:paraId="37D991C8" w14:textId="77777777" w:rsidR="003F6F23" w:rsidRPr="003F6F23" w:rsidRDefault="003F6F23" w:rsidP="00CA40C4">
      <w:pPr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>ІХ. Статус Служби</w:t>
      </w:r>
    </w:p>
    <w:p w14:paraId="30BA8770" w14:textId="77777777" w:rsidR="003F6F23" w:rsidRPr="003F6F23" w:rsidRDefault="00CA40C4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</w:t>
      </w:r>
      <w:r w:rsidR="003F6F23" w:rsidRPr="003F6F23">
        <w:rPr>
          <w:rFonts w:ascii="Times New Roman" w:eastAsia="Times New Roman" w:hAnsi="Times New Roman" w:cs="Times New Roman"/>
          <w:sz w:val="28"/>
          <w:szCs w:val="28"/>
        </w:rPr>
        <w:t xml:space="preserve">. Служба має круглу печатку із своїм найменуванням, кутовий штамп, бланки зі своїми реквізитами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EAAF19" w14:textId="77777777" w:rsid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9.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. Служба утримується за рахунок коштів 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бюджету. Майно, яке знаходиться в користуванні Служби, є комунальною власністю 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 xml:space="preserve">Великосеверинівської сільської 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4C4301" w14:textId="77777777" w:rsidR="00CA40C4" w:rsidRPr="00CA40C4" w:rsidRDefault="00CA40C4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4B326A6" w14:textId="77777777" w:rsidR="003F6F23" w:rsidRPr="003F6F23" w:rsidRDefault="003F6F23" w:rsidP="00CA40C4">
      <w:pPr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b/>
          <w:bCs/>
          <w:sz w:val="28"/>
          <w:szCs w:val="28"/>
        </w:rPr>
        <w:t>Х. Заключні положення</w:t>
      </w:r>
    </w:p>
    <w:p w14:paraId="47DE8B5E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. Зміни і доповнення до цього Положення вносяться сесією 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 xml:space="preserve">сільської 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3F955F8D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 Припинення діяльності Служби здійснюється шляхом її реорганізації (злиття, приєднання, поділу, перетворення) або ліквідації — за рішенням Засновника, а у випадках, передбачених законодавством України, — за рішенням суду.</w:t>
      </w:r>
    </w:p>
    <w:p w14:paraId="607F8C39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 У разі реорганізації Служби всі права та обов’язки переходять до її правонаступників.</w:t>
      </w:r>
    </w:p>
    <w:p w14:paraId="1833450B" w14:textId="77777777" w:rsidR="003F6F23" w:rsidRPr="003F6F23" w:rsidRDefault="003F6F23" w:rsidP="003F6F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 Ліквідацію Служби здійснює ліквідаційна комісія, яка утворюється рішенням Засновника або рішенням суду.</w:t>
      </w:r>
    </w:p>
    <w:p w14:paraId="01EC84C7" w14:textId="77777777" w:rsidR="003F6F23" w:rsidRPr="003F6F23" w:rsidRDefault="003F6F23" w:rsidP="003058E6">
      <w:pPr>
        <w:spacing w:after="12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F23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CA40C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>. Працівникам Служби, які звільняються у зв’язку з його реорганізацією чи ліквідацією, гарантують дотримання їхніх прав та інтересів відповідно до законодавства про працю.</w:t>
      </w:r>
    </w:p>
    <w:p w14:paraId="69AE683C" w14:textId="77777777" w:rsidR="003058E6" w:rsidRDefault="003058E6" w:rsidP="003058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E1AA80" w14:textId="77777777" w:rsidR="00617F4F" w:rsidRPr="003058E6" w:rsidRDefault="00B801FC" w:rsidP="00B801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</w:t>
      </w:r>
    </w:p>
    <w:sectPr w:rsidR="00617F4F" w:rsidRPr="003058E6" w:rsidSect="001E241C">
      <w:headerReference w:type="default" r:id="rId7"/>
      <w:pgSz w:w="11906" w:h="16838"/>
      <w:pgMar w:top="22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8794" w14:textId="77777777" w:rsidR="00E76667" w:rsidRDefault="00E76667" w:rsidP="001E241C">
      <w:pPr>
        <w:spacing w:after="0" w:line="240" w:lineRule="auto"/>
      </w:pPr>
      <w:r>
        <w:separator/>
      </w:r>
    </w:p>
  </w:endnote>
  <w:endnote w:type="continuationSeparator" w:id="0">
    <w:p w14:paraId="6BAF9500" w14:textId="77777777" w:rsidR="00E76667" w:rsidRDefault="00E76667" w:rsidP="001E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CCF4" w14:textId="77777777" w:rsidR="00E76667" w:rsidRDefault="00E76667" w:rsidP="001E241C">
      <w:pPr>
        <w:spacing w:after="0" w:line="240" w:lineRule="auto"/>
      </w:pPr>
      <w:r>
        <w:separator/>
      </w:r>
    </w:p>
  </w:footnote>
  <w:footnote w:type="continuationSeparator" w:id="0">
    <w:p w14:paraId="786C0D81" w14:textId="77777777" w:rsidR="00E76667" w:rsidRDefault="00E76667" w:rsidP="001E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20647"/>
      <w:docPartObj>
        <w:docPartGallery w:val="Page Numbers (Top of Page)"/>
        <w:docPartUnique/>
      </w:docPartObj>
    </w:sdtPr>
    <w:sdtEndPr/>
    <w:sdtContent>
      <w:p w14:paraId="437FF507" w14:textId="77777777" w:rsidR="001E241C" w:rsidRDefault="001E24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CEF" w:rsidRPr="00C74CEF">
          <w:rPr>
            <w:noProof/>
            <w:lang w:val="ru-RU"/>
          </w:rPr>
          <w:t>4</w:t>
        </w:r>
        <w:r>
          <w:fldChar w:fldCharType="end"/>
        </w:r>
      </w:p>
    </w:sdtContent>
  </w:sdt>
  <w:p w14:paraId="1EE7E609" w14:textId="77777777" w:rsidR="001E241C" w:rsidRDefault="001E24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9E"/>
    <w:rsid w:val="00131FD8"/>
    <w:rsid w:val="001E241C"/>
    <w:rsid w:val="003058E6"/>
    <w:rsid w:val="003F6F23"/>
    <w:rsid w:val="00413151"/>
    <w:rsid w:val="00461A9E"/>
    <w:rsid w:val="00590A29"/>
    <w:rsid w:val="00670BBA"/>
    <w:rsid w:val="006A2DE8"/>
    <w:rsid w:val="00715BEE"/>
    <w:rsid w:val="007D3B4A"/>
    <w:rsid w:val="008B17EA"/>
    <w:rsid w:val="009242BA"/>
    <w:rsid w:val="00A93E39"/>
    <w:rsid w:val="00AF6C39"/>
    <w:rsid w:val="00B801FC"/>
    <w:rsid w:val="00C2468B"/>
    <w:rsid w:val="00C74CEF"/>
    <w:rsid w:val="00CA40C4"/>
    <w:rsid w:val="00CC2850"/>
    <w:rsid w:val="00D00D80"/>
    <w:rsid w:val="00D24113"/>
    <w:rsid w:val="00DB73F2"/>
    <w:rsid w:val="00DF68B7"/>
    <w:rsid w:val="00E76667"/>
    <w:rsid w:val="00EF69FE"/>
    <w:rsid w:val="00F8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7F0F"/>
  <w15:chartTrackingRefBased/>
  <w15:docId w15:val="{34737612-A1C7-40C9-BF46-4FFAA4E0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qFormat/>
    <w:rsid w:val="003F6F23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ar-SA"/>
    </w:rPr>
  </w:style>
  <w:style w:type="paragraph" w:styleId="a3">
    <w:name w:val="header"/>
    <w:basedOn w:val="a"/>
    <w:link w:val="a4"/>
    <w:uiPriority w:val="99"/>
    <w:unhideWhenUsed/>
    <w:rsid w:val="001E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41C"/>
  </w:style>
  <w:style w:type="paragraph" w:styleId="a5">
    <w:name w:val="footer"/>
    <w:basedOn w:val="a"/>
    <w:link w:val="a6"/>
    <w:uiPriority w:val="99"/>
    <w:unhideWhenUsed/>
    <w:rsid w:val="001E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E9CEE-4B58-4E96-9A2E-CED2CC99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g70qi</dc:creator>
  <cp:keywords/>
  <dc:description/>
  <cp:lastModifiedBy>АЛЛА</cp:lastModifiedBy>
  <cp:revision>2</cp:revision>
  <dcterms:created xsi:type="dcterms:W3CDTF">2022-07-13T13:02:00Z</dcterms:created>
  <dcterms:modified xsi:type="dcterms:W3CDTF">2022-07-13T13:02:00Z</dcterms:modified>
</cp:coreProperties>
</file>