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984D" w14:textId="77777777" w:rsidR="00EA13AC" w:rsidRPr="00EA13AC" w:rsidRDefault="00EA13AC" w:rsidP="00EA13AC">
      <w:pPr>
        <w:spacing w:after="0"/>
        <w:ind w:firstLine="5103"/>
        <w:rPr>
          <w:rFonts w:eastAsia="Times New Roman" w:cs="Times New Roman"/>
          <w:szCs w:val="28"/>
          <w:lang w:val="uk-UA" w:eastAsia="ru-RU"/>
        </w:rPr>
      </w:pPr>
      <w:bookmarkStart w:id="0" w:name="_GoBack"/>
      <w:bookmarkEnd w:id="0"/>
      <w:r w:rsidRPr="00EA13AC">
        <w:rPr>
          <w:rFonts w:eastAsia="Times New Roman" w:cs="Times New Roman"/>
          <w:szCs w:val="28"/>
          <w:lang w:val="uk-UA" w:eastAsia="ru-RU"/>
        </w:rPr>
        <w:t>Додаток 1</w:t>
      </w:r>
      <w:r w:rsidRPr="00EA13AC">
        <w:rPr>
          <w:rFonts w:eastAsia="Times New Roman" w:cs="Times New Roman"/>
          <w:szCs w:val="28"/>
          <w:lang w:val="uk-UA" w:eastAsia="ru-RU"/>
        </w:rPr>
        <w:br/>
        <w:t xml:space="preserve">                                                                         до розпорядження</w:t>
      </w:r>
    </w:p>
    <w:p w14:paraId="6F84C7A4" w14:textId="77777777" w:rsidR="00EA13AC" w:rsidRPr="00EA13AC" w:rsidRDefault="00EA13AC" w:rsidP="00EA13AC">
      <w:pPr>
        <w:spacing w:after="0"/>
        <w:ind w:firstLine="5103"/>
        <w:rPr>
          <w:rFonts w:eastAsia="Times New Roman" w:cs="Times New Roman"/>
          <w:szCs w:val="28"/>
          <w:lang w:val="uk-UA" w:eastAsia="ru-RU"/>
        </w:rPr>
      </w:pPr>
      <w:r w:rsidRPr="00EA13AC">
        <w:rPr>
          <w:rFonts w:eastAsia="Times New Roman" w:cs="Times New Roman"/>
          <w:szCs w:val="28"/>
          <w:lang w:val="uk-UA" w:eastAsia="ru-RU"/>
        </w:rPr>
        <w:t>Великосеверинівського</w:t>
      </w:r>
    </w:p>
    <w:p w14:paraId="53EBE094" w14:textId="77777777" w:rsidR="00EA13AC" w:rsidRPr="00EA13AC" w:rsidRDefault="00EA13AC" w:rsidP="00EA13AC">
      <w:pPr>
        <w:spacing w:after="0"/>
        <w:ind w:firstLine="5103"/>
        <w:rPr>
          <w:rFonts w:eastAsia="Times New Roman" w:cs="Times New Roman"/>
          <w:szCs w:val="28"/>
          <w:lang w:val="uk-UA" w:eastAsia="ru-RU"/>
        </w:rPr>
      </w:pPr>
      <w:r w:rsidRPr="00EA13AC">
        <w:rPr>
          <w:rFonts w:eastAsia="Times New Roman" w:cs="Times New Roman"/>
          <w:szCs w:val="28"/>
          <w:lang w:val="uk-UA" w:eastAsia="ru-RU"/>
        </w:rPr>
        <w:t xml:space="preserve">сільського голови                                                           </w:t>
      </w:r>
    </w:p>
    <w:p w14:paraId="1B136D4D" w14:textId="77777777" w:rsidR="00EA13AC" w:rsidRPr="00EA13AC" w:rsidRDefault="00EA13AC" w:rsidP="00EA13AC">
      <w:pPr>
        <w:spacing w:after="0"/>
        <w:ind w:firstLine="5103"/>
        <w:rPr>
          <w:rFonts w:eastAsia="Times New Roman" w:cs="Times New Roman"/>
          <w:szCs w:val="28"/>
          <w:lang w:val="uk-UA" w:eastAsia="ru-RU"/>
        </w:rPr>
      </w:pPr>
      <w:r w:rsidRPr="00EA13AC">
        <w:rPr>
          <w:rFonts w:eastAsia="Times New Roman" w:cs="Times New Roman"/>
          <w:szCs w:val="28"/>
          <w:lang w:val="uk-UA" w:eastAsia="ru-RU"/>
        </w:rPr>
        <w:t>«  27 » грудня  2022 року № 126-од</w:t>
      </w:r>
    </w:p>
    <w:p w14:paraId="5354ED27" w14:textId="77777777" w:rsidR="00EA13AC" w:rsidRPr="00EA13AC" w:rsidRDefault="00EA13AC" w:rsidP="00EA13AC">
      <w:pPr>
        <w:keepNext/>
        <w:keepLines/>
        <w:spacing w:after="0"/>
        <w:jc w:val="center"/>
        <w:rPr>
          <w:rFonts w:eastAsia="Times New Roman" w:cs="Times New Roman"/>
          <w:sz w:val="24"/>
          <w:szCs w:val="24"/>
          <w:lang w:val="uk-UA" w:eastAsia="ru-RU"/>
        </w:rPr>
      </w:pPr>
    </w:p>
    <w:p w14:paraId="7C1AC443" w14:textId="77777777" w:rsidR="00EA13AC" w:rsidRPr="00EA13AC" w:rsidRDefault="00EA13AC" w:rsidP="00EA13AC">
      <w:pPr>
        <w:spacing w:after="0" w:line="228" w:lineRule="auto"/>
        <w:jc w:val="center"/>
        <w:rPr>
          <w:rFonts w:eastAsia="Times New Roman" w:cs="Times New Roman"/>
          <w:b/>
          <w:szCs w:val="28"/>
          <w:lang w:val="uk-UA" w:eastAsia="ru-RU"/>
        </w:rPr>
      </w:pPr>
      <w:r w:rsidRPr="00EA13AC">
        <w:rPr>
          <w:rFonts w:eastAsia="Times New Roman" w:cs="Times New Roman"/>
          <w:b/>
          <w:szCs w:val="28"/>
          <w:lang w:val="uk-UA" w:eastAsia="ru-RU"/>
        </w:rPr>
        <w:t>ПОРЯДОК</w:t>
      </w:r>
    </w:p>
    <w:p w14:paraId="29E8290A" w14:textId="77777777" w:rsidR="00EA13AC" w:rsidRPr="00EA13AC" w:rsidRDefault="00EA13AC" w:rsidP="00EA13AC">
      <w:pPr>
        <w:spacing w:after="0" w:line="228" w:lineRule="auto"/>
        <w:jc w:val="center"/>
        <w:rPr>
          <w:rFonts w:eastAsia="Times New Roman" w:cs="Times New Roman"/>
          <w:b/>
          <w:szCs w:val="28"/>
          <w:shd w:val="clear" w:color="auto" w:fill="FFFFFF"/>
          <w:lang w:val="uk-UA" w:eastAsia="ru-RU"/>
        </w:rPr>
      </w:pPr>
      <w:r w:rsidRPr="00EA13AC">
        <w:rPr>
          <w:rFonts w:eastAsia="Times New Roman" w:cs="Times New Roman"/>
          <w:b/>
          <w:szCs w:val="28"/>
          <w:lang w:val="uk-UA" w:eastAsia="ru-RU"/>
        </w:rPr>
        <w:t xml:space="preserve">укриття працівників </w:t>
      </w:r>
      <w:r w:rsidRPr="00EA13AC">
        <w:rPr>
          <w:rFonts w:eastAsia="HiddenHorzOCR" w:cs="Times New Roman"/>
          <w:b/>
          <w:szCs w:val="28"/>
          <w:lang w:val="uk-UA" w:eastAsia="uk-UA"/>
        </w:rPr>
        <w:t>Великосеверинівської сільської ради</w:t>
      </w:r>
      <w:r w:rsidRPr="00EA13AC">
        <w:rPr>
          <w:rFonts w:eastAsia="Times New Roman" w:cs="Times New Roman"/>
          <w:b/>
          <w:szCs w:val="28"/>
          <w:lang w:val="uk-UA" w:eastAsia="ru-RU"/>
        </w:rPr>
        <w:t>в об’єктах фонду захисних споруд цивільного захисту</w:t>
      </w:r>
    </w:p>
    <w:p w14:paraId="4A7B3149" w14:textId="77777777" w:rsidR="00EA13AC" w:rsidRPr="00EA13AC" w:rsidRDefault="00EA13AC" w:rsidP="00EA13AC">
      <w:pPr>
        <w:spacing w:after="0" w:line="228" w:lineRule="auto"/>
        <w:rPr>
          <w:rFonts w:eastAsia="Times New Roman" w:cs="Times New Roman"/>
          <w:szCs w:val="28"/>
          <w:shd w:val="clear" w:color="auto" w:fill="FFFFFF"/>
          <w:lang w:val="uk-UA" w:eastAsia="ru-RU"/>
        </w:rPr>
      </w:pPr>
    </w:p>
    <w:p w14:paraId="731E9063" w14:textId="77777777" w:rsidR="00EA13AC" w:rsidRPr="00EA13AC" w:rsidRDefault="00EA13AC" w:rsidP="00EA13AC">
      <w:pPr>
        <w:spacing w:after="0" w:line="228" w:lineRule="auto"/>
        <w:ind w:firstLine="567"/>
        <w:jc w:val="both"/>
        <w:rPr>
          <w:rFonts w:eastAsia="Times New Roman" w:cs="Times New Roman"/>
          <w:szCs w:val="28"/>
          <w:lang w:val="uk-UA" w:eastAsia="ru-RU"/>
        </w:rPr>
      </w:pPr>
      <w:r w:rsidRPr="00EA13AC">
        <w:rPr>
          <w:rFonts w:eastAsia="Times New Roman" w:cs="Times New Roman"/>
          <w:szCs w:val="28"/>
          <w:shd w:val="clear" w:color="auto" w:fill="FFFFFF"/>
          <w:lang w:val="uk-UA" w:eastAsia="ru-RU"/>
        </w:rPr>
        <w:t xml:space="preserve">Укриттю у разі загрози виникнення надзвичайних ситуацій в </w:t>
      </w:r>
      <w:r w:rsidRPr="00EA13AC">
        <w:rPr>
          <w:rFonts w:eastAsia="Times New Roman" w:cs="Times New Roman"/>
          <w:szCs w:val="28"/>
          <w:lang w:val="uk-UA" w:eastAsia="ru-RU"/>
        </w:rPr>
        <w:t xml:space="preserve">об’єктах фонду захисних споруд цивільного захисту підлягають працівники структурних підрозділів та апарату Великосеверинівської сільської ради, а також відвідувачі установи (далі - особи, які укриваються). </w:t>
      </w:r>
    </w:p>
    <w:p w14:paraId="7696221E" w14:textId="77777777" w:rsidR="00EA13AC" w:rsidRPr="00EA13AC" w:rsidRDefault="00EA13AC" w:rsidP="00EA13AC">
      <w:pPr>
        <w:spacing w:after="0" w:line="228" w:lineRule="auto"/>
        <w:ind w:firstLine="567"/>
        <w:jc w:val="both"/>
        <w:rPr>
          <w:rFonts w:eastAsia="Times New Roman" w:cs="Times New Roman"/>
          <w:szCs w:val="28"/>
          <w:lang w:val="uk-UA" w:eastAsia="ru-RU"/>
        </w:rPr>
      </w:pPr>
      <w:r w:rsidRPr="00EA13AC">
        <w:rPr>
          <w:rFonts w:eastAsia="Times New Roman" w:cs="Times New Roman"/>
          <w:szCs w:val="28"/>
          <w:lang w:val="uk-UA" w:eastAsia="ru-RU"/>
        </w:rPr>
        <w:t xml:space="preserve">Укриття здійснюється з метою </w:t>
      </w:r>
      <w:r w:rsidRPr="00EA13AC">
        <w:rPr>
          <w:rFonts w:eastAsia="Times New Roman" w:cs="Times New Roman"/>
          <w:szCs w:val="28"/>
          <w:shd w:val="clear" w:color="auto" w:fill="FFFFFF"/>
          <w:lang w:val="uk-UA" w:eastAsia="ru-RU"/>
        </w:rPr>
        <w:t xml:space="preserve">захисту </w:t>
      </w:r>
      <w:r w:rsidRPr="00EA13AC">
        <w:rPr>
          <w:rFonts w:eastAsia="Times New Roman" w:cs="Times New Roman"/>
          <w:szCs w:val="28"/>
          <w:lang w:val="uk-UA" w:eastAsia="ru-RU"/>
        </w:rPr>
        <w:t>осіб, які укриваються,</w:t>
      </w:r>
      <w:r w:rsidRPr="00EA13AC">
        <w:rPr>
          <w:rFonts w:eastAsia="Times New Roman" w:cs="Times New Roman"/>
          <w:szCs w:val="28"/>
          <w:shd w:val="clear" w:color="auto" w:fill="FFFFFF"/>
          <w:lang w:val="uk-UA" w:eastAsia="ru-RU"/>
        </w:rPr>
        <w:t xml:space="preserve"> від впливу небезпечних факторів, що виникають внаслідок надзвичайних ситуацій, воєнних дій або терористичних актів, у визначеному </w:t>
      </w:r>
      <w:r w:rsidRPr="00EA13AC">
        <w:rPr>
          <w:rFonts w:eastAsia="Times New Roman" w:cs="Times New Roman"/>
          <w:szCs w:val="28"/>
          <w:lang w:val="uk-UA" w:eastAsia="ru-RU"/>
        </w:rPr>
        <w:t>об’єкті фонду захисних споруд цивільного захисту (далі - захисна споруда).</w:t>
      </w:r>
    </w:p>
    <w:p w14:paraId="78A7D859" w14:textId="77777777" w:rsidR="00EA13AC" w:rsidRPr="00EA13AC" w:rsidRDefault="00EA13AC" w:rsidP="00EA13AC">
      <w:pPr>
        <w:spacing w:after="0" w:line="228" w:lineRule="auto"/>
        <w:ind w:firstLine="567"/>
        <w:jc w:val="both"/>
        <w:rPr>
          <w:rFonts w:eastAsia="Times New Roman" w:cs="Times New Roman"/>
          <w:szCs w:val="28"/>
          <w:lang w:val="uk-UA" w:eastAsia="ru-RU"/>
        </w:rPr>
      </w:pPr>
      <w:r w:rsidRPr="00EA13AC">
        <w:rPr>
          <w:rFonts w:eastAsia="Times New Roman" w:cs="Times New Roman"/>
          <w:szCs w:val="28"/>
          <w:lang w:val="uk-UA" w:eastAsia="ru-RU"/>
        </w:rPr>
        <w:t>При отриманні з офіційних джерел повідомлення про загрозу виникнення надзвичайної ситуації (можливі ракетні обстріли та авіаційні удари, загроза радіаційного чи хімічного забруднення тощо) або за вказівкою керівництва працівники сільської ради припиняють свою робочу діяльність та переміщуються до захисної споруди. При залишенні робочого місця в кабінетах вимикаються всі електроприлади, які не потребують безперебійного режиму функціонування, та зачиняються вхідні двері.</w:t>
      </w:r>
    </w:p>
    <w:p w14:paraId="5A23CD7C" w14:textId="77777777" w:rsidR="00EA13AC" w:rsidRPr="00EA13AC" w:rsidRDefault="00EA13AC" w:rsidP="00EA13AC">
      <w:pPr>
        <w:spacing w:after="0" w:line="228" w:lineRule="auto"/>
        <w:ind w:firstLine="567"/>
        <w:jc w:val="both"/>
        <w:rPr>
          <w:rFonts w:eastAsia="Times New Roman" w:cs="Times New Roman"/>
          <w:szCs w:val="28"/>
          <w:lang w:val="uk-UA" w:eastAsia="ru-RU"/>
        </w:rPr>
      </w:pPr>
      <w:r w:rsidRPr="00EA13AC">
        <w:rPr>
          <w:rFonts w:eastAsia="Times New Roman" w:cs="Times New Roman"/>
          <w:szCs w:val="28"/>
          <w:lang w:val="uk-UA" w:eastAsia="ru-RU"/>
        </w:rPr>
        <w:t>При переміщенні до захисної споруди про необхідність укриття інформуються інші працівники сільської ради та відвідувачі установи.</w:t>
      </w:r>
    </w:p>
    <w:p w14:paraId="2A8EF154" w14:textId="77777777" w:rsidR="00EA13AC" w:rsidRPr="00EA13AC" w:rsidRDefault="00EA13AC" w:rsidP="00EA13AC">
      <w:pPr>
        <w:spacing w:after="0"/>
        <w:ind w:firstLine="567"/>
        <w:jc w:val="both"/>
        <w:rPr>
          <w:rFonts w:eastAsia="Times New Roman" w:cs="Times New Roman"/>
          <w:szCs w:val="28"/>
          <w:lang w:val="uk-UA" w:eastAsia="ru-RU"/>
        </w:rPr>
      </w:pPr>
      <w:r w:rsidRPr="00EA13AC">
        <w:rPr>
          <w:rFonts w:eastAsia="Times New Roman" w:cs="Times New Roman"/>
          <w:szCs w:val="28"/>
          <w:lang w:val="uk-UA" w:eastAsia="ru-RU"/>
        </w:rPr>
        <w:t>Особи, які укриваються, прибувають до захисної споруди із засобами індивідуального захисту, дводобовим запасом продуктів у поліетиленовій упаковці, а також найбільш необхідними речами. Забороняється приносити до захисної споруди легкозаймисті речовини або речовини, що мають сильний запах, а також громіздкі речі, приводити тварин. Заповнення захисної споруди здійснюється організовано та без паніки.</w:t>
      </w:r>
    </w:p>
    <w:p w14:paraId="48CCF0D7" w14:textId="77777777" w:rsidR="00EA13AC" w:rsidRPr="00EA13AC" w:rsidRDefault="00EA13AC" w:rsidP="00EA13AC">
      <w:pPr>
        <w:spacing w:after="0"/>
        <w:ind w:firstLine="567"/>
        <w:jc w:val="both"/>
        <w:rPr>
          <w:rFonts w:eastAsia="Times New Roman" w:cs="Times New Roman"/>
          <w:szCs w:val="28"/>
          <w:lang w:val="uk-UA" w:eastAsia="ru-RU"/>
        </w:rPr>
      </w:pPr>
      <w:bookmarkStart w:id="1" w:name="n511"/>
      <w:bookmarkEnd w:id="1"/>
      <w:r w:rsidRPr="00EA13AC">
        <w:rPr>
          <w:rFonts w:eastAsia="Times New Roman" w:cs="Times New Roman"/>
          <w:szCs w:val="28"/>
          <w:lang w:val="uk-UA" w:eastAsia="ru-RU"/>
        </w:rPr>
        <w:t>Особи, які укриваються, повинні виконувати вказівки керівництва Великосеверинівської сільської ради та осіб, відповідальних за утримання та експлуатацію, щодо перебування в захисній споруді, надавати їм необхідну допомогу.</w:t>
      </w:r>
    </w:p>
    <w:p w14:paraId="79405353" w14:textId="77777777" w:rsidR="00EA13AC" w:rsidRPr="00EA13AC" w:rsidRDefault="00EA13AC" w:rsidP="00EA13AC">
      <w:pPr>
        <w:spacing w:after="0"/>
        <w:ind w:firstLine="567"/>
        <w:jc w:val="both"/>
        <w:rPr>
          <w:rFonts w:eastAsia="Times New Roman" w:cs="Times New Roman"/>
          <w:szCs w:val="28"/>
          <w:lang w:val="uk-UA" w:eastAsia="ru-RU"/>
        </w:rPr>
      </w:pPr>
      <w:r w:rsidRPr="00EA13AC">
        <w:rPr>
          <w:rFonts w:eastAsia="Times New Roman" w:cs="Times New Roman"/>
          <w:szCs w:val="28"/>
          <w:lang w:val="uk-UA" w:eastAsia="ru-RU"/>
        </w:rPr>
        <w:t>В захисній споруді забороняється палити, шуміти, запалювати без дозволу гасові лампи, свічки, не допускається пересування приміщеннями без особливої потреби. Особи, які укриваються, повинні дотримуватися дисципліни, як найменше рухатися.</w:t>
      </w:r>
    </w:p>
    <w:p w14:paraId="33C99495" w14:textId="77777777" w:rsidR="00EA13AC" w:rsidRPr="00EA13AC" w:rsidRDefault="00EA13AC" w:rsidP="00EA13AC">
      <w:pPr>
        <w:spacing w:after="0"/>
        <w:ind w:firstLine="567"/>
        <w:jc w:val="both"/>
        <w:rPr>
          <w:rFonts w:eastAsia="Times New Roman" w:cs="Times New Roman"/>
          <w:szCs w:val="28"/>
          <w:lang w:val="uk-UA" w:eastAsia="ru-RU"/>
        </w:rPr>
      </w:pPr>
      <w:r w:rsidRPr="00EA13AC">
        <w:rPr>
          <w:rFonts w:eastAsia="Times New Roman" w:cs="Times New Roman"/>
          <w:szCs w:val="28"/>
          <w:lang w:val="uk-UA" w:eastAsia="ru-RU"/>
        </w:rPr>
        <w:t>Оповіщення та інформування осіб, які укриваються, про обстановку поза захисної споруди, а також про сигнали та команди здійснює керівництво Великосеверинівської сільської ради та особи, відповідальні за утримання та експлуатацію захисної споруди.</w:t>
      </w:r>
    </w:p>
    <w:p w14:paraId="5755F4AA" w14:textId="77777777" w:rsidR="00EA13AC" w:rsidRPr="00EA13AC" w:rsidRDefault="00EA13AC" w:rsidP="00EA13AC">
      <w:pPr>
        <w:spacing w:after="0"/>
        <w:ind w:firstLine="567"/>
        <w:jc w:val="both"/>
        <w:rPr>
          <w:rFonts w:eastAsia="Times New Roman" w:cs="Times New Roman"/>
          <w:szCs w:val="28"/>
          <w:lang w:val="uk-UA" w:eastAsia="ru-RU"/>
        </w:rPr>
      </w:pPr>
      <w:bookmarkStart w:id="2" w:name="n534"/>
      <w:bookmarkEnd w:id="2"/>
      <w:r w:rsidRPr="00EA13AC">
        <w:rPr>
          <w:rFonts w:eastAsia="Times New Roman" w:cs="Times New Roman"/>
          <w:szCs w:val="28"/>
          <w:lang w:val="uk-UA" w:eastAsia="ru-RU"/>
        </w:rPr>
        <w:t>Вихід із захисної споруди здійснюється в разі надходження інформації про відсутність небезпеки (після уточнення обстановки), а також у випадках вимушеної евакуації.</w:t>
      </w:r>
    </w:p>
    <w:p w14:paraId="1798041D" w14:textId="77777777" w:rsidR="00EA13AC" w:rsidRPr="00EA13AC" w:rsidRDefault="00EA13AC" w:rsidP="00EA13AC">
      <w:pPr>
        <w:spacing w:after="0"/>
        <w:jc w:val="both"/>
        <w:rPr>
          <w:rFonts w:eastAsia="Times New Roman" w:cs="Times New Roman"/>
          <w:szCs w:val="28"/>
          <w:lang w:val="uk-UA" w:eastAsia="ru-RU"/>
        </w:rPr>
      </w:pPr>
    </w:p>
    <w:p w14:paraId="3DE284A8" w14:textId="77777777" w:rsidR="00EA13AC" w:rsidRPr="00EA13AC" w:rsidRDefault="00EA13AC" w:rsidP="00EA13AC">
      <w:pPr>
        <w:spacing w:after="0"/>
        <w:jc w:val="both"/>
        <w:rPr>
          <w:rFonts w:eastAsia="Times New Roman" w:cs="Times New Roman"/>
          <w:szCs w:val="28"/>
          <w:lang w:val="uk-UA" w:eastAsia="ru-RU"/>
        </w:rPr>
      </w:pPr>
    </w:p>
    <w:p w14:paraId="3607FCBF" w14:textId="77777777" w:rsidR="00EA13AC" w:rsidRPr="00EA13AC" w:rsidRDefault="00EA13AC" w:rsidP="00EA13AC">
      <w:pPr>
        <w:spacing w:after="0"/>
        <w:ind w:firstLine="567"/>
        <w:jc w:val="both"/>
        <w:rPr>
          <w:rFonts w:eastAsia="Times New Roman" w:cs="Times New Roman"/>
          <w:szCs w:val="28"/>
          <w:lang w:val="uk-UA" w:eastAsia="ru-RU"/>
        </w:rPr>
      </w:pPr>
      <w:r w:rsidRPr="00EA13AC">
        <w:rPr>
          <w:rFonts w:eastAsia="Times New Roman" w:cs="Times New Roman"/>
          <w:szCs w:val="28"/>
          <w:lang w:val="uk-UA" w:eastAsia="ru-RU"/>
        </w:rPr>
        <w:lastRenderedPageBreak/>
        <w:t>Вимушена евакуація із захисної споруди проводиться в разі:</w:t>
      </w:r>
    </w:p>
    <w:p w14:paraId="6B77EB73" w14:textId="77777777" w:rsidR="00EA13AC" w:rsidRPr="00EA13AC" w:rsidRDefault="00EA13AC" w:rsidP="00EA13AC">
      <w:pPr>
        <w:spacing w:after="0"/>
        <w:jc w:val="both"/>
        <w:rPr>
          <w:rFonts w:eastAsia="Times New Roman" w:cs="Times New Roman"/>
          <w:szCs w:val="28"/>
          <w:lang w:val="uk-UA" w:eastAsia="ru-RU"/>
        </w:rPr>
      </w:pPr>
      <w:bookmarkStart w:id="3" w:name="n536"/>
      <w:bookmarkEnd w:id="3"/>
      <w:r w:rsidRPr="00EA13AC">
        <w:rPr>
          <w:rFonts w:eastAsia="Times New Roman" w:cs="Times New Roman"/>
          <w:szCs w:val="28"/>
          <w:lang w:val="uk-UA" w:eastAsia="ru-RU"/>
        </w:rPr>
        <w:t>- пошкодження захисної споруди, що виключає подальше перебування в ній осіб, які укриваються;</w:t>
      </w:r>
    </w:p>
    <w:p w14:paraId="7290803A" w14:textId="77777777" w:rsidR="00EA13AC" w:rsidRPr="00EA13AC" w:rsidRDefault="00EA13AC" w:rsidP="00EA13AC">
      <w:pPr>
        <w:spacing w:after="0"/>
        <w:jc w:val="both"/>
        <w:rPr>
          <w:rFonts w:eastAsia="Times New Roman" w:cs="Times New Roman"/>
          <w:szCs w:val="28"/>
          <w:lang w:val="uk-UA" w:eastAsia="ru-RU"/>
        </w:rPr>
      </w:pPr>
      <w:bookmarkStart w:id="4" w:name="n537"/>
      <w:bookmarkEnd w:id="4"/>
      <w:r w:rsidRPr="00EA13AC">
        <w:rPr>
          <w:rFonts w:eastAsia="Times New Roman" w:cs="Times New Roman"/>
          <w:szCs w:val="28"/>
          <w:lang w:val="uk-UA" w:eastAsia="ru-RU"/>
        </w:rPr>
        <w:t>- затоплення захисної споруди;</w:t>
      </w:r>
    </w:p>
    <w:p w14:paraId="2C942F2D" w14:textId="77777777" w:rsidR="00EA13AC" w:rsidRPr="00EA13AC" w:rsidRDefault="00EA13AC" w:rsidP="00EA13AC">
      <w:pPr>
        <w:spacing w:after="0"/>
        <w:jc w:val="both"/>
        <w:rPr>
          <w:rFonts w:eastAsia="Times New Roman" w:cs="Times New Roman"/>
          <w:szCs w:val="28"/>
          <w:lang w:val="uk-UA" w:eastAsia="ru-RU"/>
        </w:rPr>
      </w:pPr>
      <w:bookmarkStart w:id="5" w:name="n538"/>
      <w:bookmarkEnd w:id="5"/>
      <w:r w:rsidRPr="00EA13AC">
        <w:rPr>
          <w:rFonts w:eastAsia="Times New Roman" w:cs="Times New Roman"/>
          <w:szCs w:val="28"/>
          <w:lang w:val="uk-UA" w:eastAsia="ru-RU"/>
        </w:rPr>
        <w:t>- пожежі в захисній споруді та утворення в ній небезпечних концентрацій шкідливих газів.</w:t>
      </w:r>
    </w:p>
    <w:p w14:paraId="4BE29FCC" w14:textId="77777777" w:rsidR="00EA13AC" w:rsidRPr="00EA13AC" w:rsidRDefault="00EA13AC" w:rsidP="00EA13AC">
      <w:pPr>
        <w:spacing w:after="0"/>
        <w:ind w:firstLine="708"/>
        <w:jc w:val="both"/>
        <w:rPr>
          <w:rFonts w:eastAsia="Times New Roman" w:cs="Times New Roman"/>
          <w:szCs w:val="28"/>
          <w:lang w:val="uk-UA" w:eastAsia="ru-RU"/>
        </w:rPr>
      </w:pPr>
      <w:r w:rsidRPr="00EA13AC">
        <w:rPr>
          <w:rFonts w:eastAsia="Times New Roman" w:cs="Times New Roman"/>
          <w:szCs w:val="28"/>
          <w:lang w:val="uk-UA" w:eastAsia="ru-RU"/>
        </w:rPr>
        <w:t>Відповідальні особи за утримання та експлуатацію захисної споруди призначаються керівництвом Великосеверинівської сільської ради.</w:t>
      </w:r>
    </w:p>
    <w:p w14:paraId="501935C4" w14:textId="77777777" w:rsidR="00EA13AC" w:rsidRPr="00EA13AC" w:rsidRDefault="00EA13AC" w:rsidP="00EA13AC">
      <w:pPr>
        <w:spacing w:after="0"/>
        <w:ind w:firstLine="708"/>
        <w:jc w:val="both"/>
        <w:rPr>
          <w:rFonts w:eastAsia="Times New Roman" w:cs="Times New Roman"/>
          <w:szCs w:val="28"/>
          <w:lang w:val="uk-UA" w:eastAsia="ru-RU"/>
        </w:rPr>
      </w:pPr>
      <w:r w:rsidRPr="00EA13AC">
        <w:rPr>
          <w:rFonts w:eastAsia="Times New Roman" w:cs="Times New Roman"/>
          <w:szCs w:val="28"/>
          <w:lang w:val="uk-UA" w:eastAsia="ru-RU"/>
        </w:rPr>
        <w:t>У разі отримання вказівки (сигналу, повідомлення) про приведення захисної споруди у готовність до використання за призначенням відповідальна особа має:</w:t>
      </w:r>
    </w:p>
    <w:p w14:paraId="7230862E" w14:textId="77777777" w:rsidR="00EA13AC" w:rsidRPr="00EA13AC" w:rsidRDefault="00EA13AC" w:rsidP="00EA13AC">
      <w:pPr>
        <w:spacing w:after="0"/>
        <w:jc w:val="both"/>
        <w:rPr>
          <w:rFonts w:eastAsia="Times New Roman" w:cs="Times New Roman"/>
          <w:szCs w:val="28"/>
          <w:lang w:val="uk-UA" w:eastAsia="ru-RU"/>
        </w:rPr>
      </w:pPr>
      <w:bookmarkStart w:id="6" w:name="n444"/>
      <w:bookmarkStart w:id="7" w:name="n445"/>
      <w:bookmarkEnd w:id="6"/>
      <w:bookmarkEnd w:id="7"/>
      <w:r w:rsidRPr="00EA13AC">
        <w:rPr>
          <w:rFonts w:eastAsia="Times New Roman" w:cs="Times New Roman"/>
          <w:szCs w:val="28"/>
          <w:lang w:val="uk-UA" w:eastAsia="ru-RU"/>
        </w:rPr>
        <w:t>- забезпечити вільний доступ до захисної споруди та організувати приймання, облік і розміщення осіб, які укриваються;</w:t>
      </w:r>
    </w:p>
    <w:p w14:paraId="4A9874B8" w14:textId="77777777" w:rsidR="00EA13AC" w:rsidRPr="00EA13AC" w:rsidRDefault="00EA13AC" w:rsidP="00EA13AC">
      <w:pPr>
        <w:spacing w:after="0"/>
        <w:jc w:val="both"/>
        <w:rPr>
          <w:rFonts w:eastAsia="Times New Roman" w:cs="Times New Roman"/>
          <w:szCs w:val="28"/>
          <w:lang w:val="uk-UA" w:eastAsia="ru-RU"/>
        </w:rPr>
      </w:pPr>
      <w:bookmarkStart w:id="8" w:name="n446"/>
      <w:bookmarkStart w:id="9" w:name="n447"/>
      <w:bookmarkStart w:id="10" w:name="n449"/>
      <w:bookmarkEnd w:id="8"/>
      <w:bookmarkEnd w:id="9"/>
      <w:bookmarkEnd w:id="10"/>
      <w:r w:rsidRPr="00EA13AC">
        <w:rPr>
          <w:rFonts w:eastAsia="Times New Roman" w:cs="Times New Roman"/>
          <w:szCs w:val="28"/>
          <w:lang w:val="uk-UA" w:eastAsia="ru-RU"/>
        </w:rPr>
        <w:t>- довести до осіб, які укриваються, правила поведінки в захисній споруді та контролювати їх дотримання;</w:t>
      </w:r>
    </w:p>
    <w:p w14:paraId="55C280CC" w14:textId="77777777" w:rsidR="00EA13AC" w:rsidRPr="00EA13AC" w:rsidRDefault="00EA13AC" w:rsidP="00EA13AC">
      <w:pPr>
        <w:spacing w:after="0"/>
        <w:jc w:val="both"/>
        <w:rPr>
          <w:rFonts w:eastAsia="Times New Roman" w:cs="Times New Roman"/>
          <w:szCs w:val="28"/>
          <w:lang w:val="uk-UA" w:eastAsia="ru-RU"/>
        </w:rPr>
      </w:pPr>
      <w:bookmarkStart w:id="11" w:name="n450"/>
      <w:bookmarkEnd w:id="11"/>
      <w:r w:rsidRPr="00EA13AC">
        <w:rPr>
          <w:rFonts w:eastAsia="Times New Roman" w:cs="Times New Roman"/>
          <w:szCs w:val="28"/>
          <w:lang w:val="uk-UA" w:eastAsia="ru-RU"/>
        </w:rPr>
        <w:t>- за необхідності організувати харчування та надання медичної допомоги особам, які укриваються;</w:t>
      </w:r>
    </w:p>
    <w:p w14:paraId="21D3F6AA" w14:textId="77777777" w:rsidR="00EA13AC" w:rsidRPr="00EA13AC" w:rsidRDefault="00EA13AC" w:rsidP="00EA13AC">
      <w:pPr>
        <w:spacing w:after="0"/>
        <w:jc w:val="both"/>
        <w:rPr>
          <w:rFonts w:eastAsia="Times New Roman" w:cs="Times New Roman"/>
          <w:szCs w:val="28"/>
          <w:lang w:val="uk-UA" w:eastAsia="ru-RU"/>
        </w:rPr>
      </w:pPr>
      <w:bookmarkStart w:id="12" w:name="n451"/>
      <w:bookmarkEnd w:id="12"/>
      <w:r w:rsidRPr="00EA13AC">
        <w:rPr>
          <w:rFonts w:eastAsia="Times New Roman" w:cs="Times New Roman"/>
          <w:szCs w:val="28"/>
          <w:lang w:val="uk-UA" w:eastAsia="ru-RU"/>
        </w:rPr>
        <w:t>- інформувати осіб, які укриваються, про зовнішню обстановку;</w:t>
      </w:r>
    </w:p>
    <w:p w14:paraId="5BAAA874" w14:textId="77777777" w:rsidR="00EA13AC" w:rsidRPr="00EA13AC" w:rsidRDefault="00EA13AC" w:rsidP="00EA13AC">
      <w:pPr>
        <w:spacing w:after="0"/>
        <w:jc w:val="both"/>
        <w:rPr>
          <w:rFonts w:eastAsia="Times New Roman" w:cs="Times New Roman"/>
          <w:szCs w:val="28"/>
          <w:lang w:val="uk-UA" w:eastAsia="ru-RU"/>
        </w:rPr>
      </w:pPr>
      <w:bookmarkStart w:id="13" w:name="n452"/>
      <w:bookmarkEnd w:id="13"/>
      <w:r w:rsidRPr="00EA13AC">
        <w:rPr>
          <w:rFonts w:eastAsia="Times New Roman" w:cs="Times New Roman"/>
          <w:szCs w:val="28"/>
          <w:lang w:val="uk-UA" w:eastAsia="ru-RU"/>
        </w:rPr>
        <w:t xml:space="preserve">- віддати команду </w:t>
      </w:r>
      <w:bookmarkStart w:id="14" w:name="n453"/>
      <w:bookmarkEnd w:id="14"/>
      <w:r w:rsidRPr="00EA13AC">
        <w:rPr>
          <w:rFonts w:eastAsia="Times New Roman" w:cs="Times New Roman"/>
          <w:szCs w:val="28"/>
          <w:lang w:val="uk-UA" w:eastAsia="ru-RU"/>
        </w:rPr>
        <w:t>про застосування засобів індивідуального захисту в разі надходження інформації про виникнення небезпечних концентрацій отруйних речовин у повітрі;</w:t>
      </w:r>
    </w:p>
    <w:p w14:paraId="3D0D5C08" w14:textId="77777777" w:rsidR="00EA13AC" w:rsidRPr="00EA13AC" w:rsidRDefault="00EA13AC" w:rsidP="00EA13AC">
      <w:pPr>
        <w:spacing w:after="0"/>
        <w:jc w:val="both"/>
        <w:rPr>
          <w:rFonts w:eastAsia="Times New Roman" w:cs="Times New Roman"/>
          <w:szCs w:val="28"/>
          <w:lang w:val="uk-UA" w:eastAsia="ru-RU"/>
        </w:rPr>
      </w:pPr>
      <w:bookmarkStart w:id="15" w:name="n454"/>
      <w:bookmarkStart w:id="16" w:name="n455"/>
      <w:bookmarkEnd w:id="15"/>
      <w:bookmarkEnd w:id="16"/>
      <w:r w:rsidRPr="00EA13AC">
        <w:rPr>
          <w:rFonts w:eastAsia="Times New Roman" w:cs="Times New Roman"/>
          <w:szCs w:val="28"/>
          <w:lang w:val="uk-UA" w:eastAsia="ru-RU"/>
        </w:rPr>
        <w:t>- за потреби прийняти рішення про вимушену евакуацію із захисної споруди.</w:t>
      </w:r>
    </w:p>
    <w:p w14:paraId="44907C58" w14:textId="77777777" w:rsidR="00EA13AC" w:rsidRPr="00EA13AC" w:rsidRDefault="00EA13AC" w:rsidP="00EA13AC">
      <w:pPr>
        <w:spacing w:after="0"/>
        <w:ind w:firstLine="708"/>
        <w:jc w:val="both"/>
        <w:rPr>
          <w:rFonts w:eastAsia="Times New Roman" w:cs="Times New Roman"/>
          <w:szCs w:val="28"/>
          <w:lang w:val="uk-UA" w:eastAsia="ru-RU"/>
        </w:rPr>
      </w:pPr>
      <w:bookmarkStart w:id="17" w:name="n456"/>
      <w:bookmarkEnd w:id="17"/>
      <w:r w:rsidRPr="00EA13AC">
        <w:rPr>
          <w:rFonts w:eastAsia="Times New Roman" w:cs="Times New Roman"/>
          <w:szCs w:val="28"/>
          <w:lang w:val="uk-UA" w:eastAsia="ru-RU"/>
        </w:rPr>
        <w:t>У разі отримання вказівки (сигналу, повідомлення) про припинення укриття відповідальна особа:</w:t>
      </w:r>
    </w:p>
    <w:p w14:paraId="75FF02D9" w14:textId="77777777" w:rsidR="00EA13AC" w:rsidRPr="00EA13AC" w:rsidRDefault="00EA13AC" w:rsidP="00EA13AC">
      <w:pPr>
        <w:spacing w:after="0"/>
        <w:jc w:val="both"/>
        <w:rPr>
          <w:rFonts w:eastAsia="Times New Roman" w:cs="Times New Roman"/>
          <w:szCs w:val="28"/>
          <w:lang w:val="uk-UA" w:eastAsia="ru-RU"/>
        </w:rPr>
      </w:pPr>
      <w:bookmarkStart w:id="18" w:name="n457"/>
      <w:bookmarkEnd w:id="18"/>
      <w:r w:rsidRPr="00EA13AC">
        <w:rPr>
          <w:rFonts w:eastAsia="Times New Roman" w:cs="Times New Roman"/>
          <w:szCs w:val="28"/>
          <w:lang w:val="uk-UA" w:eastAsia="ru-RU"/>
        </w:rPr>
        <w:t>- уточнює обстановку в районі захисної споруди, шляхи і напрямок виходу;</w:t>
      </w:r>
    </w:p>
    <w:p w14:paraId="531D3897" w14:textId="77777777" w:rsidR="00EA13AC" w:rsidRPr="00EA13AC" w:rsidRDefault="00EA13AC" w:rsidP="00EA13AC">
      <w:pPr>
        <w:spacing w:after="0"/>
        <w:jc w:val="both"/>
        <w:rPr>
          <w:rFonts w:eastAsia="Times New Roman" w:cs="Times New Roman"/>
          <w:szCs w:val="28"/>
          <w:lang w:val="uk-UA" w:eastAsia="ru-RU"/>
        </w:rPr>
      </w:pPr>
      <w:bookmarkStart w:id="19" w:name="n458"/>
      <w:bookmarkEnd w:id="19"/>
      <w:r w:rsidRPr="00EA13AC">
        <w:rPr>
          <w:rFonts w:eastAsia="Times New Roman" w:cs="Times New Roman"/>
          <w:szCs w:val="28"/>
          <w:lang w:val="uk-UA" w:eastAsia="ru-RU"/>
        </w:rPr>
        <w:t>за потреби установлює порядок виходу із захисної споруди;</w:t>
      </w:r>
    </w:p>
    <w:p w14:paraId="2310D924" w14:textId="77777777" w:rsidR="00EA13AC" w:rsidRPr="00EA13AC" w:rsidRDefault="00EA13AC" w:rsidP="00EA13AC">
      <w:pPr>
        <w:spacing w:after="0"/>
        <w:jc w:val="both"/>
        <w:rPr>
          <w:rFonts w:eastAsia="Times New Roman" w:cs="Times New Roman"/>
          <w:szCs w:val="28"/>
          <w:lang w:val="uk-UA" w:eastAsia="ru-RU"/>
        </w:rPr>
      </w:pPr>
      <w:bookmarkStart w:id="20" w:name="n459"/>
      <w:bookmarkEnd w:id="20"/>
      <w:r w:rsidRPr="00EA13AC">
        <w:rPr>
          <w:rFonts w:eastAsia="Times New Roman" w:cs="Times New Roman"/>
          <w:szCs w:val="28"/>
          <w:lang w:val="uk-UA" w:eastAsia="ru-RU"/>
        </w:rPr>
        <w:t>- після звільнення захисної споруди організовує прибирання, провітрювання та за потреби дезактивацію і дезінфекцію її приміщень.</w:t>
      </w:r>
    </w:p>
    <w:p w14:paraId="5866FD36" w14:textId="77777777" w:rsidR="00EA13AC" w:rsidRPr="00EA13AC" w:rsidRDefault="00EA13AC" w:rsidP="00EA13AC">
      <w:pPr>
        <w:spacing w:after="0"/>
        <w:ind w:firstLine="708"/>
        <w:jc w:val="both"/>
        <w:rPr>
          <w:rFonts w:eastAsia="Times New Roman" w:cs="Times New Roman"/>
          <w:szCs w:val="28"/>
          <w:lang w:val="uk-UA" w:eastAsia="ru-RU"/>
        </w:rPr>
      </w:pPr>
      <w:bookmarkStart w:id="21" w:name="n460"/>
      <w:bookmarkEnd w:id="21"/>
      <w:r w:rsidRPr="00EA13AC">
        <w:rPr>
          <w:rFonts w:eastAsia="Times New Roman" w:cs="Times New Roman"/>
          <w:szCs w:val="28"/>
          <w:lang w:val="uk-UA" w:eastAsia="ru-RU"/>
        </w:rPr>
        <w:t xml:space="preserve">Прибирання приміщень захисної споруди проводиться двічі на добу. </w:t>
      </w:r>
      <w:bookmarkStart w:id="22" w:name="n527"/>
      <w:bookmarkEnd w:id="22"/>
      <w:r w:rsidRPr="00EA13AC">
        <w:rPr>
          <w:rFonts w:eastAsia="Times New Roman" w:cs="Times New Roman"/>
          <w:szCs w:val="28"/>
          <w:lang w:val="uk-UA" w:eastAsia="ru-RU"/>
        </w:rPr>
        <w:t xml:space="preserve">Насамперед здійснюється обробка санітарного вузла та приміщення для встановлення виносних баків для нечистот, прибирання яких здійснюється за допомогою </w:t>
      </w:r>
      <w:proofErr w:type="spellStart"/>
      <w:r w:rsidRPr="00EA13AC">
        <w:rPr>
          <w:rFonts w:eastAsia="Times New Roman" w:cs="Times New Roman"/>
          <w:szCs w:val="28"/>
          <w:lang w:val="uk-UA" w:eastAsia="ru-RU"/>
        </w:rPr>
        <w:t>дезінфікувальних</w:t>
      </w:r>
      <w:proofErr w:type="spellEnd"/>
      <w:r w:rsidRPr="00EA13AC">
        <w:rPr>
          <w:rFonts w:eastAsia="Times New Roman" w:cs="Times New Roman"/>
          <w:szCs w:val="28"/>
          <w:lang w:val="uk-UA" w:eastAsia="ru-RU"/>
        </w:rPr>
        <w:t xml:space="preserve"> засобів. </w:t>
      </w:r>
      <w:bookmarkStart w:id="23" w:name="n528"/>
      <w:bookmarkEnd w:id="23"/>
      <w:r w:rsidRPr="00EA13AC">
        <w:rPr>
          <w:rFonts w:eastAsia="Times New Roman" w:cs="Times New Roman"/>
          <w:szCs w:val="28"/>
          <w:lang w:val="uk-UA" w:eastAsia="ru-RU"/>
        </w:rPr>
        <w:t xml:space="preserve">Після відвідання санвузла (приміщення для виносної тари для нечистот) руки та взуття дезінфікуються відповідними засобами для дезінфекції. </w:t>
      </w:r>
      <w:bookmarkStart w:id="24" w:name="n529"/>
      <w:bookmarkEnd w:id="24"/>
      <w:r w:rsidRPr="00EA13AC">
        <w:rPr>
          <w:rFonts w:eastAsia="Times New Roman" w:cs="Times New Roman"/>
          <w:szCs w:val="28"/>
          <w:lang w:val="uk-UA" w:eastAsia="ru-RU"/>
        </w:rPr>
        <w:t>У мішки, заповнені сміттям та відходами, додаються хімічні консерванти, дозволені для використання Міністерством охорони здоров’я України, у співвідношеннях до кількості відходів відповідно до рекомендацій, наданих виробником.</w:t>
      </w:r>
    </w:p>
    <w:p w14:paraId="020CF73C" w14:textId="77777777" w:rsidR="00EA13AC" w:rsidRPr="00EA13AC" w:rsidRDefault="00EA13AC" w:rsidP="00EA13AC">
      <w:pPr>
        <w:spacing w:after="0"/>
        <w:jc w:val="both"/>
        <w:rPr>
          <w:rFonts w:eastAsia="Times New Roman" w:cs="Times New Roman"/>
          <w:szCs w:val="28"/>
          <w:lang w:val="uk-UA" w:eastAsia="ru-RU"/>
        </w:rPr>
      </w:pPr>
    </w:p>
    <w:p w14:paraId="46755A84" w14:textId="77777777" w:rsidR="00EA13AC" w:rsidRPr="00EA13AC" w:rsidRDefault="00EA13AC" w:rsidP="00EA13AC">
      <w:pPr>
        <w:spacing w:after="0"/>
        <w:jc w:val="both"/>
        <w:rPr>
          <w:rFonts w:eastAsia="Times New Roman" w:cs="Times New Roman"/>
          <w:szCs w:val="28"/>
          <w:lang w:val="uk-UA" w:eastAsia="ru-RU"/>
        </w:rPr>
      </w:pPr>
    </w:p>
    <w:p w14:paraId="1F1E49C2" w14:textId="77777777" w:rsidR="00EA13AC" w:rsidRPr="00EA13AC" w:rsidRDefault="00EA13AC" w:rsidP="00EA13AC">
      <w:pPr>
        <w:spacing w:after="0"/>
        <w:jc w:val="both"/>
        <w:rPr>
          <w:rFonts w:eastAsia="Times New Roman" w:cs="Times New Roman"/>
          <w:b/>
          <w:szCs w:val="28"/>
          <w:lang w:val="uk-UA" w:eastAsia="ru-RU"/>
        </w:rPr>
      </w:pPr>
    </w:p>
    <w:p w14:paraId="68004CC0" w14:textId="77777777" w:rsidR="00EA13AC" w:rsidRPr="00EA13AC" w:rsidRDefault="00EA13AC" w:rsidP="00EA13AC">
      <w:pPr>
        <w:spacing w:after="0"/>
        <w:rPr>
          <w:rFonts w:eastAsia="Times New Roman" w:cs="Times New Roman"/>
          <w:b/>
          <w:szCs w:val="28"/>
          <w:lang w:val="uk-UA" w:eastAsia="ru-RU"/>
        </w:rPr>
      </w:pPr>
      <w:r w:rsidRPr="00EA13AC">
        <w:rPr>
          <w:rFonts w:eastAsia="Times New Roman" w:cs="Times New Roman"/>
          <w:b/>
          <w:szCs w:val="28"/>
          <w:lang w:val="uk-UA" w:eastAsia="ru-RU"/>
        </w:rPr>
        <w:t>Головний спеціаліст відділу земельних</w:t>
      </w:r>
    </w:p>
    <w:p w14:paraId="6E8D4135" w14:textId="77777777" w:rsidR="00EA13AC" w:rsidRPr="00EA13AC" w:rsidRDefault="00EA13AC" w:rsidP="00EA13AC">
      <w:pPr>
        <w:spacing w:after="0"/>
        <w:rPr>
          <w:rFonts w:eastAsia="Times New Roman" w:cs="Times New Roman"/>
          <w:b/>
          <w:szCs w:val="28"/>
          <w:lang w:val="uk-UA" w:eastAsia="ru-RU"/>
        </w:rPr>
      </w:pPr>
      <w:r w:rsidRPr="00EA13AC">
        <w:rPr>
          <w:rFonts w:eastAsia="Times New Roman" w:cs="Times New Roman"/>
          <w:b/>
          <w:szCs w:val="28"/>
          <w:lang w:val="uk-UA" w:eastAsia="ru-RU"/>
        </w:rPr>
        <w:t>відносин, комунальної власності, інфраструктури</w:t>
      </w:r>
    </w:p>
    <w:p w14:paraId="3C0B77D4" w14:textId="77777777" w:rsidR="00EA13AC" w:rsidRPr="00EA13AC" w:rsidRDefault="00EA13AC" w:rsidP="00EA13AC">
      <w:pPr>
        <w:spacing w:after="0"/>
        <w:rPr>
          <w:rFonts w:eastAsia="Times New Roman" w:cs="Times New Roman"/>
          <w:b/>
          <w:szCs w:val="28"/>
          <w:lang w:val="uk-UA" w:eastAsia="ru-RU"/>
        </w:rPr>
      </w:pPr>
      <w:r w:rsidRPr="00EA13AC">
        <w:rPr>
          <w:rFonts w:eastAsia="Times New Roman" w:cs="Times New Roman"/>
          <w:b/>
          <w:szCs w:val="28"/>
          <w:lang w:val="uk-UA" w:eastAsia="ru-RU"/>
        </w:rPr>
        <w:t>та житлово-комунального господарства</w:t>
      </w:r>
    </w:p>
    <w:p w14:paraId="1F00D74F" w14:textId="77777777" w:rsidR="00EA13AC" w:rsidRPr="00EA13AC" w:rsidRDefault="00EA13AC" w:rsidP="00EA13AC">
      <w:pPr>
        <w:spacing w:after="0"/>
        <w:rPr>
          <w:rFonts w:eastAsia="Times New Roman" w:cs="Times New Roman"/>
          <w:b/>
          <w:szCs w:val="28"/>
          <w:lang w:val="uk-UA" w:eastAsia="ru-RU"/>
        </w:rPr>
      </w:pPr>
      <w:r w:rsidRPr="00EA13AC">
        <w:rPr>
          <w:rFonts w:eastAsia="Times New Roman" w:cs="Times New Roman"/>
          <w:b/>
          <w:szCs w:val="28"/>
          <w:lang w:val="uk-UA" w:eastAsia="ru-RU"/>
        </w:rPr>
        <w:t>Великосеверинівської сільської ради                                         Микола ПАЛІЙ</w:t>
      </w:r>
    </w:p>
    <w:p w14:paraId="7E50BCA0" w14:textId="77777777" w:rsidR="00EA13AC" w:rsidRPr="00EA13AC" w:rsidRDefault="00EA13AC" w:rsidP="00EA13AC">
      <w:pPr>
        <w:spacing w:after="0"/>
        <w:rPr>
          <w:rFonts w:eastAsia="Times New Roman" w:cs="Times New Roman"/>
          <w:b/>
          <w:szCs w:val="28"/>
          <w:lang w:val="uk-UA" w:eastAsia="ru-RU"/>
        </w:rPr>
      </w:pPr>
    </w:p>
    <w:p w14:paraId="194CA1FE" w14:textId="77777777" w:rsidR="00F12C76" w:rsidRPr="00EA13AC" w:rsidRDefault="00F12C76" w:rsidP="006C0B77">
      <w:pPr>
        <w:spacing w:after="0"/>
        <w:ind w:firstLine="709"/>
        <w:jc w:val="both"/>
        <w:rPr>
          <w:lang w:val="uk-UA"/>
        </w:rPr>
      </w:pPr>
    </w:p>
    <w:sectPr w:rsidR="00F12C76" w:rsidRPr="00EA13AC" w:rsidSect="00C120F6">
      <w:headerReference w:type="default" r:id="rId4"/>
      <w:pgSz w:w="11906" w:h="16838"/>
      <w:pgMar w:top="284" w:right="567" w:bottom="568" w:left="1701" w:header="17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983241"/>
      <w:docPartObj>
        <w:docPartGallery w:val="Page Numbers (Top of Page)"/>
        <w:docPartUnique/>
      </w:docPartObj>
    </w:sdtPr>
    <w:sdtContent>
      <w:p w14:paraId="7A61388A" w14:textId="77777777" w:rsidR="00F63464" w:rsidRDefault="00000000">
        <w:pPr>
          <w:pStyle w:val="a3"/>
          <w:jc w:val="center"/>
        </w:pPr>
        <w:r>
          <w:fldChar w:fldCharType="begin"/>
        </w:r>
        <w:r>
          <w:instrText xml:space="preserve"> PAGE   \* MERGEFORMAT </w:instrText>
        </w:r>
        <w:r>
          <w:fldChar w:fldCharType="separate"/>
        </w:r>
        <w:r>
          <w:rPr>
            <w:noProof/>
          </w:rPr>
          <w:t>3</w:t>
        </w:r>
        <w:r>
          <w:rPr>
            <w:noProof/>
          </w:rPr>
          <w:fldChar w:fldCharType="end"/>
        </w:r>
      </w:p>
    </w:sdtContent>
  </w:sdt>
  <w:p w14:paraId="7EC2EE0E" w14:textId="77777777" w:rsidR="00F63464"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AC"/>
    <w:rsid w:val="006C0B77"/>
    <w:rsid w:val="008242FF"/>
    <w:rsid w:val="00870751"/>
    <w:rsid w:val="00922C48"/>
    <w:rsid w:val="00B915B7"/>
    <w:rsid w:val="00EA13A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353"/>
  <w15:chartTrackingRefBased/>
  <w15:docId w15:val="{75CD55D1-7BEA-4C7A-BD98-A3A0034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13AC"/>
    <w:pPr>
      <w:tabs>
        <w:tab w:val="center" w:pos="4677"/>
        <w:tab w:val="right" w:pos="9355"/>
      </w:tabs>
      <w:spacing w:after="0"/>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EA13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2023-01-18T11:04:00Z</dcterms:created>
  <dcterms:modified xsi:type="dcterms:W3CDTF">2023-01-18T11:06:00Z</dcterms:modified>
</cp:coreProperties>
</file>