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05B0" w14:textId="77777777" w:rsidR="00075C85" w:rsidRPr="00075C85" w:rsidRDefault="00075C85" w:rsidP="00075C85">
      <w:pPr>
        <w:spacing w:line="276" w:lineRule="auto"/>
        <w:ind w:left="5245" w:right="-568"/>
        <w:rPr>
          <w:rFonts w:eastAsia="Calibri"/>
          <w:b/>
          <w:bCs/>
          <w:sz w:val="27"/>
          <w:szCs w:val="27"/>
          <w:lang w:val="uk-UA"/>
        </w:rPr>
      </w:pPr>
      <w:r w:rsidRPr="00075C85">
        <w:rPr>
          <w:rFonts w:eastAsia="Calibri"/>
          <w:b/>
          <w:bCs/>
          <w:sz w:val="27"/>
          <w:szCs w:val="27"/>
          <w:lang w:val="uk-UA"/>
        </w:rPr>
        <w:t>ЗАТВЕРДЖЕНО</w:t>
      </w:r>
    </w:p>
    <w:p w14:paraId="45D7FE57" w14:textId="77777777" w:rsidR="00075C85" w:rsidRPr="00075C85" w:rsidRDefault="00075C85" w:rsidP="00075C85">
      <w:pPr>
        <w:ind w:left="5245" w:right="-568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 xml:space="preserve">Розпорядження </w:t>
      </w:r>
    </w:p>
    <w:p w14:paraId="0A451B70" w14:textId="77777777" w:rsidR="00075C85" w:rsidRPr="00075C85" w:rsidRDefault="00075C85" w:rsidP="00075C85">
      <w:pPr>
        <w:ind w:left="5245" w:right="-568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 xml:space="preserve">Великосеверинівського </w:t>
      </w:r>
    </w:p>
    <w:p w14:paraId="183A4446" w14:textId="77777777" w:rsidR="00075C85" w:rsidRPr="00075C85" w:rsidRDefault="00075C85" w:rsidP="00075C85">
      <w:pPr>
        <w:spacing w:line="276" w:lineRule="auto"/>
        <w:ind w:left="5245" w:right="-568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 xml:space="preserve">сільського голови </w:t>
      </w:r>
    </w:p>
    <w:p w14:paraId="0E59E7D5" w14:textId="77777777" w:rsidR="00075C85" w:rsidRPr="00075C85" w:rsidRDefault="00075C85" w:rsidP="00075C85">
      <w:pPr>
        <w:spacing w:after="1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 xml:space="preserve">                                                                           « 01 » травня 2023року № 47-од</w:t>
      </w:r>
    </w:p>
    <w:p w14:paraId="2A1F84E9" w14:textId="77777777" w:rsidR="00075C85" w:rsidRPr="00075C85" w:rsidRDefault="00075C85" w:rsidP="00075C85">
      <w:pPr>
        <w:spacing w:after="150"/>
        <w:jc w:val="both"/>
        <w:rPr>
          <w:rFonts w:eastAsia="Calibri"/>
          <w:sz w:val="27"/>
          <w:szCs w:val="27"/>
          <w:lang w:val="uk-UA"/>
        </w:rPr>
      </w:pPr>
    </w:p>
    <w:p w14:paraId="163AB0C5" w14:textId="77777777" w:rsidR="00075C85" w:rsidRPr="00075C85" w:rsidRDefault="00075C85" w:rsidP="00075C85">
      <w:pPr>
        <w:spacing w:after="150"/>
        <w:ind w:firstLine="1843"/>
        <w:jc w:val="both"/>
        <w:rPr>
          <w:rFonts w:eastAsia="Calibri"/>
          <w:b/>
          <w:bCs/>
          <w:sz w:val="27"/>
          <w:szCs w:val="27"/>
          <w:lang w:val="uk-UA"/>
        </w:rPr>
      </w:pPr>
      <w:r w:rsidRPr="00075C85">
        <w:rPr>
          <w:rFonts w:eastAsia="Calibri"/>
          <w:b/>
          <w:bCs/>
          <w:sz w:val="27"/>
          <w:szCs w:val="27"/>
          <w:lang w:val="uk-UA"/>
        </w:rPr>
        <w:t xml:space="preserve">                          ПОЛОЖЕННЯ</w:t>
      </w:r>
    </w:p>
    <w:p w14:paraId="649C2C0A" w14:textId="77777777" w:rsidR="00075C85" w:rsidRPr="00075C85" w:rsidRDefault="00075C85" w:rsidP="00075C85">
      <w:pPr>
        <w:spacing w:after="150"/>
        <w:jc w:val="both"/>
        <w:rPr>
          <w:rFonts w:eastAsia="Calibri"/>
          <w:b/>
          <w:bCs/>
          <w:sz w:val="27"/>
          <w:szCs w:val="27"/>
          <w:lang w:val="uk-UA"/>
        </w:rPr>
      </w:pPr>
      <w:r w:rsidRPr="00075C85">
        <w:rPr>
          <w:rFonts w:eastAsia="Calibri"/>
          <w:b/>
          <w:bCs/>
          <w:sz w:val="27"/>
          <w:szCs w:val="27"/>
          <w:lang w:val="uk-UA"/>
        </w:rPr>
        <w:t xml:space="preserve">                    про експертну комісію Великосеверинівської сільської ради</w:t>
      </w:r>
    </w:p>
    <w:p w14:paraId="5652577E" w14:textId="77777777" w:rsidR="00075C85" w:rsidRPr="00075C85" w:rsidRDefault="00075C85" w:rsidP="00075C85">
      <w:pPr>
        <w:spacing w:after="150"/>
        <w:jc w:val="both"/>
        <w:rPr>
          <w:rFonts w:eastAsia="Calibri"/>
          <w:b/>
          <w:bCs/>
          <w:sz w:val="27"/>
          <w:szCs w:val="27"/>
          <w:lang w:val="uk-UA"/>
        </w:rPr>
      </w:pPr>
    </w:p>
    <w:p w14:paraId="2FF37123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 xml:space="preserve">1. </w:t>
      </w:r>
      <w:r w:rsidRPr="00075C85">
        <w:rPr>
          <w:rFonts w:eastAsia="Calibri"/>
          <w:sz w:val="28"/>
          <w:szCs w:val="28"/>
          <w:shd w:val="clear" w:color="auto" w:fill="FFFFFF"/>
          <w:lang w:val="uk-UA" w:eastAsia="en-US"/>
        </w:rPr>
        <w:t>Експертна комісія (далі - ЕК) органу Великосеверинівська сільська рада, яка за рішенням експертної комісії (далі - ЕК) архівного відділу районної державної адміністрації внесена до джерел формування Національного архівного фонду, утворюється відповідно</w:t>
      </w:r>
      <w:r w:rsidRPr="00075C85">
        <w:rPr>
          <w:rFonts w:eastAsia="Calibri"/>
          <w:sz w:val="27"/>
          <w:szCs w:val="27"/>
          <w:lang w:val="uk-UA"/>
        </w:rPr>
        <w:t xml:space="preserve"> до Закону України «Про Національний архівний фонд та архівні установи» і Порядку утворення та діяльності комісій з проведення експертизи цінності документів, затвердженого постановою Кабінету Міністрів України від 08 серпня 2007 року № 1004, для організації і проведення експертизи цінності документів, що утворилися в діловодстві сільської ради, та подання результатів експертизи цінності документів на розгляд ЕК архівного відділу Кропивницької районної державної адміністрації, у зоні комплектування якої вона перебуває.</w:t>
      </w:r>
    </w:p>
    <w:p w14:paraId="294828ED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 xml:space="preserve">2. Завданнями ЕК установи є організація та проведення експертизи цінності документів, що утворилися в діловодстві установи, розгляд питань про доручення до архівних документів спростування недостовірних відомостей про особу, що містяться в таких документах. </w:t>
      </w:r>
    </w:p>
    <w:p w14:paraId="5056E470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>3. ЕК є постійно діючим органом сільської ради.</w:t>
      </w:r>
    </w:p>
    <w:p w14:paraId="30867C72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>4. У своїй діяльності ЕК керується Конституцією і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нормативно-правовими актами Міністерства юстиції України та іншими нормативно-правовими актами, а також цим положенням про ЕК, затвердженим на підставі Типового положення.</w:t>
      </w:r>
    </w:p>
    <w:p w14:paraId="32610080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>5. До складу ЕК, який затверджується сільським головою, входять керівники служби діловодства, особа, відповідальна за архів, працівники структурних підрозділів, а також представники ЕК архівного відділу районної державної адміністрації,  у зоні комплектування якої сільська рада перебуває (за згодою).</w:t>
      </w:r>
    </w:p>
    <w:p w14:paraId="4E5CF53B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>Завдання ЕК установи, яка складається з трьох або менше штатних одиниць, може виконувати ЕК установи вищого рівня, відповідного органу місцевого самоврядування (за згодою).</w:t>
      </w:r>
    </w:p>
    <w:p w14:paraId="5F38C441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>Головою ЕК призначається, як правило, заступник сільського голови, а секретарем - особа, відповідальна за архів. Голова ЕК може мати заступника.</w:t>
      </w:r>
    </w:p>
    <w:p w14:paraId="1FCDDA11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 xml:space="preserve">6. Секретар ЕК за рішенням голови забезпечує скликання засідань комісії, складає протоколи, доводить до відома структурних підрозділів сільської ради та </w:t>
      </w:r>
      <w:r w:rsidRPr="00075C85">
        <w:rPr>
          <w:rFonts w:eastAsia="Calibri"/>
          <w:sz w:val="27"/>
          <w:szCs w:val="27"/>
          <w:lang w:val="uk-UA"/>
        </w:rPr>
        <w:lastRenderedPageBreak/>
        <w:t>окремих осіб рішення комісії, здійснює облік і звітність про проведену роботу, веде документацію ЕК і забезпечує її збереженість.</w:t>
      </w:r>
    </w:p>
    <w:p w14:paraId="37337998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>7. ЕК працює відповідно до річного плану, який затверджує сільський голова, і звітує перед ним про проведену роботу.</w:t>
      </w:r>
    </w:p>
    <w:p w14:paraId="4CCC97A1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>8. ЕК сільської ради приймає рішення про:</w:t>
      </w:r>
    </w:p>
    <w:p w14:paraId="5FE1EC67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>схвалення і подання до ЕК архівного відділу районної державної адміністрації проектів таких документів: описів справ постійного зберігання,</w:t>
      </w:r>
      <w:r w:rsidRPr="00075C85">
        <w:rPr>
          <w:rFonts w:ascii="Calibri" w:eastAsia="Calibri" w:hAnsi="Calibri" w:cs="Calibri"/>
          <w:sz w:val="22"/>
          <w:szCs w:val="22"/>
          <w:lang w:val="uk-UA" w:eastAsia="en-US"/>
        </w:rPr>
        <w:t xml:space="preserve"> </w:t>
      </w:r>
      <w:r w:rsidRPr="00075C85">
        <w:rPr>
          <w:rFonts w:eastAsia="Calibri"/>
          <w:sz w:val="27"/>
          <w:szCs w:val="27"/>
          <w:lang w:val="uk-UA"/>
        </w:rPr>
        <w:t xml:space="preserve">описів кіно-, відео-, фото-, </w:t>
      </w:r>
      <w:proofErr w:type="spellStart"/>
      <w:r w:rsidRPr="00075C85">
        <w:rPr>
          <w:rFonts w:eastAsia="Calibri"/>
          <w:sz w:val="27"/>
          <w:szCs w:val="27"/>
          <w:lang w:val="uk-UA"/>
        </w:rPr>
        <w:t>фонодокументів</w:t>
      </w:r>
      <w:proofErr w:type="spellEnd"/>
      <w:r w:rsidRPr="00075C85">
        <w:rPr>
          <w:rFonts w:eastAsia="Calibri"/>
          <w:sz w:val="27"/>
          <w:szCs w:val="27"/>
          <w:lang w:val="uk-UA"/>
        </w:rPr>
        <w:t xml:space="preserve">, внесені до Національного архівного фонду (далі - НАФ), описів справ з кадрових питань (особового складу), </w:t>
      </w:r>
      <w:proofErr w:type="spellStart"/>
      <w:r w:rsidRPr="00075C85">
        <w:rPr>
          <w:rFonts w:eastAsia="Calibri"/>
          <w:sz w:val="27"/>
          <w:szCs w:val="27"/>
          <w:lang w:val="uk-UA"/>
        </w:rPr>
        <w:t>номенклатур</w:t>
      </w:r>
      <w:proofErr w:type="spellEnd"/>
      <w:r w:rsidRPr="00075C85">
        <w:rPr>
          <w:rFonts w:eastAsia="Calibri"/>
          <w:sz w:val="27"/>
          <w:szCs w:val="27"/>
          <w:lang w:val="uk-UA"/>
        </w:rPr>
        <w:t xml:space="preserve"> справ, інструкцій з діловодства, положень про службу діловодства, архівний підрозділ та ЕК, анотованих переліків унікальних документів НАФ, актів про вилучення для знищення документів, не внесених до НАФ, актів про вилучення документів з НАФ, актів про невиправні пошкодження документів НАФ;</w:t>
      </w:r>
    </w:p>
    <w:p w14:paraId="7937215A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>схвалення і подання до ЕПК державного архіву переліків проектів проблем (тем), науково-технічна документація яких підлягає внесенню до НАФ;</w:t>
      </w:r>
    </w:p>
    <w:p w14:paraId="53077626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>схвалення описів справ тривалого (понад 10 років) зберігання, актів про невиправні пошкодження документів тривалого (понад 10 років) зберігання та з кадрових питань (особового складу);</w:t>
      </w:r>
    </w:p>
    <w:p w14:paraId="604C84C4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 xml:space="preserve">схвалення і подання ЕК органу вищого рівня </w:t>
      </w:r>
      <w:proofErr w:type="spellStart"/>
      <w:r w:rsidRPr="00075C85">
        <w:rPr>
          <w:rFonts w:eastAsia="Calibri"/>
          <w:sz w:val="27"/>
          <w:szCs w:val="27"/>
          <w:lang w:val="uk-UA"/>
        </w:rPr>
        <w:t>номенклатур</w:t>
      </w:r>
      <w:proofErr w:type="spellEnd"/>
      <w:r w:rsidRPr="00075C85">
        <w:rPr>
          <w:rFonts w:eastAsia="Calibri"/>
          <w:sz w:val="27"/>
          <w:szCs w:val="27"/>
          <w:lang w:val="uk-UA"/>
        </w:rPr>
        <w:t xml:space="preserve"> справ, описів справ тривалого (понад 10 років) зберігання установ, що належать до сфери управління органу вищого рівня та у діяльності яких не утворюються документи НАФ.</w:t>
      </w:r>
    </w:p>
    <w:p w14:paraId="728E41CB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>Проєкти документів подаються на розгляд ЕК архівного відділу районної, районної у паперовій та електронній формах разом із супровідним листом.</w:t>
      </w:r>
    </w:p>
    <w:p w14:paraId="567F0CD8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>9. Для виконання покладених на ЕК завдань їй надається право:</w:t>
      </w:r>
    </w:p>
    <w:p w14:paraId="631C9D4C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 xml:space="preserve">контролювати дотримання структурними підрозділами сільської ради, працівниками, відповідальними за організацію документів у діловодстві, установлених вимог щодо розробки </w:t>
      </w:r>
      <w:proofErr w:type="spellStart"/>
      <w:r w:rsidRPr="00075C85">
        <w:rPr>
          <w:rFonts w:eastAsia="Calibri"/>
          <w:sz w:val="27"/>
          <w:szCs w:val="27"/>
          <w:lang w:val="uk-UA"/>
        </w:rPr>
        <w:t>номенклатур</w:t>
      </w:r>
      <w:proofErr w:type="spellEnd"/>
      <w:r w:rsidRPr="00075C85">
        <w:rPr>
          <w:rFonts w:eastAsia="Calibri"/>
          <w:sz w:val="27"/>
          <w:szCs w:val="27"/>
          <w:lang w:val="uk-UA"/>
        </w:rPr>
        <w:t xml:space="preserve"> справ, формування справ, експертизи цінності документів, упорядкування та оформлення документів;</w:t>
      </w:r>
    </w:p>
    <w:p w14:paraId="5BCB5CDA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>вимагати від структурних підрозділів сільської ради розшуку відсутніх документів НАФ, документів тривалого зберігання, у тому числі документів з кадрових питань (особового складу), та письмових пояснень у випадках втрати цих документів;</w:t>
      </w:r>
    </w:p>
    <w:p w14:paraId="23B5F4C8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>одержувати від структурних підрозділів сільської ради відомості та пропозиції, необхідні для проведення експертизи цінності документів;</w:t>
      </w:r>
    </w:p>
    <w:p w14:paraId="167C717A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>визначати строки зберігання документів, що не передбачені типовими та галузевими переліками видів документів із зазначенням строків їх зберігання, та погоджувати їх з ЕК органу вищого рівня (для установ, у діяльності яких не утворюються документи НАФ);</w:t>
      </w:r>
    </w:p>
    <w:p w14:paraId="3F1A2079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>заслуховувати на своїх засіданнях керівників структурних підрозділів установи про стан підготовки документів до архівного зберігання і забезпечення збереженості документів, про причини втрати документів;</w:t>
      </w:r>
    </w:p>
    <w:p w14:paraId="685CA2E9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lastRenderedPageBreak/>
        <w:t>запрошувати на засідання як консультантів та експертів фахівців структурних підрозділів установи, а в разі необхідності працівників відповідної державної архівної установи;</w:t>
      </w:r>
    </w:p>
    <w:p w14:paraId="44E2C67F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>інформувати сільського голову з питань, що входять до компетенції ЕК.</w:t>
      </w:r>
    </w:p>
    <w:p w14:paraId="4AE5C7A9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>10. Засідання ЕК проводиться не рідше ніж один раз на рік і вважається правоможним, якщо на ньому присутні не менш як дві третини складу її членів.</w:t>
      </w:r>
    </w:p>
    <w:p w14:paraId="6C2969D8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8"/>
          <w:szCs w:val="28"/>
          <w:lang w:val="uk-UA"/>
        </w:rPr>
      </w:pPr>
      <w:r w:rsidRPr="00075C85">
        <w:rPr>
          <w:rFonts w:eastAsia="Calibri"/>
          <w:sz w:val="28"/>
          <w:szCs w:val="28"/>
          <w:lang w:val="uk-UA"/>
        </w:rPr>
        <w:t>Голова ЕК може прийняти рішення про проведення засідання у режимі відеоконференції з використанням відповідного програмного забезпечення, зокрема через Інтернет (далі - онлайн-засідання). В онлайн-засіданні беруть участь члени ЕК, а також запрошені особи.</w:t>
      </w:r>
    </w:p>
    <w:p w14:paraId="0BCE804E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>11. Рішення ЕК приймається більшістю голосів членів комісії, присутніх на засіданні, оформляється протоколом, який підписують голова (у разі його відсутності - заступник) і секретар комісії, та набирає чинності з моменту затвердження протоколу засідання ЕК сільським головою.</w:t>
      </w:r>
    </w:p>
    <w:p w14:paraId="0C1CD521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  <w:r w:rsidRPr="00075C85">
        <w:rPr>
          <w:rFonts w:eastAsia="Calibri"/>
          <w:sz w:val="27"/>
          <w:szCs w:val="27"/>
          <w:lang w:val="uk-UA"/>
        </w:rPr>
        <w:t>12. У разі відмови сільського голови затвердити протокол засідання ЕК її голова може звернутися зі скаргою до Центральної експертно-перевірної комісії Державної архівної служби.</w:t>
      </w:r>
    </w:p>
    <w:p w14:paraId="49290D95" w14:textId="77777777" w:rsidR="00075C85" w:rsidRPr="00075C85" w:rsidRDefault="00075C85" w:rsidP="00075C85">
      <w:pPr>
        <w:spacing w:after="150"/>
        <w:ind w:firstLine="450"/>
        <w:jc w:val="both"/>
        <w:rPr>
          <w:rFonts w:eastAsia="Calibri"/>
          <w:sz w:val="27"/>
          <w:szCs w:val="27"/>
          <w:lang w:val="uk-UA"/>
        </w:rPr>
      </w:pPr>
    </w:p>
    <w:p w14:paraId="46FAE89E" w14:textId="77777777" w:rsidR="00075C85" w:rsidRPr="00075C85" w:rsidRDefault="00075C85" w:rsidP="00075C85">
      <w:pPr>
        <w:spacing w:after="160" w:line="259" w:lineRule="auto"/>
        <w:rPr>
          <w:rFonts w:eastAsia="Calibri"/>
          <w:b/>
          <w:bCs/>
          <w:sz w:val="27"/>
          <w:szCs w:val="27"/>
          <w:lang w:val="uk-UA" w:eastAsia="en-US"/>
        </w:rPr>
      </w:pPr>
      <w:r w:rsidRPr="00075C85">
        <w:rPr>
          <w:rFonts w:eastAsia="Calibri"/>
          <w:b/>
          <w:bCs/>
          <w:sz w:val="27"/>
          <w:szCs w:val="27"/>
          <w:lang w:val="uk-UA" w:eastAsia="en-US"/>
        </w:rPr>
        <w:t>Відповідальна за архів                                                       Катерина КОШКІНА</w:t>
      </w:r>
    </w:p>
    <w:p w14:paraId="22BAC6EC" w14:textId="77777777" w:rsidR="00075C85" w:rsidRPr="00075C85" w:rsidRDefault="00075C85" w:rsidP="00075C85">
      <w:pPr>
        <w:spacing w:after="160" w:line="259" w:lineRule="auto"/>
        <w:rPr>
          <w:rFonts w:eastAsia="Calibri"/>
          <w:b/>
          <w:bCs/>
          <w:sz w:val="27"/>
          <w:szCs w:val="27"/>
          <w:lang w:val="uk-UA" w:eastAsia="en-US"/>
        </w:rPr>
      </w:pPr>
    </w:p>
    <w:p w14:paraId="726E172F" w14:textId="77777777" w:rsidR="00075C85" w:rsidRPr="00075C85" w:rsidRDefault="00075C85" w:rsidP="00075C85">
      <w:pPr>
        <w:tabs>
          <w:tab w:val="left" w:pos="6270"/>
        </w:tabs>
        <w:spacing w:after="160" w:line="259" w:lineRule="auto"/>
        <w:rPr>
          <w:rFonts w:eastAsia="Calibri"/>
          <w:b/>
          <w:bCs/>
          <w:sz w:val="27"/>
          <w:szCs w:val="27"/>
          <w:lang w:val="uk-UA" w:eastAsia="en-US"/>
        </w:rPr>
      </w:pPr>
      <w:r w:rsidRPr="00075C85">
        <w:rPr>
          <w:rFonts w:eastAsia="Calibri"/>
          <w:b/>
          <w:bCs/>
          <w:sz w:val="27"/>
          <w:szCs w:val="27"/>
          <w:lang w:val="uk-UA" w:eastAsia="en-US"/>
        </w:rPr>
        <w:t>СХВАЛЕНО</w:t>
      </w:r>
      <w:r w:rsidRPr="00075C85">
        <w:rPr>
          <w:rFonts w:eastAsia="Calibri"/>
          <w:sz w:val="27"/>
          <w:szCs w:val="27"/>
          <w:lang w:val="uk-UA" w:eastAsia="en-US"/>
        </w:rPr>
        <w:t xml:space="preserve">                                                      </w:t>
      </w:r>
      <w:proofErr w:type="spellStart"/>
      <w:r w:rsidRPr="00075C85">
        <w:rPr>
          <w:rFonts w:eastAsia="Calibri"/>
          <w:b/>
          <w:bCs/>
          <w:sz w:val="27"/>
          <w:szCs w:val="27"/>
          <w:lang w:val="uk-UA" w:eastAsia="en-US"/>
        </w:rPr>
        <w:t>СХВАЛЕНО</w:t>
      </w:r>
      <w:proofErr w:type="spellEnd"/>
    </w:p>
    <w:p w14:paraId="047C62E9" w14:textId="77777777" w:rsidR="00075C85" w:rsidRPr="00075C85" w:rsidRDefault="00075C85" w:rsidP="00075C85">
      <w:pPr>
        <w:spacing w:line="259" w:lineRule="auto"/>
        <w:rPr>
          <w:rFonts w:eastAsia="Calibri"/>
          <w:sz w:val="27"/>
          <w:szCs w:val="27"/>
          <w:lang w:val="uk-UA" w:eastAsia="en-US"/>
        </w:rPr>
      </w:pPr>
      <w:r w:rsidRPr="00075C85">
        <w:rPr>
          <w:rFonts w:eastAsia="Calibri"/>
          <w:sz w:val="27"/>
          <w:szCs w:val="27"/>
          <w:lang w:val="uk-UA" w:eastAsia="en-US"/>
        </w:rPr>
        <w:t>Протокол засідання ЕК                                      Протокол засідання ЕК</w:t>
      </w:r>
    </w:p>
    <w:p w14:paraId="32EB296F" w14:textId="77777777" w:rsidR="00075C85" w:rsidRPr="00075C85" w:rsidRDefault="00075C85" w:rsidP="00075C85">
      <w:pPr>
        <w:tabs>
          <w:tab w:val="left" w:pos="5529"/>
        </w:tabs>
        <w:spacing w:line="259" w:lineRule="auto"/>
        <w:rPr>
          <w:rFonts w:eastAsia="Calibri"/>
          <w:sz w:val="27"/>
          <w:szCs w:val="27"/>
          <w:lang w:val="uk-UA" w:eastAsia="en-US"/>
        </w:rPr>
      </w:pPr>
      <w:r w:rsidRPr="00075C85">
        <w:rPr>
          <w:rFonts w:eastAsia="Calibri"/>
          <w:sz w:val="27"/>
          <w:szCs w:val="27"/>
          <w:lang w:val="uk-UA" w:eastAsia="en-US"/>
        </w:rPr>
        <w:t>сільської ради                                                     архівного відділу районної</w:t>
      </w:r>
    </w:p>
    <w:p w14:paraId="02A16849" w14:textId="77777777" w:rsidR="00075C85" w:rsidRPr="00075C85" w:rsidRDefault="00075C85" w:rsidP="00075C85">
      <w:pPr>
        <w:spacing w:line="259" w:lineRule="auto"/>
        <w:rPr>
          <w:rFonts w:eastAsia="Calibri"/>
          <w:sz w:val="27"/>
          <w:szCs w:val="27"/>
          <w:lang w:val="uk-UA" w:eastAsia="en-US"/>
        </w:rPr>
      </w:pPr>
      <w:r w:rsidRPr="00075C85">
        <w:rPr>
          <w:rFonts w:eastAsia="Calibri"/>
          <w:sz w:val="27"/>
          <w:szCs w:val="27"/>
          <w:lang w:val="uk-UA" w:eastAsia="en-US"/>
        </w:rPr>
        <w:t>від «____»_______202__р. №__                        державної адміністрації</w:t>
      </w:r>
    </w:p>
    <w:p w14:paraId="052A6DA6" w14:textId="77777777" w:rsidR="00075C85" w:rsidRPr="00075C85" w:rsidRDefault="00075C85" w:rsidP="00075C85">
      <w:pPr>
        <w:tabs>
          <w:tab w:val="left" w:pos="5245"/>
          <w:tab w:val="left" w:pos="5529"/>
        </w:tabs>
        <w:spacing w:after="160" w:line="259" w:lineRule="auto"/>
        <w:rPr>
          <w:rFonts w:eastAsia="Calibri"/>
          <w:sz w:val="27"/>
          <w:szCs w:val="27"/>
          <w:lang w:val="uk-UA" w:eastAsia="en-US"/>
        </w:rPr>
      </w:pPr>
      <w:r w:rsidRPr="00075C85">
        <w:rPr>
          <w:rFonts w:eastAsia="Calibri"/>
          <w:sz w:val="27"/>
          <w:szCs w:val="27"/>
          <w:lang w:val="uk-UA" w:eastAsia="en-US"/>
        </w:rPr>
        <w:t xml:space="preserve">                                                                              від «____»________202__р. № ___</w:t>
      </w:r>
    </w:p>
    <w:p w14:paraId="47BD2477" w14:textId="77777777" w:rsidR="00075C85" w:rsidRDefault="00075C85" w:rsidP="00B6136C">
      <w:pPr>
        <w:tabs>
          <w:tab w:val="left" w:pos="915"/>
          <w:tab w:val="left" w:pos="7088"/>
        </w:tabs>
        <w:jc w:val="both"/>
        <w:rPr>
          <w:b/>
          <w:sz w:val="28"/>
          <w:szCs w:val="28"/>
          <w:lang w:val="uk-UA"/>
        </w:rPr>
      </w:pPr>
    </w:p>
    <w:sectPr w:rsidR="00075C85" w:rsidSect="00C10F0D">
      <w:pgSz w:w="11906" w:h="16838"/>
      <w:pgMar w:top="284" w:right="567" w:bottom="1134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6AFC" w14:textId="77777777" w:rsidR="00F15012" w:rsidRDefault="00F15012" w:rsidP="00886FF6">
      <w:r>
        <w:separator/>
      </w:r>
    </w:p>
  </w:endnote>
  <w:endnote w:type="continuationSeparator" w:id="0">
    <w:p w14:paraId="14F97DD6" w14:textId="77777777" w:rsidR="00F15012" w:rsidRDefault="00F15012" w:rsidP="0088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6912" w14:textId="77777777" w:rsidR="00F15012" w:rsidRDefault="00F15012" w:rsidP="00886FF6">
      <w:r>
        <w:separator/>
      </w:r>
    </w:p>
  </w:footnote>
  <w:footnote w:type="continuationSeparator" w:id="0">
    <w:p w14:paraId="66A7268B" w14:textId="77777777" w:rsidR="00F15012" w:rsidRDefault="00F15012" w:rsidP="0088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600D"/>
    <w:multiLevelType w:val="hybridMultilevel"/>
    <w:tmpl w:val="2218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2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9A"/>
    <w:rsid w:val="00014BC5"/>
    <w:rsid w:val="00036573"/>
    <w:rsid w:val="00075C85"/>
    <w:rsid w:val="000A3D6A"/>
    <w:rsid w:val="000B516A"/>
    <w:rsid w:val="000F640D"/>
    <w:rsid w:val="00103280"/>
    <w:rsid w:val="001178C2"/>
    <w:rsid w:val="001743DF"/>
    <w:rsid w:val="001E0B16"/>
    <w:rsid w:val="001E1A7A"/>
    <w:rsid w:val="00263F20"/>
    <w:rsid w:val="002D1E5C"/>
    <w:rsid w:val="002D2A1B"/>
    <w:rsid w:val="002F4693"/>
    <w:rsid w:val="00373728"/>
    <w:rsid w:val="003B56E9"/>
    <w:rsid w:val="003C3528"/>
    <w:rsid w:val="003D4F98"/>
    <w:rsid w:val="003E7B26"/>
    <w:rsid w:val="003F12C8"/>
    <w:rsid w:val="00422B47"/>
    <w:rsid w:val="00435714"/>
    <w:rsid w:val="00437175"/>
    <w:rsid w:val="00445C56"/>
    <w:rsid w:val="004565F6"/>
    <w:rsid w:val="004E58F2"/>
    <w:rsid w:val="004E6CD7"/>
    <w:rsid w:val="00553750"/>
    <w:rsid w:val="005806DF"/>
    <w:rsid w:val="0058255C"/>
    <w:rsid w:val="00584BC9"/>
    <w:rsid w:val="005A07B7"/>
    <w:rsid w:val="005D3A31"/>
    <w:rsid w:val="005D5CD8"/>
    <w:rsid w:val="005F7D9A"/>
    <w:rsid w:val="00606AB8"/>
    <w:rsid w:val="00631B57"/>
    <w:rsid w:val="006416EE"/>
    <w:rsid w:val="00685983"/>
    <w:rsid w:val="00686DB9"/>
    <w:rsid w:val="006D6CE5"/>
    <w:rsid w:val="006F0EF1"/>
    <w:rsid w:val="007413DF"/>
    <w:rsid w:val="00786533"/>
    <w:rsid w:val="007B3DAF"/>
    <w:rsid w:val="007C2EF7"/>
    <w:rsid w:val="007E2925"/>
    <w:rsid w:val="007F025D"/>
    <w:rsid w:val="00804C62"/>
    <w:rsid w:val="008140E6"/>
    <w:rsid w:val="00823290"/>
    <w:rsid w:val="0086152B"/>
    <w:rsid w:val="00886FF6"/>
    <w:rsid w:val="008B457A"/>
    <w:rsid w:val="008B533E"/>
    <w:rsid w:val="00950DA8"/>
    <w:rsid w:val="00986B45"/>
    <w:rsid w:val="009A2B40"/>
    <w:rsid w:val="009A336E"/>
    <w:rsid w:val="009D39C3"/>
    <w:rsid w:val="00A079ED"/>
    <w:rsid w:val="00A25227"/>
    <w:rsid w:val="00A57524"/>
    <w:rsid w:val="00AC6E9C"/>
    <w:rsid w:val="00AF7858"/>
    <w:rsid w:val="00B52850"/>
    <w:rsid w:val="00B6136C"/>
    <w:rsid w:val="00B81009"/>
    <w:rsid w:val="00B858D4"/>
    <w:rsid w:val="00C051F0"/>
    <w:rsid w:val="00C10F0D"/>
    <w:rsid w:val="00C27677"/>
    <w:rsid w:val="00C64271"/>
    <w:rsid w:val="00C87E47"/>
    <w:rsid w:val="00CA7A33"/>
    <w:rsid w:val="00CE4242"/>
    <w:rsid w:val="00D352CE"/>
    <w:rsid w:val="00D71353"/>
    <w:rsid w:val="00D75319"/>
    <w:rsid w:val="00D76FB3"/>
    <w:rsid w:val="00D80786"/>
    <w:rsid w:val="00DB0D13"/>
    <w:rsid w:val="00DB5A10"/>
    <w:rsid w:val="00DC5004"/>
    <w:rsid w:val="00DC7EB5"/>
    <w:rsid w:val="00DD20D0"/>
    <w:rsid w:val="00DD36EC"/>
    <w:rsid w:val="00E77B44"/>
    <w:rsid w:val="00EA0AB7"/>
    <w:rsid w:val="00ED1B8D"/>
    <w:rsid w:val="00F15012"/>
    <w:rsid w:val="00F603C7"/>
    <w:rsid w:val="00FC7723"/>
    <w:rsid w:val="00FD3E47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713E"/>
  <w15:docId w15:val="{0C8BDFC6-2CFE-4EF1-BA74-A57C30B4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Заголовок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D6CE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631B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5095B-476B-49F4-B0E3-1E397F94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АЛЛА</cp:lastModifiedBy>
  <cp:revision>2</cp:revision>
  <cp:lastPrinted>2023-05-04T10:35:00Z</cp:lastPrinted>
  <dcterms:created xsi:type="dcterms:W3CDTF">2023-06-05T13:26:00Z</dcterms:created>
  <dcterms:modified xsi:type="dcterms:W3CDTF">2023-06-05T13:26:00Z</dcterms:modified>
</cp:coreProperties>
</file>