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A" w:rsidRPr="005E0E94" w:rsidRDefault="006540DA" w:rsidP="006540DA">
      <w:pPr>
        <w:ind w:left="7020"/>
        <w:jc w:val="both"/>
        <w:rPr>
          <w:color w:val="000000"/>
          <w:lang w:val="uk-UA"/>
        </w:rPr>
      </w:pPr>
      <w:r w:rsidRPr="005E0E94">
        <w:rPr>
          <w:color w:val="000000"/>
          <w:lang w:val="uk-UA"/>
        </w:rPr>
        <w:t xml:space="preserve">Додаток 1 </w:t>
      </w:r>
    </w:p>
    <w:p w:rsidR="006540DA" w:rsidRPr="005E0E94" w:rsidRDefault="006540DA" w:rsidP="006540DA">
      <w:pPr>
        <w:ind w:left="7020"/>
        <w:jc w:val="both"/>
        <w:rPr>
          <w:b/>
          <w:lang w:val="uk-UA"/>
        </w:rPr>
      </w:pPr>
      <w:r w:rsidRPr="005E0E94">
        <w:rPr>
          <w:color w:val="000000"/>
          <w:lang w:val="uk-UA"/>
        </w:rPr>
        <w:t xml:space="preserve">До Програми 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bookmarkStart w:id="0" w:name="_Hlk152932243"/>
      <w:r w:rsidRPr="005E0E94">
        <w:rPr>
          <w:b/>
          <w:sz w:val="28"/>
          <w:szCs w:val="28"/>
          <w:lang w:val="uk-UA"/>
        </w:rPr>
        <w:t xml:space="preserve">ПАСПОРТ 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 xml:space="preserve">Програми </w:t>
      </w:r>
      <w:r w:rsidRPr="005E0E94">
        <w:rPr>
          <w:b/>
          <w:bCs/>
          <w:sz w:val="28"/>
          <w:szCs w:val="28"/>
          <w:lang w:val="uk-UA"/>
        </w:rPr>
        <w:t>національно-патріотичного виховання дітей та молоді Великосеверинівської територіальної громади  на 2024-2026 роки</w:t>
      </w:r>
    </w:p>
    <w:p w:rsidR="006540DA" w:rsidRPr="005E0E94" w:rsidRDefault="006540DA" w:rsidP="006540DA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4"/>
        <w:gridCol w:w="4421"/>
      </w:tblGrid>
      <w:tr w:rsidR="006540DA" w:rsidRPr="005E0E94" w:rsidTr="007A02AC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540DA" w:rsidRPr="005E0E94" w:rsidTr="007A02A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540DA" w:rsidRPr="005E0E94" w:rsidTr="007A02AC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Фінансовий відділ Великосеверинівської сільської ради</w:t>
            </w:r>
          </w:p>
        </w:tc>
      </w:tr>
      <w:tr w:rsidR="006540DA" w:rsidRPr="00222BFC" w:rsidTr="007A02AC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 xml:space="preserve">Головний розпорядник коштів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ради, фінансовий відділ Великосеверинівської сільської ради</w:t>
            </w:r>
          </w:p>
        </w:tc>
      </w:tr>
      <w:tr w:rsidR="006540DA" w:rsidRPr="005E0E94" w:rsidTr="007A02AC">
        <w:trPr>
          <w:trHeight w:val="1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540DA" w:rsidRPr="00222BFC" w:rsidTr="007A02AC">
        <w:trPr>
          <w:trHeight w:val="10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Відділ освіти, молоді та спорту, культури та туризму, дошкільні навчальні заклади, загальноосвітні навчальні заклади Великосеверинівської сільської ради  </w:t>
            </w:r>
          </w:p>
        </w:tc>
      </w:tr>
      <w:tr w:rsidR="006540DA" w:rsidRPr="005E0E94" w:rsidTr="007A02AC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ind w:left="96" w:hanging="95"/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2024-2026 роки</w:t>
            </w:r>
          </w:p>
        </w:tc>
      </w:tr>
      <w:tr w:rsidR="006540DA" w:rsidRPr="005E0E94" w:rsidTr="007A02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E94">
              <w:rPr>
                <w:b/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 xml:space="preserve">1000,0 тис . грн. </w:t>
            </w:r>
          </w:p>
        </w:tc>
      </w:tr>
      <w:tr w:rsidR="006540DA" w:rsidRPr="005E0E94" w:rsidTr="007A02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</w:p>
        </w:tc>
      </w:tr>
      <w:tr w:rsidR="006540DA" w:rsidRPr="005E0E94" w:rsidTr="007A02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 xml:space="preserve">коштів місцевого бюджету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 xml:space="preserve">1000,0 тис . грн. </w:t>
            </w:r>
          </w:p>
        </w:tc>
      </w:tr>
      <w:tr w:rsidR="006540DA" w:rsidRPr="005E0E94" w:rsidTr="007A02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 xml:space="preserve">коштів інших джерел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 xml:space="preserve">- </w:t>
            </w:r>
          </w:p>
        </w:tc>
      </w:tr>
    </w:tbl>
    <w:p w:rsidR="006540DA" w:rsidRPr="005E0E94" w:rsidRDefault="006540DA" w:rsidP="006540DA">
      <w:pPr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  <w:bookmarkEnd w:id="0"/>
    </w:p>
    <w:p w:rsidR="006540DA" w:rsidRPr="005E0E94" w:rsidRDefault="006540DA" w:rsidP="006540DA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540DA" w:rsidRPr="005E0E94" w:rsidRDefault="006540DA" w:rsidP="006540DA">
      <w:pPr>
        <w:ind w:firstLine="708"/>
        <w:jc w:val="both"/>
        <w:rPr>
          <w:lang w:val="uk-UA"/>
        </w:rPr>
      </w:pPr>
      <w:bookmarkStart w:id="1" w:name="_Hlk152932893"/>
    </w:p>
    <w:p w:rsidR="006540DA" w:rsidRPr="005E0E94" w:rsidRDefault="006540DA" w:rsidP="006540DA">
      <w:pPr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jc w:val="center"/>
        <w:rPr>
          <w:b/>
          <w:sz w:val="32"/>
          <w:szCs w:val="32"/>
          <w:lang w:val="uk-UA"/>
        </w:rPr>
      </w:pPr>
      <w:r w:rsidRPr="005E0E94">
        <w:rPr>
          <w:b/>
          <w:bCs/>
          <w:sz w:val="28"/>
          <w:szCs w:val="28"/>
          <w:lang w:val="uk-UA"/>
        </w:rPr>
        <w:t xml:space="preserve">1. Визначення </w:t>
      </w:r>
      <w:r w:rsidRPr="005E0E94">
        <w:rPr>
          <w:b/>
          <w:sz w:val="32"/>
          <w:szCs w:val="32"/>
          <w:lang w:val="uk-UA"/>
        </w:rPr>
        <w:t>проблеми, на розв'язання якої спрямована програма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Головними проблемами, на розв’язання яких спрямована Програма, є:</w:t>
      </w:r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1) брак комунікацій з громадянським суспільством з питань національно-патріотичного виховання;</w:t>
      </w:r>
      <w:bookmarkStart w:id="2" w:name="n33"/>
      <w:bookmarkEnd w:id="2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2) 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</w:t>
      </w:r>
      <w:bookmarkStart w:id="3" w:name="n34"/>
      <w:bookmarkEnd w:id="3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3) брак духовності і моральності у суспільстві;</w:t>
      </w:r>
      <w:bookmarkStart w:id="4" w:name="n35"/>
      <w:bookmarkEnd w:id="4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4) наявність істотних відмінностей у системах цінностей, світоглядних орієнтирах груп суспільства, населення певних територій держави, окремих громадян;</w:t>
      </w:r>
      <w:bookmarkStart w:id="5" w:name="n36"/>
      <w:bookmarkEnd w:id="5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5) наявність імперсько-тоталітарних рудиментів у суспільній свідомості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  <w:bookmarkStart w:id="6" w:name="n37"/>
      <w:bookmarkEnd w:id="6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6) незавершеність процесу формування національного мовно-культурного простору, стійкості його ціннісної основи до зовнішнього втручання;</w:t>
      </w:r>
      <w:bookmarkStart w:id="7" w:name="n38"/>
      <w:bookmarkStart w:id="8" w:name="n39"/>
      <w:bookmarkEnd w:id="7"/>
      <w:bookmarkEnd w:id="8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7) перетворення інформаційного простору на поле маніпуляцій суспільною свідомістю, продукування ціннісної дезорієнтації;</w:t>
      </w:r>
      <w:bookmarkStart w:id="9" w:name="n40"/>
      <w:bookmarkEnd w:id="9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8) недостатня нормативно-правова урегульованість сфери національно-патріотичного виховання;</w:t>
      </w:r>
      <w:bookmarkStart w:id="10" w:name="n41"/>
      <w:bookmarkEnd w:id="10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9) 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  <w:bookmarkStart w:id="11" w:name="n42"/>
      <w:bookmarkEnd w:id="11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10) відсутність єдиних методичного та термінологічного підходів до процесу національно-патріотичного виховання;</w:t>
      </w:r>
      <w:bookmarkStart w:id="12" w:name="n43"/>
      <w:bookmarkEnd w:id="12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11) 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  <w:bookmarkStart w:id="13" w:name="n44"/>
      <w:bookmarkStart w:id="14" w:name="n45"/>
      <w:bookmarkEnd w:id="13"/>
      <w:bookmarkEnd w:id="14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12) 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6540DA" w:rsidRPr="005E0E94" w:rsidRDefault="006540DA" w:rsidP="006540DA">
      <w:pPr>
        <w:rPr>
          <w:sz w:val="28"/>
          <w:szCs w:val="28"/>
          <w:lang w:val="uk-UA"/>
        </w:rPr>
      </w:pPr>
      <w:bookmarkStart w:id="15" w:name="n46"/>
      <w:bookmarkEnd w:id="15"/>
    </w:p>
    <w:p w:rsidR="006540DA" w:rsidRPr="005E0E94" w:rsidRDefault="006540DA" w:rsidP="006540DA">
      <w:pPr>
        <w:tabs>
          <w:tab w:val="left" w:pos="10907"/>
        </w:tabs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>2.Мета Програми</w:t>
      </w:r>
    </w:p>
    <w:p w:rsidR="006540DA" w:rsidRPr="005E0E94" w:rsidRDefault="006540DA" w:rsidP="006540DA">
      <w:pPr>
        <w:jc w:val="center"/>
        <w:rPr>
          <w:b/>
          <w:sz w:val="28"/>
          <w:szCs w:val="28"/>
          <w:u w:val="single"/>
          <w:lang w:val="uk-UA"/>
        </w:rPr>
      </w:pPr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Метою Програми є 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виховання.</w:t>
      </w: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Для досягнення поставленої мети необхідна реалізація таких завдань:</w:t>
      </w:r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49"/>
      <w:bookmarkEnd w:id="16"/>
      <w:r w:rsidRPr="005E0E94">
        <w:rPr>
          <w:color w:val="000000"/>
          <w:sz w:val="28"/>
          <w:szCs w:val="28"/>
          <w:lang w:val="uk-UA"/>
        </w:rPr>
        <w:lastRenderedPageBreak/>
        <w:t>1) формування національно-культурної ідентичності, національно-патріотичного світогляду, збереження та розвитку духовно-моральних цінностей Українського народу;</w:t>
      </w:r>
      <w:bookmarkStart w:id="17" w:name="n50"/>
      <w:bookmarkStart w:id="18" w:name="n51"/>
      <w:bookmarkEnd w:id="17"/>
      <w:bookmarkEnd w:id="18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2) формування у дітей і молоді активної громадянської, державницької позиції та почуття власної гідності;</w:t>
      </w:r>
      <w:bookmarkStart w:id="19" w:name="n52"/>
      <w:bookmarkEnd w:id="19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3) скоординованої роботи та взаємодії органів державної влади та органів місцевого самоврядування у сфері національно-патріотичного виховання, їх ефективної співпраці з громадськістю;</w:t>
      </w:r>
      <w:bookmarkStart w:id="20" w:name="n53"/>
      <w:bookmarkEnd w:id="20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4) формування широкої громадської підтримки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  <w:bookmarkStart w:id="21" w:name="n54"/>
      <w:bookmarkEnd w:id="21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5) 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  <w:bookmarkStart w:id="22" w:name="n55"/>
      <w:bookmarkEnd w:id="22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6) 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6540DA" w:rsidRPr="005E0E94" w:rsidRDefault="006540DA" w:rsidP="006540DA">
      <w:pPr>
        <w:ind w:firstLine="567"/>
        <w:jc w:val="center"/>
        <w:rPr>
          <w:sz w:val="28"/>
          <w:szCs w:val="28"/>
          <w:u w:val="single"/>
          <w:lang w:val="uk-UA"/>
        </w:rPr>
      </w:pPr>
      <w:r w:rsidRPr="005E0E94">
        <w:rPr>
          <w:bCs/>
          <w:color w:val="000000"/>
          <w:sz w:val="28"/>
          <w:szCs w:val="28"/>
          <w:u w:val="single"/>
          <w:shd w:val="clear" w:color="auto" w:fill="FFFFFF"/>
          <w:lang w:val="uk-UA"/>
        </w:rPr>
        <w:t>Основні напрями досягнення мети Програми</w:t>
      </w: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Досягнення мети Програми здійснюватиметься за такими основними напрямами:</w:t>
      </w:r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1) удосконалення нормативно-правової бази стосовно національно-патріотичного виховання дітей і молоді;</w:t>
      </w:r>
      <w:bookmarkStart w:id="23" w:name="n59"/>
      <w:bookmarkEnd w:id="23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2) підвищення ролі української мови як національної цінності;</w:t>
      </w:r>
      <w:bookmarkStart w:id="24" w:name="n126"/>
      <w:bookmarkEnd w:id="24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3) забезпечення належної організації науково-дослідної та методичної роботи у сфері національно-патріотичного виховання;</w:t>
      </w:r>
      <w:bookmarkStart w:id="25" w:name="n60"/>
      <w:bookmarkEnd w:id="25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4) вивчення сучасних виховних систем, технологій і методики у сфері національно-патріотичного виховання, узагальнення та поширення найкращого досвіду у цій сфері;</w:t>
      </w:r>
      <w:bookmarkStart w:id="26" w:name="n62"/>
      <w:bookmarkEnd w:id="26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5) впровадження навчальних дисциплін духовно-морального спрямування як основи формування особистості та підґрунтя для національно-патріотичного виховання;</w:t>
      </w:r>
      <w:bookmarkStart w:id="27" w:name="n63"/>
      <w:bookmarkStart w:id="28" w:name="n64"/>
      <w:bookmarkEnd w:id="27"/>
      <w:bookmarkEnd w:id="28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6) 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  <w:bookmarkStart w:id="29" w:name="n65"/>
      <w:bookmarkEnd w:id="29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7) забезпечення умов і підтримки з боку держави для ефективної діяльності інститутів громадянського суспільства у сфері національно-патріотичного виховання;</w:t>
      </w:r>
      <w:bookmarkStart w:id="30" w:name="n66"/>
      <w:bookmarkEnd w:id="30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8) забезпечення оптимальної скоординованої діяльності органів державної влади та органів місцевого самоврядування у сфері національно-патріотичного виховання;</w:t>
      </w:r>
      <w:bookmarkStart w:id="31" w:name="n67"/>
      <w:bookmarkEnd w:id="31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lastRenderedPageBreak/>
        <w:t>9) організація та координація інформаційно-просвітницької роботи у сфері національно-патріотичного виховання;</w:t>
      </w:r>
      <w:bookmarkStart w:id="32" w:name="n68"/>
      <w:bookmarkStart w:id="33" w:name="n69"/>
      <w:bookmarkEnd w:id="32"/>
      <w:bookmarkEnd w:id="33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 xml:space="preserve">10) упорядкування та вдосконалення системи допризовної військової підготовки, </w:t>
      </w:r>
      <w:proofErr w:type="spellStart"/>
      <w:r w:rsidRPr="005E0E94">
        <w:rPr>
          <w:color w:val="000000"/>
          <w:sz w:val="28"/>
          <w:szCs w:val="28"/>
          <w:lang w:val="uk-UA"/>
        </w:rPr>
        <w:t>підготовки</w:t>
      </w:r>
      <w:proofErr w:type="spellEnd"/>
      <w:r w:rsidRPr="005E0E94">
        <w:rPr>
          <w:color w:val="000000"/>
          <w:sz w:val="28"/>
          <w:szCs w:val="28"/>
          <w:lang w:val="uk-UA"/>
        </w:rPr>
        <w:t xml:space="preserve"> з військово-облікових спеціальностей;</w:t>
      </w:r>
      <w:bookmarkStart w:id="34" w:name="n70"/>
      <w:bookmarkEnd w:id="34"/>
    </w:p>
    <w:p w:rsidR="006540DA" w:rsidRPr="005E0E94" w:rsidRDefault="006540DA" w:rsidP="006540D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11) 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6540DA" w:rsidRPr="005E0E94" w:rsidRDefault="006540DA" w:rsidP="006540DA">
      <w:pPr>
        <w:tabs>
          <w:tab w:val="left" w:pos="3540"/>
        </w:tabs>
        <w:ind w:left="708"/>
        <w:jc w:val="center"/>
        <w:rPr>
          <w:b/>
          <w:sz w:val="28"/>
          <w:szCs w:val="28"/>
          <w:lang w:val="uk-UA"/>
        </w:rPr>
      </w:pPr>
      <w:bookmarkStart w:id="35" w:name="n71"/>
      <w:bookmarkStart w:id="36" w:name="n72"/>
      <w:bookmarkEnd w:id="35"/>
      <w:bookmarkEnd w:id="36"/>
      <w:r w:rsidRPr="005E0E94">
        <w:rPr>
          <w:b/>
          <w:sz w:val="28"/>
          <w:szCs w:val="28"/>
          <w:lang w:val="uk-UA"/>
        </w:rPr>
        <w:t>3. Шляхи і способи розв’язання проблеми, строк виконання програми</w:t>
      </w:r>
    </w:p>
    <w:p w:rsidR="006540DA" w:rsidRPr="005E0E94" w:rsidRDefault="006540DA" w:rsidP="006540DA">
      <w:pPr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ab/>
        <w:t>Оптимальним способом розв’язання проблеми є розроблення комплексу заходів з відповідним фінансуванням, виконання яких сприятиме послідовному та системному вирішенню питань реалізації пріоритетних завдань Програми. Це буде підвищувати ефективність діяльності суб’єктів патріотичного виховання у вирішенні суспільно значущих проблем, створенні умов для формування особистості свідомого громадянина України, а саме:</w:t>
      </w:r>
    </w:p>
    <w:p w:rsidR="006540DA" w:rsidRPr="005E0E94" w:rsidRDefault="006540DA" w:rsidP="006540DA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 w:rsidRPr="005E0E94">
        <w:rPr>
          <w:color w:val="000000"/>
          <w:sz w:val="28"/>
          <w:szCs w:val="28"/>
          <w:lang w:val="uk-UA"/>
        </w:rPr>
        <w:t>1) підвищення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6540DA" w:rsidRPr="005E0E94" w:rsidRDefault="006540DA" w:rsidP="006540DA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7" w:name="n116"/>
      <w:bookmarkStart w:id="38" w:name="n117"/>
      <w:bookmarkStart w:id="39" w:name="n118"/>
      <w:bookmarkEnd w:id="37"/>
      <w:bookmarkEnd w:id="38"/>
      <w:bookmarkEnd w:id="39"/>
      <w:r w:rsidRPr="005E0E94">
        <w:rPr>
          <w:color w:val="000000"/>
          <w:sz w:val="28"/>
          <w:szCs w:val="28"/>
          <w:lang w:val="uk-UA"/>
        </w:rPr>
        <w:t>2) розширення сфери застосування української мови дітьми та молоддю;</w:t>
      </w:r>
    </w:p>
    <w:p w:rsidR="006540DA" w:rsidRPr="005E0E94" w:rsidRDefault="006540DA" w:rsidP="006540DA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40" w:name="n127"/>
      <w:bookmarkEnd w:id="40"/>
      <w:r w:rsidRPr="005E0E94">
        <w:rPr>
          <w:color w:val="000000"/>
          <w:sz w:val="28"/>
          <w:szCs w:val="28"/>
          <w:lang w:val="uk-UA"/>
        </w:rPr>
        <w:t>3) збільшення кількості дітей і молоді, які пишаються своїм українським походженням, громадянством;</w:t>
      </w:r>
    </w:p>
    <w:p w:rsidR="006540DA" w:rsidRPr="005E0E94" w:rsidRDefault="006540DA" w:rsidP="006540DA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41" w:name="n119"/>
      <w:bookmarkStart w:id="42" w:name="n120"/>
      <w:bookmarkStart w:id="43" w:name="n121"/>
      <w:bookmarkEnd w:id="41"/>
      <w:bookmarkEnd w:id="42"/>
      <w:bookmarkEnd w:id="43"/>
      <w:r w:rsidRPr="005E0E94">
        <w:rPr>
          <w:color w:val="000000"/>
          <w:sz w:val="28"/>
          <w:szCs w:val="28"/>
          <w:lang w:val="uk-UA"/>
        </w:rPr>
        <w:t>4) 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 в Донецькій та Луганській областях;</w:t>
      </w:r>
    </w:p>
    <w:p w:rsidR="006540DA" w:rsidRPr="005E0E94" w:rsidRDefault="006540DA" w:rsidP="006540DA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44" w:name="n122"/>
      <w:bookmarkEnd w:id="44"/>
      <w:r w:rsidRPr="005E0E94">
        <w:rPr>
          <w:color w:val="000000"/>
          <w:sz w:val="28"/>
          <w:szCs w:val="28"/>
          <w:lang w:val="uk-UA"/>
        </w:rPr>
        <w:t>5) 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6540DA" w:rsidRPr="005E0E94" w:rsidRDefault="006540DA" w:rsidP="006540D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45" w:name="n123"/>
      <w:bookmarkEnd w:id="45"/>
      <w:r w:rsidRPr="005E0E94">
        <w:rPr>
          <w:color w:val="000000"/>
          <w:sz w:val="28"/>
          <w:szCs w:val="28"/>
          <w:lang w:val="uk-UA"/>
        </w:rPr>
        <w:t xml:space="preserve">6) збільшення кількості заходів із вшанування героїв боротьби </w:t>
      </w:r>
      <w:r w:rsidRPr="005E0E94">
        <w:rPr>
          <w:sz w:val="28"/>
          <w:szCs w:val="28"/>
          <w:lang w:val="uk-UA"/>
        </w:rPr>
        <w:t>Українського народу за незалежність і територіальну цілісність України;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7) інформаційно-аналітичне забезпечення здійснення патріотичного виховання населення;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8) науково-методичний супровід організації патріотичного виховання;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9) розвиток краєзнавства, вивчення та збереження історико-культурної спадщини.</w:t>
      </w:r>
    </w:p>
    <w:p w:rsidR="006540DA" w:rsidRPr="005E0E94" w:rsidRDefault="006540DA" w:rsidP="006540DA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 w:rsidRPr="005E0E94">
        <w:rPr>
          <w:b/>
          <w:bCs/>
          <w:sz w:val="28"/>
          <w:szCs w:val="28"/>
          <w:lang w:val="uk-UA"/>
        </w:rPr>
        <w:t>4. Фінансове забезпечення програми.</w:t>
      </w:r>
    </w:p>
    <w:p w:rsidR="006540DA" w:rsidRPr="005E0E94" w:rsidRDefault="006540DA" w:rsidP="006540DA">
      <w:pPr>
        <w:shd w:val="clear" w:color="auto" w:fill="FFFFFF"/>
        <w:ind w:firstLine="567"/>
        <w:jc w:val="center"/>
        <w:rPr>
          <w:rFonts w:ascii="Trebuchet MS" w:hAnsi="Trebuchet MS"/>
          <w:sz w:val="28"/>
          <w:szCs w:val="28"/>
          <w:lang w:val="uk-UA"/>
        </w:rPr>
      </w:pPr>
    </w:p>
    <w:p w:rsidR="006540DA" w:rsidRPr="005E0E94" w:rsidRDefault="006540DA" w:rsidP="006540DA">
      <w:pPr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6540DA" w:rsidRPr="005E0E94" w:rsidRDefault="006540DA" w:rsidP="006540DA">
      <w:pPr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Обсяг асигнувань, спрямованих на виконання заходів програми на 2024-2026 роки визначаються у видатковій частині місцевого бюджету.</w:t>
      </w:r>
    </w:p>
    <w:p w:rsidR="006540DA" w:rsidRPr="005E0E94" w:rsidRDefault="006540DA" w:rsidP="006540DA">
      <w:pPr>
        <w:autoSpaceDE w:val="0"/>
        <w:autoSpaceDN w:val="0"/>
        <w:adjustRightInd w:val="0"/>
        <w:spacing w:after="240"/>
        <w:ind w:firstLine="709"/>
        <w:jc w:val="both"/>
        <w:rPr>
          <w:rFonts w:ascii="Trebuchet MS" w:hAnsi="Trebuchet MS"/>
          <w:color w:val="020F27"/>
          <w:sz w:val="28"/>
          <w:szCs w:val="28"/>
          <w:lang w:val="uk-UA"/>
        </w:rPr>
      </w:pPr>
      <w:r w:rsidRPr="005E0E94">
        <w:rPr>
          <w:rFonts w:eastAsia="Calibri"/>
          <w:sz w:val="28"/>
          <w:szCs w:val="28"/>
          <w:lang w:val="uk-UA"/>
        </w:rPr>
        <w:t>Прогнозні обсяги фінансового забезпечення виконання завдань Програми на 2024-2026 роки та перелік заходів наведено в додатку 1.</w:t>
      </w:r>
      <w:r w:rsidRPr="005E0E94">
        <w:rPr>
          <w:color w:val="020F27"/>
          <w:sz w:val="28"/>
          <w:szCs w:val="28"/>
          <w:lang w:val="uk-UA"/>
        </w:rPr>
        <w:t> </w:t>
      </w:r>
    </w:p>
    <w:p w:rsidR="006540DA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lastRenderedPageBreak/>
        <w:t>5. Координація і контроль за ходом виконання Програми</w:t>
      </w: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радою.</w:t>
      </w: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Основними формами контролю за реалізацією заходів та досягненням показників Програми будуть: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1) щорічна звітність відділу освіти, молоді та спорту, культури та туризму про стан виконання відповідних заходів Програми;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2)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ради;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3) залучення засобів масової інформації до висвітлення питань щодо реалізації заходів Програми.</w:t>
      </w:r>
    </w:p>
    <w:p w:rsidR="006540DA" w:rsidRPr="005E0E94" w:rsidRDefault="006540DA" w:rsidP="006540DA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 xml:space="preserve">Виконання Програми  покладається на: </w:t>
      </w:r>
    </w:p>
    <w:p w:rsidR="006540DA" w:rsidRPr="005E0E94" w:rsidRDefault="006540DA" w:rsidP="006540DA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E0E94">
        <w:rPr>
          <w:sz w:val="28"/>
          <w:szCs w:val="28"/>
          <w:lang w:val="uk-UA"/>
        </w:rPr>
        <w:t>Великосеверинівськ</w:t>
      </w:r>
      <w:r>
        <w:rPr>
          <w:sz w:val="28"/>
          <w:szCs w:val="28"/>
          <w:lang w:val="uk-UA"/>
        </w:rPr>
        <w:t>у</w:t>
      </w:r>
      <w:r w:rsidRPr="005E0E94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у</w:t>
      </w:r>
      <w:r w:rsidRPr="005E0E9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у</w:t>
      </w:r>
      <w:r w:rsidRPr="005E0E94">
        <w:rPr>
          <w:sz w:val="28"/>
          <w:szCs w:val="28"/>
          <w:lang w:val="uk-UA"/>
        </w:rPr>
        <w:t>;</w:t>
      </w:r>
    </w:p>
    <w:p w:rsidR="006540DA" w:rsidRPr="005E0E94" w:rsidRDefault="006540DA" w:rsidP="006540DA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ф</w:t>
      </w:r>
      <w:r w:rsidRPr="005E0E94">
        <w:rPr>
          <w:sz w:val="28"/>
          <w:szCs w:val="28"/>
          <w:lang w:val="uk-UA"/>
        </w:rPr>
        <w:t>інансовий відділ Великосеверинівської сільської ради;</w:t>
      </w:r>
    </w:p>
    <w:p w:rsidR="006540DA" w:rsidRPr="005E0E94" w:rsidRDefault="006540DA" w:rsidP="006540DA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E0E94">
        <w:rPr>
          <w:sz w:val="28"/>
          <w:szCs w:val="28"/>
          <w:lang w:val="uk-UA"/>
        </w:rPr>
        <w:t>постійну комісію сільської ради з питань планування, фінансів, бюджету, соціально-економічного розвитку та інвестицій</w:t>
      </w:r>
      <w:r>
        <w:rPr>
          <w:sz w:val="28"/>
          <w:szCs w:val="28"/>
          <w:lang w:val="uk-UA"/>
        </w:rPr>
        <w:t>.</w:t>
      </w: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firstLine="567"/>
        <w:jc w:val="both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.</w:t>
      </w:r>
      <w:bookmarkEnd w:id="1"/>
    </w:p>
    <w:p w:rsidR="006540DA" w:rsidRPr="005E0E94" w:rsidRDefault="006540DA" w:rsidP="006540DA">
      <w:pPr>
        <w:rPr>
          <w:lang w:val="uk-UA"/>
        </w:rPr>
        <w:sectPr w:rsidR="006540DA" w:rsidRPr="005E0E94" w:rsidSect="005E0E94">
          <w:pgSz w:w="11906" w:h="16838"/>
          <w:pgMar w:top="426" w:right="566" w:bottom="1134" w:left="1701" w:header="283" w:footer="283" w:gutter="0"/>
          <w:cols w:space="708"/>
          <w:docGrid w:linePitch="360"/>
        </w:sect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  <w:bookmarkStart w:id="46" w:name="_Hlk152937417"/>
    </w:p>
    <w:p w:rsidR="006540DA" w:rsidRPr="005E0E94" w:rsidRDefault="006540DA" w:rsidP="006540DA">
      <w:pPr>
        <w:jc w:val="center"/>
        <w:rPr>
          <w:b/>
          <w:lang w:val="uk-UA"/>
        </w:rPr>
      </w:pP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sz w:val="28"/>
          <w:szCs w:val="28"/>
          <w:lang w:val="uk-UA"/>
        </w:rPr>
        <w:tab/>
      </w:r>
      <w:r w:rsidRPr="005E0E94">
        <w:rPr>
          <w:b/>
          <w:lang w:val="uk-UA"/>
        </w:rPr>
        <w:t xml:space="preserve">Додаток 2 </w:t>
      </w:r>
    </w:p>
    <w:p w:rsidR="006540DA" w:rsidRPr="005E0E94" w:rsidRDefault="006540DA" w:rsidP="006540DA">
      <w:pPr>
        <w:ind w:right="282"/>
        <w:jc w:val="center"/>
        <w:rPr>
          <w:b/>
          <w:lang w:val="uk-UA"/>
        </w:rPr>
      </w:pP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</w:r>
      <w:r w:rsidRPr="005E0E94">
        <w:rPr>
          <w:b/>
          <w:lang w:val="uk-UA"/>
        </w:rPr>
        <w:tab/>
        <w:t xml:space="preserve">до </w:t>
      </w:r>
      <w:r w:rsidRPr="005E0E94">
        <w:rPr>
          <w:rFonts w:ascii="Times New Roman CYR" w:hAnsi="Times New Roman CYR" w:cs="Times New Roman CYR"/>
          <w:b/>
          <w:bCs/>
          <w:iCs/>
          <w:lang w:val="uk-UA"/>
        </w:rPr>
        <w:t xml:space="preserve">Програми  </w:t>
      </w:r>
    </w:p>
    <w:p w:rsidR="006540DA" w:rsidRPr="005E0E94" w:rsidRDefault="006540DA" w:rsidP="006540DA">
      <w:pPr>
        <w:jc w:val="center"/>
        <w:rPr>
          <w:b/>
          <w:lang w:val="uk-UA"/>
        </w:rPr>
      </w:pP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 xml:space="preserve">Ресурсне забезпечення </w:t>
      </w:r>
    </w:p>
    <w:p w:rsidR="006540DA" w:rsidRPr="005E0E94" w:rsidRDefault="006540DA" w:rsidP="006540DA">
      <w:pPr>
        <w:ind w:firstLine="720"/>
        <w:jc w:val="center"/>
        <w:rPr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 xml:space="preserve">Програми </w:t>
      </w:r>
      <w:r w:rsidRPr="005E0E94">
        <w:rPr>
          <w:b/>
          <w:bCs/>
          <w:sz w:val="28"/>
          <w:szCs w:val="28"/>
          <w:lang w:val="uk-UA"/>
        </w:rPr>
        <w:t>національно-патріотичного виховання дітей та молоді Великосеверинівської територіальної громади  на 2024-2026 роки</w:t>
      </w:r>
    </w:p>
    <w:p w:rsidR="006540DA" w:rsidRPr="005E0E94" w:rsidRDefault="006540DA" w:rsidP="006540DA">
      <w:pPr>
        <w:ind w:firstLine="720"/>
        <w:jc w:val="right"/>
        <w:rPr>
          <w:sz w:val="28"/>
          <w:szCs w:val="28"/>
          <w:lang w:val="uk-UA"/>
        </w:rPr>
      </w:pPr>
    </w:p>
    <w:tbl>
      <w:tblPr>
        <w:tblW w:w="1190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3402"/>
      </w:tblGrid>
      <w:tr w:rsidR="006540DA" w:rsidRPr="005E0E94" w:rsidTr="007A02AC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lang w:val="uk-UA"/>
              </w:rPr>
            </w:pPr>
            <w:r w:rsidRPr="005E0E94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lang w:val="uk-UA"/>
              </w:rPr>
            </w:pPr>
            <w:r w:rsidRPr="005E0E94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b/>
                <w:lang w:val="uk-UA"/>
              </w:rPr>
              <w:t>Усього витрат на виконання програми</w:t>
            </w:r>
            <w:r w:rsidRPr="005E0E94">
              <w:rPr>
                <w:lang w:val="uk-UA"/>
              </w:rPr>
              <w:t xml:space="preserve"> </w:t>
            </w:r>
            <w:r w:rsidRPr="005E0E94">
              <w:rPr>
                <w:b/>
                <w:lang w:val="uk-UA"/>
              </w:rPr>
              <w:t>(</w:t>
            </w:r>
            <w:proofErr w:type="spellStart"/>
            <w:r w:rsidRPr="005E0E94">
              <w:rPr>
                <w:b/>
                <w:lang w:val="uk-UA"/>
              </w:rPr>
              <w:t>тис.грн</w:t>
            </w:r>
            <w:proofErr w:type="spellEnd"/>
            <w:r w:rsidRPr="005E0E94">
              <w:rPr>
                <w:b/>
                <w:lang w:val="uk-UA"/>
              </w:rPr>
              <w:t>.)</w:t>
            </w:r>
          </w:p>
        </w:tc>
      </w:tr>
      <w:tr w:rsidR="006540DA" w:rsidRPr="005E0E94" w:rsidTr="007A02A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2024рік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2025рік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6540DA" w:rsidRPr="005E0E94" w:rsidRDefault="006540DA" w:rsidP="007A02AC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6540DA" w:rsidRPr="005E0E94" w:rsidTr="007A02AC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rPr>
                <w:b/>
                <w:sz w:val="28"/>
                <w:szCs w:val="28"/>
                <w:lang w:val="uk-UA"/>
              </w:rPr>
            </w:pPr>
            <w:r w:rsidRPr="005E0E94">
              <w:rPr>
                <w:b/>
                <w:sz w:val="28"/>
                <w:szCs w:val="28"/>
                <w:lang w:val="uk-UA"/>
              </w:rPr>
              <w:t>Усього </w:t>
            </w:r>
          </w:p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6540DA" w:rsidRPr="005E0E94" w:rsidTr="007A02AC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місцевий бюджет</w:t>
            </w:r>
          </w:p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6540DA" w:rsidRPr="005E0E94" w:rsidTr="007A02AC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uppressAutoHyphens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обласний бюджет</w:t>
            </w:r>
          </w:p>
          <w:p w:rsidR="006540DA" w:rsidRPr="005E0E94" w:rsidRDefault="006540DA" w:rsidP="007A02AC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</w:tr>
      <w:tr w:rsidR="006540DA" w:rsidRPr="005E0E94" w:rsidTr="007A02A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інші бюджети</w:t>
            </w:r>
          </w:p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</w:p>
          <w:p w:rsidR="006540DA" w:rsidRPr="005E0E94" w:rsidRDefault="006540DA" w:rsidP="007A02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E0E94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Default="006540DA" w:rsidP="006540DA">
      <w:pPr>
        <w:ind w:left="11766"/>
        <w:rPr>
          <w:sz w:val="28"/>
          <w:szCs w:val="28"/>
          <w:lang w:val="uk-UA"/>
        </w:rPr>
      </w:pP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lastRenderedPageBreak/>
        <w:t>Додаток 3</w:t>
      </w:r>
    </w:p>
    <w:p w:rsidR="006540DA" w:rsidRPr="005E0E94" w:rsidRDefault="006540DA" w:rsidP="006540DA">
      <w:pPr>
        <w:ind w:left="11766"/>
        <w:rPr>
          <w:sz w:val="28"/>
          <w:szCs w:val="28"/>
          <w:lang w:val="uk-UA"/>
        </w:rPr>
      </w:pPr>
      <w:r w:rsidRPr="005E0E94">
        <w:rPr>
          <w:sz w:val="28"/>
          <w:szCs w:val="28"/>
          <w:lang w:val="uk-UA"/>
        </w:rPr>
        <w:t>до програми</w:t>
      </w:r>
    </w:p>
    <w:p w:rsidR="006540DA" w:rsidRPr="005E0E94" w:rsidRDefault="006540DA" w:rsidP="006540DA">
      <w:pPr>
        <w:ind w:left="9498"/>
        <w:rPr>
          <w:sz w:val="28"/>
          <w:szCs w:val="28"/>
          <w:lang w:val="uk-UA"/>
        </w:rPr>
      </w:pP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>Напрями діяльності та заходи програми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 xml:space="preserve">Великосеверинівської територіальної громади  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  <w:r w:rsidRPr="005E0E94">
        <w:rPr>
          <w:b/>
          <w:sz w:val="28"/>
          <w:szCs w:val="28"/>
          <w:lang w:val="uk-UA"/>
        </w:rPr>
        <w:t>на 2024-2026 роки</w:t>
      </w:r>
    </w:p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0"/>
        <w:gridCol w:w="3857"/>
        <w:gridCol w:w="1134"/>
        <w:gridCol w:w="993"/>
        <w:gridCol w:w="993"/>
        <w:gridCol w:w="991"/>
        <w:gridCol w:w="3119"/>
        <w:gridCol w:w="1559"/>
        <w:gridCol w:w="2126"/>
      </w:tblGrid>
      <w:tr w:rsidR="006540DA" w:rsidRPr="005E0E94" w:rsidTr="007A02AC">
        <w:trPr>
          <w:cantSplit/>
          <w:trHeight w:val="65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 xml:space="preserve">№ </w:t>
            </w:r>
            <w:r w:rsidRPr="005E0E94">
              <w:rPr>
                <w:b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Орієнтовні обсяги фінансування (вартість), тис. грн.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0E94">
              <w:rPr>
                <w:b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6540DA" w:rsidRPr="005E0E94" w:rsidTr="007A02AC">
        <w:trPr>
          <w:cantSplit/>
          <w:trHeight w:val="47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40DA" w:rsidRPr="005E0E94" w:rsidRDefault="006540DA" w:rsidP="007A02AC">
            <w:pPr>
              <w:jc w:val="both"/>
              <w:rPr>
                <w:spacing w:val="-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lang w:val="uk-U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lang w:val="uk-UA"/>
              </w:rPr>
              <w:t>2025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  <w:r w:rsidRPr="005E0E94">
              <w:rPr>
                <w:lang w:val="uk-UA"/>
              </w:rPr>
              <w:t>2026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lang w:val="uk-UA"/>
              </w:rPr>
            </w:pPr>
          </w:p>
        </w:tc>
      </w:tr>
      <w:tr w:rsidR="006540DA" w:rsidRPr="005E0E94" w:rsidTr="007A02AC">
        <w:trPr>
          <w:cantSplit/>
          <w:trHeight w:val="42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b/>
                <w:spacing w:val="-5"/>
                <w:lang w:val="uk-UA"/>
              </w:rPr>
            </w:pPr>
            <w:r w:rsidRPr="005E0E94">
              <w:rPr>
                <w:b/>
                <w:lang w:val="uk-UA"/>
              </w:rPr>
              <w:t>1. Удосконалення та розвиток науково - методичної бази у сфері патріотичного виховання молоді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1.1.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конференції, семінари, круглі столи тощо,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Обмін інформацією та поширення нових знань щодо подій, зазначених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1.2.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Популяризувати на конференціях, круглих столах і широко висвітлювати у друкованих засобах,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5E0E94">
              <w:rPr>
                <w:sz w:val="20"/>
                <w:szCs w:val="20"/>
                <w:lang w:val="uk-UA"/>
              </w:rPr>
              <w:t>- методичній літературі факти і події,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 (№ 25-38-1 від 7.04.2015 р.)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Обмін інформацією та поширення нових знань щодо фактів і подій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Розробити плани заходів, спрямовані на патріотичне, національно-патріотичне,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військово-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патріотичне виховання молоді, розкриття комуністичного та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націонал-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соціалістичного (нацистського) тоталітарних режимів, розвитку краєзнавства та туризму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Підготувати науково-методичні рекомендації для батьків щодо виховання патріотичних почуттів в учнів освітніх,  дошкільних навчальних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Підвищення рівня обізнаності батьків щодо виховання патріотичних почуттів дітей та молоді</w:t>
            </w:r>
          </w:p>
        </w:tc>
      </w:tr>
      <w:tr w:rsidR="006540DA" w:rsidRPr="005E0E94" w:rsidTr="007A02AC">
        <w:trPr>
          <w:cantSplit/>
          <w:trHeight w:val="33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b/>
                <w:spacing w:val="-5"/>
                <w:lang w:val="uk-UA"/>
              </w:rPr>
            </w:pPr>
            <w:r w:rsidRPr="005E0E94">
              <w:rPr>
                <w:b/>
                <w:lang w:val="uk-UA"/>
              </w:rPr>
              <w:t>2. Заходи з патріотичного виховання молоді 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Забезпечити проведення тижнів національно-патріотичного виховання та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Підвищення рівня правової обізнаності молоді Великосеверинівської територіальної громади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спеціальні уроки, конкурси з відзначення Дня української писемності та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До Дня знань проводити лекції, бесіди, виховні заходи з метою утвердження у свідомості молоді переконань про єдність і соборність України (Сходу і Заходу)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pacing w:val="-5"/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Утвердження у свідомості молоді переконань про єдність і соборність України (Сходу і Заходу)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Залучати дітей, учнів та педагогічні колективи до пошуку, охорони, збереження народної культурної та історичної спадщини рідного краю та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Відновлення, охорона та збереження народної культурної та історичної спадщини рідного краю та України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тематичні заходи, присвячені героїчним подвигам українських воїнів, боротьбі за територіальну цілісність і незалежність України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Сприяння зацікавленості молоді щодо виконання громадянського і конституційного обов’язку із захисту національних інтересів, цілісності, незалежності України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цикл бесід, спрямованих на розкриття традицій української культури, ознайомлення дітей з фольклором (традиції, ігри та ін.)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 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2.8.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Провести з дітьми та учнівською молоддю на рівні освітніх закладів, ОТГ: безстрокові акції «Слава героям! Слава Україні!», спрямовані на допомогу пораненим військовим; благодійні акції «Разом до перемоги», спрямовані на підтримку захисників нашої країни, їхніх дітей та родин, медичних працівників і волонтерів, які працюють в зоні АТО; мітингів-реквіємів на вшанування Героїв Небесної Сотні; зустрічей з воїнами-учасниками 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ради, бібліотекарі, завідувачі будинками культури, 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Виховання чіткої громадянської позиції, уміння відстоювати власну точку зору, дотичної до героїчної боротьби українського народу за свободу та незалежність; виготовлення оберегів, сувенірів написання листів пораненим для підтримки бойового духу воїнів 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2.9.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Забезпечити організацію перегляду та обговорення учнями вітчизняних художніх і документальних фільмів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виховання чіткої громадянської позиції, уміння відстоювати власну точку зору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2.10.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Проводити тематичні заходи, присвячені героїчним подвигам українських воїнів, боротьбі за територіальну цілісність і незалежність України з нагоди: утворення Української Повстанської Армії (14.10.1942 р.);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Дня захисника України 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Дня українського козацтва; дня Соборності України; святкування дня Гідності та Свободи;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Дня пам’яті та примирення;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Дня Конституції; </w:t>
            </w:r>
          </w:p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Дня Збройних Сил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2.11.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Зосереджувати роботу під час організації і діяльності літніх оздоровчих таборів на змаганнях з військово-прикладних видів спорту, участі у військово-патріотичній грі «Сокіл»» («Джура»), туристичних заходах тощо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святкування Дня Примирення, Дня Збройних Сил України, Дня захисника України, Дня українського козацтва, відзначення дня пам'яті Героїв Крут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Активізувати рух волонтерської допомоги (акції, проекти) у навчальних закладах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Виховання понять єдність, взаємодопомога, прагнення до відповідальної патріотичної поведінки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виставки фото, що ілюструють становлення та розвиток української держави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Виховання патріотичної свідомості учнівської молоді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2.15.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Проводити спільно з громадськими організаціями Всеукраїнську дитячо-юнацьку військово-патріотичну гру «Сокіл» («Джура»)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Проводити конференції, засідання «круглих столів», семінари,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семінари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тренінги, форуми, спрямовані на утвердження патріотизму, духовності, моральності, формування загальнолюдських цінностей.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 спільне благо, збереження та шанування національної пам’яті 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2.17.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Сприяти залученню учнівського самоврядування, громадські, волонтерські організації до організації акцій, флеш-мобів, ігор, конкурсів з метою патріотичного виховання молоді.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2.18.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Проводити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освітньо-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виховні заходи щодо національно-патріотичного виховання молоді (змагання, акції, семінари,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семінари-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тренінги, засідання за круглим столом, конференції, форуми, конкурси, інші заходи) спрямовані на: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підвищення рівня знань про видатних особистостей українського державотворення;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 проведення просвітницької роботи з популяризації україномовних дитячих і молодіжних друкованих видань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висвітлюють матеріали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національно-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патріотичного змісту</w:t>
            </w:r>
          </w:p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540DA" w:rsidRPr="005E0E94" w:rsidTr="007A02AC">
        <w:trPr>
          <w:cantSplit/>
          <w:trHeight w:val="94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widowControl w:val="0"/>
              <w:snapToGrid w:val="0"/>
              <w:ind w:right="12"/>
              <w:jc w:val="center"/>
              <w:rPr>
                <w:b/>
                <w:lang w:val="uk-UA"/>
              </w:rPr>
            </w:pPr>
            <w:r w:rsidRPr="005E0E94">
              <w:rPr>
                <w:b/>
                <w:lang w:val="uk-UA"/>
              </w:rPr>
              <w:t>3. Удосконалення системи патріотичного виховання учнівської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3.1.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Забезпечити проведення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тренінгових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занять з питань виховання громадянина-патріота для педагогічних працівників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Підвищення ефективності діяльності організацій і установ, які здійснюють заходи з національно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E0E94">
              <w:rPr>
                <w:sz w:val="20"/>
                <w:szCs w:val="20"/>
                <w:lang w:val="uk-UA"/>
              </w:rPr>
              <w:t>- патріотичного виховання молоді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Придбання товарів та продукції для забезпечення виконання заходів, спрямованих на патріотичне виховання дітей та молоді Великосеверинівської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Бюджет Велико-северинівської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Підвищення ефективності діяльності організацій і установ, які здійснюють заходи з національно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E0E94">
              <w:rPr>
                <w:sz w:val="20"/>
                <w:szCs w:val="20"/>
                <w:lang w:val="uk-UA"/>
              </w:rPr>
              <w:t>- патріотичного виховання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молоді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0E94">
              <w:rPr>
                <w:b/>
                <w:lang w:val="uk-UA"/>
              </w:rPr>
              <w:t>4. Інформаційна популяризація патріотичного виховання учнівської молоді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4.1.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Підтримка, та розвиток сайтів закладів освіти з метою висвітлення заходів патріотичного спрямування та діяльності в цілому.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Популяризація діяльності закладів освіти у сфері патріотичного виховання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4.2.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Організувати висвітлення в електронних засобах масової інформації заходів патріотичного виховання молоді та діяльності закладів освіти та закладів дошкільної освіти в цілому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4.3.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Організувати наради, форуми батьківської громадськості щодо патріотичного виховання дітей та молоді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Підвищення рівня обізнаності батьків щодо виховання патріотичних почуттів дітей та молоді </w:t>
            </w:r>
          </w:p>
        </w:tc>
      </w:tr>
      <w:tr w:rsidR="006540DA" w:rsidRPr="005E0E94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lastRenderedPageBreak/>
              <w:t>4.4.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Розмістити у засобах масової інформації та Інтернет інформаційні та методичні матеріали, спрямовані на: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 підвищення рівня знань про видатних особистостей українського; 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підготовку громадських активістів, які залучаються до організації і проведення Всеукраїнської дитячо-юнацької військово-патріотичної гри “Сокіл” (“Джура”);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- проведення просвітницької роботи з популяризації україномовних дитячих і молодіжних друкованих видань, які висвітлюють матеріали </w:t>
            </w:r>
            <w:proofErr w:type="spellStart"/>
            <w:r w:rsidRPr="005E0E94">
              <w:rPr>
                <w:sz w:val="20"/>
                <w:szCs w:val="20"/>
                <w:lang w:val="uk-UA"/>
              </w:rPr>
              <w:t>національно-</w:t>
            </w:r>
            <w:proofErr w:type="spellEnd"/>
            <w:r w:rsidRPr="005E0E94">
              <w:rPr>
                <w:sz w:val="20"/>
                <w:szCs w:val="20"/>
                <w:lang w:val="uk-UA"/>
              </w:rPr>
              <w:t xml:space="preserve"> патріотичного змісту.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державотворення;</w:t>
            </w:r>
          </w:p>
        </w:tc>
      </w:tr>
      <w:tr w:rsidR="006540DA" w:rsidRPr="00222BFC" w:rsidTr="007A02AC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both"/>
              <w:rPr>
                <w:sz w:val="20"/>
                <w:szCs w:val="20"/>
                <w:lang w:val="uk-UA"/>
              </w:rPr>
            </w:pPr>
            <w:r w:rsidRPr="005E0E94">
              <w:rPr>
                <w:lang w:val="uk-UA"/>
              </w:rPr>
              <w:t>Забезпечити змістовний інформаційний супровід заходів, передбачених програмою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jc w:val="center"/>
              <w:rPr>
                <w:sz w:val="20"/>
                <w:szCs w:val="20"/>
                <w:lang w:val="uk-UA"/>
              </w:rPr>
            </w:pPr>
            <w:r w:rsidRPr="005E0E94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A" w:rsidRPr="005E0E94" w:rsidRDefault="006540DA" w:rsidP="007A02AC">
            <w:pPr>
              <w:rPr>
                <w:sz w:val="20"/>
                <w:szCs w:val="20"/>
                <w:lang w:val="uk-UA"/>
              </w:rPr>
            </w:pPr>
            <w:r w:rsidRPr="005E0E94">
              <w:rPr>
                <w:lang w:val="uk-UA"/>
              </w:rPr>
              <w:t>Підвищення ефективності діяльності організацій і установ, які здійснюють заходи з національно</w:t>
            </w:r>
            <w:r>
              <w:rPr>
                <w:lang w:val="uk-UA"/>
              </w:rPr>
              <w:t xml:space="preserve"> </w:t>
            </w:r>
            <w:r w:rsidRPr="005E0E94">
              <w:rPr>
                <w:lang w:val="uk-UA"/>
              </w:rPr>
              <w:t>- патріотичного виховання, підвищення рівня інформованості населення області щодо заходів патріотичного виховання</w:t>
            </w:r>
          </w:p>
        </w:tc>
      </w:tr>
    </w:tbl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bookmarkEnd w:id="46"/>
    <w:p w:rsidR="006540DA" w:rsidRPr="005E0E94" w:rsidRDefault="006540DA" w:rsidP="006540DA">
      <w:pPr>
        <w:jc w:val="center"/>
        <w:rPr>
          <w:b/>
          <w:sz w:val="28"/>
          <w:szCs w:val="28"/>
          <w:lang w:val="uk-UA"/>
        </w:rPr>
      </w:pPr>
    </w:p>
    <w:p w:rsidR="00382A08" w:rsidRPr="006540DA" w:rsidRDefault="00382A08">
      <w:pPr>
        <w:rPr>
          <w:lang w:val="uk-UA"/>
        </w:rPr>
      </w:pPr>
      <w:bookmarkStart w:id="47" w:name="_GoBack"/>
      <w:bookmarkEnd w:id="47"/>
    </w:p>
    <w:sectPr w:rsidR="00382A08" w:rsidRPr="006540DA" w:rsidSect="00F9241E">
      <w:pgSz w:w="16838" w:h="11906" w:orient="landscape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A"/>
    <w:rsid w:val="00382A08"/>
    <w:rsid w:val="006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540DA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540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0DA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540DA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540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0DA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17470</Words>
  <Characters>9959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2023-12-27T13:56:00Z</dcterms:created>
  <dcterms:modified xsi:type="dcterms:W3CDTF">2023-12-27T13:56:00Z</dcterms:modified>
</cp:coreProperties>
</file>