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CF" w:rsidRPr="00143CCF" w:rsidRDefault="00143CCF" w:rsidP="00143CCF">
      <w:pPr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3C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1 </w:t>
      </w:r>
    </w:p>
    <w:p w:rsidR="00143CCF" w:rsidRPr="00143CCF" w:rsidRDefault="00143CCF" w:rsidP="00143CCF">
      <w:pPr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3C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Програми </w:t>
      </w: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143CCF" w:rsidRPr="00143CCF" w:rsidRDefault="00143CCF" w:rsidP="0014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«Шкільний автобус» на території Великосеверинівської сільської ради</w:t>
      </w:r>
    </w:p>
    <w:p w:rsidR="00143CCF" w:rsidRPr="00143CCF" w:rsidRDefault="00143CCF" w:rsidP="0014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2024-2026 роки</w:t>
      </w:r>
    </w:p>
    <w:p w:rsidR="00143CCF" w:rsidRPr="00143CCF" w:rsidRDefault="00143CCF" w:rsidP="0014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43CCF" w:rsidRPr="00143CCF" w:rsidRDefault="00143CCF" w:rsidP="0014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43C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p w:rsidR="00143CCF" w:rsidRPr="00143CCF" w:rsidRDefault="00143CCF" w:rsidP="00143C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544"/>
        <w:gridCol w:w="4334"/>
      </w:tblGrid>
      <w:tr w:rsidR="00143CCF" w:rsidRPr="00143CCF" w:rsidTr="007A02AC">
        <w:trPr>
          <w:trHeight w:val="43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Великосеверинівська сільська рада</w:t>
            </w:r>
          </w:p>
        </w:tc>
      </w:tr>
      <w:tr w:rsidR="00143CCF" w:rsidRPr="00143CCF" w:rsidTr="007A02AC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</w:tr>
      <w:tr w:rsidR="00143CCF" w:rsidRPr="00143CCF" w:rsidTr="007A02AC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Великосеверинівська сільська рада</w:t>
            </w:r>
          </w:p>
        </w:tc>
      </w:tr>
      <w:tr w:rsidR="00143CCF" w:rsidRPr="00143CCF" w:rsidTr="007A02AC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Великосеверинівська сільська рада, </w:t>
            </w: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Фінансовий відділ Великосеверинівської сільської</w:t>
            </w:r>
          </w:p>
        </w:tc>
      </w:tr>
      <w:tr w:rsidR="00143CCF" w:rsidRPr="00143CCF" w:rsidTr="007A02AC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Великосеверинівська сільська рада, Фінансовий відділ Великосеверинівської сільської, </w:t>
            </w: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туризму, заклади освіти Великосеверинівської сільської ради  </w:t>
            </w:r>
          </w:p>
        </w:tc>
      </w:tr>
      <w:tr w:rsidR="00143CCF" w:rsidRPr="00143CCF" w:rsidTr="007A02AC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Великосеверинівська сільська рада, Фінансовий відділ Великосеверинівської сільської, </w:t>
            </w: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туризму, здобувачі освіти, педагогічні працівники, обслуговуючий персонал закладів освіти</w:t>
            </w:r>
          </w:p>
        </w:tc>
      </w:tr>
      <w:tr w:rsidR="00143CCF" w:rsidRPr="00143CCF" w:rsidTr="007A02AC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2024-2026 роки</w:t>
            </w:r>
          </w:p>
          <w:p w:rsidR="00143CCF" w:rsidRPr="00143CCF" w:rsidRDefault="00143CCF" w:rsidP="0014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CCF" w:rsidRPr="00143CCF" w:rsidTr="007A02AC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143CCF" w:rsidRPr="00143CCF" w:rsidRDefault="00143CCF" w:rsidP="0014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1949,0 тис. грн. </w:t>
            </w: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</w:tc>
      </w:tr>
      <w:tr w:rsidR="00143CCF" w:rsidRPr="00143CCF" w:rsidTr="007A02AC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3CCF" w:rsidRPr="00143CCF" w:rsidTr="007A02AC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1949,0 тис. </w:t>
            </w:r>
            <w:proofErr w:type="spellStart"/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143CCF" w:rsidRPr="00143CCF" w:rsidTr="007A02AC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143CCF" w:rsidRPr="00143CCF" w:rsidRDefault="00143CCF" w:rsidP="00143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143CCF" w:rsidRPr="00143CCF" w:rsidRDefault="00143CCF" w:rsidP="00143C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</w:t>
      </w: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43CC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143CC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  <w:bookmarkStart w:id="0" w:name="bookmark8"/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43CCF" w:rsidRPr="00143CCF" w:rsidRDefault="00143CCF" w:rsidP="00143CCF">
      <w:pPr>
        <w:widowControl w:val="0"/>
        <w:tabs>
          <w:tab w:val="left" w:pos="3788"/>
        </w:tabs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bookmarkStart w:id="1" w:name="_GoBack"/>
      <w:bookmarkEnd w:id="1"/>
      <w:r w:rsidRPr="00143CC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1.Загальні положенн</w:t>
      </w:r>
      <w:bookmarkEnd w:id="0"/>
      <w:r w:rsidRPr="00143CC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я</w:t>
      </w:r>
    </w:p>
    <w:p w:rsidR="00143CCF" w:rsidRPr="00143CCF" w:rsidRDefault="00143CCF" w:rsidP="00143CCF">
      <w:pPr>
        <w:widowControl w:val="0"/>
        <w:tabs>
          <w:tab w:val="left" w:pos="3788"/>
        </w:tabs>
        <w:spacing w:after="0" w:line="240" w:lineRule="auto"/>
        <w:ind w:firstLine="720"/>
        <w:jc w:val="center"/>
        <w:outlineLvl w:val="2"/>
        <w:rPr>
          <w:rFonts w:ascii="Times New Roman" w:eastAsia="Calibri" w:hAnsi="Times New Roman" w:cs="Times New Roman"/>
          <w:bCs/>
          <w:sz w:val="16"/>
          <w:szCs w:val="16"/>
          <w:lang w:val="uk-UA"/>
        </w:rPr>
      </w:pPr>
    </w:p>
    <w:p w:rsidR="00143CCF" w:rsidRPr="00143CCF" w:rsidRDefault="00143CCF" w:rsidP="00143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43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Цільова програма </w:t>
      </w:r>
      <w:bookmarkStart w:id="2" w:name="_Hlk152921149"/>
      <w:r w:rsidRPr="00143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«Шкільний автобус</w:t>
      </w:r>
      <w:r w:rsidRPr="00143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території Великосеверинівської сільської ради  на 2024-2026 роки</w:t>
      </w:r>
      <w:r w:rsidRPr="00143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bookmarkEnd w:id="2"/>
      <w:r w:rsidRPr="00143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(далі - Програма) розроблена відповідно до Закону України «Про освіту», Закону України «Про повну загальну середню освіту», Закону України «Про позашкільну освіту», Закону України «Про місцеве самоврядування в Україні», Закону України «Про дошкільну освіту», Закону України «Про позашкільну освіту», п. 3 р.1 </w:t>
      </w:r>
      <w:r w:rsidRPr="00143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Санітарного регламенту для закладів загальної середньої освіти.</w:t>
      </w:r>
    </w:p>
    <w:p w:rsidR="00143CCF" w:rsidRPr="00143CCF" w:rsidRDefault="00143CCF" w:rsidP="00143CC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Програма спрямована на організацію регулярного безоплатного підвезення до місць навчання і додому здобувачів освіти закладів дошкільної, загальної та позашкільної освіти, які проживають на території Великосеверинівської </w:t>
      </w:r>
      <w:r w:rsidRPr="00143CCF">
        <w:rPr>
          <w:rFonts w:ascii="Times New Roman" w:eastAsia="Calibri" w:hAnsi="Times New Roman" w:cs="Times New Roman"/>
          <w:sz w:val="28"/>
          <w:szCs w:val="28"/>
          <w:lang w:val="uk-UA"/>
        </w:rPr>
        <w:t>сільської ради;</w:t>
      </w: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педагогічних працівників та обслуговуючого персоналу закладів освіти до місця роботи та у зворотному напрямку, а також забезпечення організації підвезення учасників освітнього процесу закладів загальної середньої та позашкільної освіти на олімпіади, спортивні змагання, конкурси, фестивалі та організацію підвезення педагогічних працівників на різні форми методичної роботи: фестивалі, конкурси, конференції, творчі зустрічі тощо.</w:t>
      </w:r>
    </w:p>
    <w:p w:rsidR="00143CCF" w:rsidRPr="00143CCF" w:rsidRDefault="00143CCF" w:rsidP="00143CC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Належна організація підвезення дітей, які проживають за межею пішохідної доступності, до закладів освіти сприятиме проведенню оптимізації мережі загальноосвітніх закладів, створенню освітніх округів, створенню умов для безпеки дітей, збереження їх здоров’я, а також ефективному використанню бюджетних коштів, кадрового потенціалу педагогічних працівників та розширить можливості для гурткової та позакласної роботи.</w:t>
      </w:r>
    </w:p>
    <w:p w:rsidR="00143CCF" w:rsidRPr="00143CCF" w:rsidRDefault="00143CCF" w:rsidP="00143CC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43CCF" w:rsidRPr="00143CCF" w:rsidRDefault="00143CCF" w:rsidP="00143CCF">
      <w:pPr>
        <w:widowControl w:val="0"/>
        <w:tabs>
          <w:tab w:val="left" w:pos="18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</w:pPr>
      <w:r w:rsidRPr="00143CC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>2.Визначення проблеми, на розв’язання якої спрямована Програма</w:t>
      </w:r>
    </w:p>
    <w:p w:rsidR="00143CCF" w:rsidRPr="00143CCF" w:rsidRDefault="00143CCF" w:rsidP="00143CCF">
      <w:pPr>
        <w:widowControl w:val="0"/>
        <w:tabs>
          <w:tab w:val="left" w:pos="1858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val="uk-UA" w:eastAsia="uk-UA"/>
        </w:rPr>
      </w:pPr>
    </w:p>
    <w:p w:rsidR="00143CCF" w:rsidRPr="00143CCF" w:rsidRDefault="00143CCF" w:rsidP="00143CC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У зв’язку з оптимізацією мережі освітніх закладів у сільській місцевості та створенням освітніх округів, стоїть питання забезпечення рівного доступу дітей, які проживають на території Великосеверинівської </w:t>
      </w:r>
      <w:r w:rsidRPr="00143CCF">
        <w:rPr>
          <w:rFonts w:ascii="Times New Roman" w:eastAsia="Calibri" w:hAnsi="Times New Roman" w:cs="Times New Roman"/>
          <w:sz w:val="28"/>
          <w:szCs w:val="28"/>
          <w:lang w:val="uk-UA"/>
        </w:rPr>
        <w:t>сільської ради</w:t>
      </w: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 до якісної освіти.</w:t>
      </w:r>
    </w:p>
    <w:p w:rsidR="00143CCF" w:rsidRPr="00143CCF" w:rsidRDefault="00143CCF" w:rsidP="00143CC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Така ситуація склалася внаслідок того, що у с. Оситняжка працює </w:t>
      </w:r>
      <w:proofErr w:type="spellStart"/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Оситнязька</w:t>
      </w:r>
      <w:proofErr w:type="spellEnd"/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філія Великосеверинівського ліцею Великосеверинівської сільської ради і учні 10-11 класів потребують підвезення на навчання до Великосеверинівського ліцею; у с. Високі Байраки працює Високобайрацька гімназія, у якій відсутній ІІІ ступінь і учні 10-11 класів потребують підвезення на навчання до Созонівського ліцею; у селах Лозуватка, Підгайці, Рожняківка, Червоний Кут та ст. Канатове відсутні навчальні заклади, тому всі діти потребують підвезення для здобуття дошкільної, загальної середньої та позашкільної освіти до закладів освіти, розташованих в селах Велика Северинка, Созонівка, Високі Байраки.</w:t>
      </w:r>
    </w:p>
    <w:p w:rsidR="00143CCF" w:rsidRPr="00143CCF" w:rsidRDefault="00143CCF" w:rsidP="00143CC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bookmarkStart w:id="3" w:name="bookmark10"/>
    </w:p>
    <w:p w:rsidR="00143CCF" w:rsidRPr="00143CCF" w:rsidRDefault="00143CCF" w:rsidP="00143CC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43CCF" w:rsidRPr="00143CCF" w:rsidRDefault="00143CCF" w:rsidP="00143CC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43CCF" w:rsidRPr="00143CCF" w:rsidRDefault="00143CCF" w:rsidP="00143CC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43CCF" w:rsidRPr="00143CCF" w:rsidRDefault="00143CCF" w:rsidP="00143CC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43CCF" w:rsidRPr="00143CCF" w:rsidRDefault="00143CCF" w:rsidP="00143CC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43CCF" w:rsidRPr="00143CCF" w:rsidRDefault="00143CCF" w:rsidP="00143CC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143CC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3. Мета програми</w:t>
      </w:r>
      <w:bookmarkEnd w:id="3"/>
    </w:p>
    <w:p w:rsidR="00143CCF" w:rsidRPr="00143CCF" w:rsidRDefault="00143CCF" w:rsidP="00143CCF">
      <w:pPr>
        <w:widowControl w:val="0"/>
        <w:tabs>
          <w:tab w:val="left" w:pos="3802"/>
        </w:tabs>
        <w:spacing w:after="0" w:line="240" w:lineRule="auto"/>
        <w:ind w:left="720"/>
        <w:jc w:val="center"/>
        <w:outlineLvl w:val="2"/>
        <w:rPr>
          <w:rFonts w:ascii="Times New Roman" w:eastAsia="Calibri" w:hAnsi="Times New Roman" w:cs="Times New Roman"/>
          <w:bCs/>
          <w:sz w:val="16"/>
          <w:szCs w:val="16"/>
          <w:lang w:val="uk-UA"/>
        </w:rPr>
      </w:pPr>
    </w:p>
    <w:p w:rsidR="00143CCF" w:rsidRPr="00143CCF" w:rsidRDefault="00143CCF" w:rsidP="00143CC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Метою програми є:</w:t>
      </w:r>
    </w:p>
    <w:p w:rsidR="00143CCF" w:rsidRPr="00143CCF" w:rsidRDefault="00143CCF" w:rsidP="00143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1)організація безпечного, регулярного і безоплатного перевезення учнів та педагогічних працівників дошкільних і загальноосвітніх навчальних закладів до місця навчання, роботи і додому;</w:t>
      </w:r>
    </w:p>
    <w:p w:rsidR="00143CCF" w:rsidRPr="00143CCF" w:rsidRDefault="00143CCF" w:rsidP="00143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2)поліпшення освітнього рівня населення, що проживає на території Великосеверинівської </w:t>
      </w:r>
      <w:r w:rsidRPr="00143C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сільської ради </w:t>
      </w: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 раціонального використання кадрового потенціалу зазначених закладів;</w:t>
      </w:r>
    </w:p>
    <w:p w:rsidR="00143CCF" w:rsidRPr="00143CCF" w:rsidRDefault="00143CCF" w:rsidP="00143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3)створення умов для організації профільного навчання учнів старшої школи.</w:t>
      </w:r>
    </w:p>
    <w:p w:rsidR="00143CCF" w:rsidRPr="00143CCF" w:rsidRDefault="00143CCF" w:rsidP="00143CCF">
      <w:pPr>
        <w:widowControl w:val="0"/>
        <w:tabs>
          <w:tab w:val="left" w:pos="1081"/>
          <w:tab w:val="left" w:pos="1475"/>
        </w:tabs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43C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Досягнення мети буде забезпечено шляхом:</w:t>
      </w:r>
    </w:p>
    <w:p w:rsidR="00143CCF" w:rsidRPr="00143CCF" w:rsidRDefault="00143CCF" w:rsidP="00143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1)раціонального використання автобусів сільської ради шляхом коригування розкладу уроків та режиму освітнього процесу;</w:t>
      </w:r>
    </w:p>
    <w:p w:rsidR="00143CCF" w:rsidRPr="00143CCF" w:rsidRDefault="00143CCF" w:rsidP="00143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43C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2)перегляду закріплених за загальноосвітніми навчальними закладами територій обслуговування з урахуванням потреби в організації перевезення учнів та педагогічних працівників у сільській місцевості;</w:t>
      </w:r>
    </w:p>
    <w:p w:rsidR="00143CCF" w:rsidRPr="00143CCF" w:rsidRDefault="00143CCF" w:rsidP="0014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3)</w:t>
      </w:r>
      <w:r w:rsidRPr="00143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поїздок учасників освітнього процесу закладів освіти Великосеверинівської сільської ради для проходження ними медичного огляду в Кіровоградській ЦРЛ, на спортивні змагання, екскурсії, участі в художній самодіяльності, фестивалі, конференції, круглі столи, тощо;</w:t>
      </w:r>
    </w:p>
    <w:p w:rsidR="00143CCF" w:rsidRPr="00143CCF" w:rsidRDefault="00143CCF" w:rsidP="0014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4)поїздок учасників Центру позашкільної освіти Великосеверинівської сільської ради для участі у заходах районного, міського, обласного, державного значення;</w:t>
      </w:r>
    </w:p>
    <w:p w:rsidR="00143CCF" w:rsidRPr="00143CCF" w:rsidRDefault="00143CCF" w:rsidP="00143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5)поїздок вихованців дошкільних навчальних закладів з вихователями на екскурсії, спортивні змагання, фестивалі, конкурси та ін.</w:t>
      </w:r>
    </w:p>
    <w:p w:rsidR="00143CCF" w:rsidRPr="00143CCF" w:rsidRDefault="00143CCF" w:rsidP="00143CC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143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4)передбачення під час формування проекту місцевого бюджету, видатків, пов’язаних із забезпеченням регулярного безоплатного перевезення до місць навчання і додому учнів та педагогічних працівників (</w:t>
      </w:r>
      <w:r w:rsidRPr="00143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паливно-мастильних матеріалів, запчастин, капітальних та поточних ремонтів автобусів, послуги страхування та технічного огляду автобусів</w:t>
      </w:r>
      <w:r w:rsidRPr="00143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143C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 w:rsidRPr="00143CC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Напрямки діяльності та заходи Програми визначені у Додатку до Програми.</w:t>
      </w:r>
    </w:p>
    <w:p w:rsidR="00143CCF" w:rsidRPr="00143CCF" w:rsidRDefault="00143CCF" w:rsidP="00143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3CCF" w:rsidRPr="00143CCF" w:rsidRDefault="00143CCF" w:rsidP="00143CC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  <w:lang w:val="uk-UA" w:eastAsia="uk-UA"/>
        </w:rPr>
      </w:pPr>
    </w:p>
    <w:p w:rsidR="00143CCF" w:rsidRPr="00143CCF" w:rsidRDefault="00143CCF" w:rsidP="00143CC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Фінансове забезпечення Програми.</w:t>
      </w:r>
    </w:p>
    <w:p w:rsidR="00143CCF" w:rsidRPr="00143CCF" w:rsidRDefault="00143CCF" w:rsidP="00143CC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43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заходів Програми здійснюється відповідно до законодавства за рахунок коштів бюджету Великосеверинівської сільської ради на відповідні цілі</w:t>
      </w:r>
      <w:r w:rsidRPr="00143C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 межах запланованих видатків на відповідний рік</w:t>
      </w:r>
      <w:r w:rsidRPr="00143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 </w:t>
      </w:r>
    </w:p>
    <w:p w:rsidR="00143CCF" w:rsidRPr="00143CCF" w:rsidRDefault="00143CCF" w:rsidP="00143CCF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43CCF" w:rsidRPr="00143CCF" w:rsidRDefault="00143CCF" w:rsidP="00143CC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143CC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5. Координація та контроль за виконанням Програми</w:t>
      </w:r>
    </w:p>
    <w:p w:rsidR="00143CCF" w:rsidRPr="00143CCF" w:rsidRDefault="00143CCF" w:rsidP="00143CCF">
      <w:pPr>
        <w:widowControl w:val="0"/>
        <w:spacing w:after="0" w:line="240" w:lineRule="auto"/>
        <w:jc w:val="center"/>
        <w:rPr>
          <w:rFonts w:ascii="ArialMT" w:eastAsia="Calibri" w:hAnsi="ArialMT" w:cs="Times New Roman"/>
          <w:b/>
          <w:bCs/>
          <w:color w:val="000000"/>
          <w:sz w:val="24"/>
          <w:szCs w:val="24"/>
          <w:lang w:val="uk-UA" w:eastAsia="uk-UA"/>
        </w:rPr>
      </w:pPr>
    </w:p>
    <w:p w:rsidR="00143CCF" w:rsidRPr="00143CCF" w:rsidRDefault="00143CCF" w:rsidP="00143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Координація процесом реалізації Програми «Шкільний автобус» проводиться за принципами єдності управління, персональної відповідальності, прозорості та поточної координації дій.</w:t>
      </w:r>
    </w:p>
    <w:p w:rsidR="00143CCF" w:rsidRPr="00143CCF" w:rsidRDefault="00143CCF" w:rsidP="00143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Адміністрування процесу реалізації Програми здійснюється відділом </w:t>
      </w:r>
      <w:r w:rsidRPr="00143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 молоді та спорту, культури та туризму Великосеверинівської сільської ради</w:t>
      </w:r>
      <w:r w:rsidRPr="00143C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43CCF" w:rsidRPr="00143CCF" w:rsidRDefault="00143CCF" w:rsidP="00143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Відділ </w:t>
      </w:r>
      <w:r w:rsidRPr="00143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 молоді та спорту, культури та туризму Великосеверинівської сільської ради до 25 числа місяця, наступного за звітним роком, подає інформацію про стан виконання Програми Великосеверинівській сільській раді та постійним комісіям з питань планування, фінансів, бюджету, соціально-економічного розвитку, та інвестицій та з питань освіти, фізичного виховання, культури, охорони здоров’я та соціального захисту.</w:t>
      </w:r>
    </w:p>
    <w:p w:rsidR="00143CCF" w:rsidRPr="00143CCF" w:rsidRDefault="00143CCF" w:rsidP="00143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3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143CCF" w:rsidRPr="00143CCF" w:rsidSect="006E104F">
          <w:pgSz w:w="11906" w:h="16838"/>
          <w:pgMar w:top="1135" w:right="567" w:bottom="851" w:left="1701" w:header="708" w:footer="708" w:gutter="0"/>
          <w:cols w:space="708"/>
          <w:docGrid w:linePitch="360"/>
        </w:sectPr>
      </w:pPr>
    </w:p>
    <w:p w:rsidR="00143CCF" w:rsidRPr="00143CCF" w:rsidRDefault="00143CCF" w:rsidP="001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3CCF" w:rsidRPr="00143CCF" w:rsidRDefault="00143CCF" w:rsidP="00143CCF">
      <w:pPr>
        <w:tabs>
          <w:tab w:val="left" w:pos="3969"/>
        </w:tabs>
        <w:spacing w:after="0" w:line="240" w:lineRule="auto"/>
        <w:ind w:left="851" w:firstLine="5953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3C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</w:t>
      </w:r>
    </w:p>
    <w:p w:rsidR="00143CCF" w:rsidRPr="00143CCF" w:rsidRDefault="00143CCF" w:rsidP="0014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Додаток 2 </w:t>
      </w:r>
    </w:p>
    <w:p w:rsidR="00143CCF" w:rsidRPr="00143CCF" w:rsidRDefault="00143CCF" w:rsidP="00143CCF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143C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до </w:t>
      </w:r>
      <w:r w:rsidRPr="00143CCF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val="uk-UA" w:eastAsia="ru-RU"/>
        </w:rPr>
        <w:t xml:space="preserve">Програми </w:t>
      </w:r>
      <w:r w:rsidRPr="00143CCF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  <w:t xml:space="preserve"> </w:t>
      </w:r>
    </w:p>
    <w:p w:rsidR="00143CCF" w:rsidRPr="00143CCF" w:rsidRDefault="00143CCF" w:rsidP="0014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Ресурсне забезпечення Програми</w:t>
      </w:r>
    </w:p>
    <w:p w:rsidR="00143CCF" w:rsidRPr="00143CCF" w:rsidRDefault="00143CCF" w:rsidP="00143C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«Шкільний автобус</w:t>
      </w:r>
      <w:r w:rsidRPr="00143C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 на території Великосеверинівської сільської ради  на 2024-2026 роки</w:t>
      </w:r>
    </w:p>
    <w:p w:rsidR="00143CCF" w:rsidRPr="00143CCF" w:rsidRDefault="00143CCF" w:rsidP="00143C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92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701"/>
        <w:gridCol w:w="1587"/>
      </w:tblGrid>
      <w:tr w:rsidR="00143CCF" w:rsidRPr="00143CCF" w:rsidTr="007A02AC">
        <w:trPr>
          <w:cantSplit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виконання програми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Усього витрат на виконання програми</w:t>
            </w: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</w:t>
            </w:r>
            <w:proofErr w:type="spellStart"/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14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.)</w:t>
            </w:r>
          </w:p>
        </w:tc>
      </w:tr>
      <w:tr w:rsidR="00143CCF" w:rsidRPr="00143CCF" w:rsidTr="007A02AC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2024рік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2025рік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2026 рік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43CCF" w:rsidRPr="00143CCF" w:rsidTr="007A02AC">
        <w:trPr>
          <w:trHeight w:val="7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 </w:t>
            </w:r>
          </w:p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1949,0</w:t>
            </w:r>
          </w:p>
        </w:tc>
      </w:tr>
      <w:tr w:rsidR="00143CCF" w:rsidRPr="00143CCF" w:rsidTr="007A02AC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місцевий бюджет</w:t>
            </w:r>
          </w:p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1949,0</w:t>
            </w:r>
          </w:p>
        </w:tc>
      </w:tr>
      <w:tr w:rsidR="00143CCF" w:rsidRPr="00143CCF" w:rsidTr="007A02AC">
        <w:trPr>
          <w:trHeight w:val="3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бюджет</w:t>
            </w:r>
          </w:p>
          <w:p w:rsidR="00143CCF" w:rsidRPr="00143CCF" w:rsidRDefault="00143CCF" w:rsidP="00143C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43CCF" w:rsidRPr="00143CCF" w:rsidTr="007A02AC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бюджети</w:t>
            </w:r>
          </w:p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43CCF" w:rsidRPr="00143CCF" w:rsidRDefault="00143CCF" w:rsidP="001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CCF" w:rsidRPr="00143CCF" w:rsidRDefault="00143CCF" w:rsidP="00143C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143CCF" w:rsidRPr="00143CCF" w:rsidRDefault="00143CCF" w:rsidP="00143CCF">
      <w:pPr>
        <w:tabs>
          <w:tab w:val="left" w:pos="3969"/>
        </w:tabs>
        <w:spacing w:after="0" w:line="240" w:lineRule="auto"/>
        <w:ind w:left="851" w:firstLine="5953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43CCF" w:rsidRPr="00143CCF" w:rsidRDefault="00143CCF" w:rsidP="00143CCF">
      <w:pPr>
        <w:tabs>
          <w:tab w:val="left" w:pos="3969"/>
        </w:tabs>
        <w:spacing w:after="0" w:line="240" w:lineRule="auto"/>
        <w:ind w:left="851" w:firstLine="5953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43CCF" w:rsidRPr="00143CCF" w:rsidRDefault="00143CCF" w:rsidP="00143CCF">
      <w:pPr>
        <w:tabs>
          <w:tab w:val="left" w:pos="3969"/>
        </w:tabs>
        <w:spacing w:after="0" w:line="240" w:lineRule="auto"/>
        <w:ind w:left="851" w:firstLine="5953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43CCF" w:rsidRPr="00143CCF" w:rsidRDefault="00143CCF" w:rsidP="00143CCF">
      <w:pPr>
        <w:tabs>
          <w:tab w:val="left" w:pos="3969"/>
        </w:tabs>
        <w:spacing w:after="0" w:line="240" w:lineRule="auto"/>
        <w:ind w:left="851" w:firstLine="5953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43CCF" w:rsidRPr="00143CCF" w:rsidRDefault="00143CCF" w:rsidP="00143CCF">
      <w:pPr>
        <w:tabs>
          <w:tab w:val="left" w:pos="3969"/>
        </w:tabs>
        <w:spacing w:after="0" w:line="240" w:lineRule="auto"/>
        <w:ind w:left="851" w:firstLine="5953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43CCF" w:rsidRPr="00143CCF" w:rsidRDefault="00143CCF" w:rsidP="00143CCF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43CCF" w:rsidRPr="00143CCF" w:rsidRDefault="00143CCF" w:rsidP="00143CCF">
      <w:pPr>
        <w:tabs>
          <w:tab w:val="left" w:pos="3969"/>
        </w:tabs>
        <w:spacing w:after="0" w:line="240" w:lineRule="auto"/>
        <w:ind w:left="851" w:firstLine="5953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43C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</w:t>
      </w:r>
    </w:p>
    <w:p w:rsidR="00143CCF" w:rsidRPr="00143CCF" w:rsidRDefault="00143CCF" w:rsidP="00143CCF">
      <w:pPr>
        <w:tabs>
          <w:tab w:val="left" w:pos="3969"/>
        </w:tabs>
        <w:spacing w:after="0" w:line="240" w:lineRule="auto"/>
        <w:ind w:left="851" w:firstLine="595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43CC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                                                                                       </w:t>
      </w:r>
      <w:r w:rsidRPr="00143CC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Додаток 3</w:t>
      </w:r>
    </w:p>
    <w:p w:rsidR="00143CCF" w:rsidRPr="00143CCF" w:rsidRDefault="00143CCF" w:rsidP="00143CCF">
      <w:pPr>
        <w:tabs>
          <w:tab w:val="left" w:pos="3969"/>
        </w:tabs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43CC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до Програми</w:t>
      </w:r>
    </w:p>
    <w:p w:rsidR="00143CCF" w:rsidRPr="00143CCF" w:rsidRDefault="00143CCF" w:rsidP="00143CCF">
      <w:pPr>
        <w:tabs>
          <w:tab w:val="left" w:pos="3969"/>
        </w:tabs>
        <w:spacing w:after="0" w:line="312" w:lineRule="auto"/>
        <w:ind w:firstLine="552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3C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Напрями діяльності та заходи </w:t>
      </w:r>
      <w:r w:rsidRPr="00143CC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Програми </w:t>
      </w:r>
      <w:r w:rsidRPr="00143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«Шкільний автобус</w:t>
      </w:r>
      <w:r w:rsidRPr="00143C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 на території Великосеверинівської сільської ради  на 2024-2026 роки</w:t>
      </w:r>
    </w:p>
    <w:p w:rsidR="00143CCF" w:rsidRPr="00143CCF" w:rsidRDefault="00143CCF" w:rsidP="00143C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43CCF" w:rsidRPr="00143CCF" w:rsidRDefault="00143CCF" w:rsidP="00143C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0"/>
        <w:gridCol w:w="1555"/>
        <w:gridCol w:w="1696"/>
        <w:gridCol w:w="1378"/>
        <w:gridCol w:w="1378"/>
        <w:gridCol w:w="1378"/>
        <w:gridCol w:w="2477"/>
        <w:gridCol w:w="1739"/>
        <w:gridCol w:w="1895"/>
      </w:tblGrid>
      <w:tr w:rsidR="00143CCF" w:rsidRPr="00143CCF" w:rsidTr="007A02AC">
        <w:tc>
          <w:tcPr>
            <w:tcW w:w="1290" w:type="dxa"/>
            <w:vMerge w:val="restart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№ </w:t>
            </w:r>
            <w:r w:rsidRPr="00143C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br/>
              <w:t>з/п</w:t>
            </w:r>
          </w:p>
        </w:tc>
        <w:tc>
          <w:tcPr>
            <w:tcW w:w="1555" w:type="dxa"/>
            <w:vMerge w:val="restart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Перелік заходів програми</w:t>
            </w:r>
          </w:p>
        </w:tc>
        <w:tc>
          <w:tcPr>
            <w:tcW w:w="1696" w:type="dxa"/>
            <w:vMerge w:val="restart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Орієнтовні обсяги фінансування (вартість), тис. грн.</w:t>
            </w:r>
          </w:p>
        </w:tc>
        <w:tc>
          <w:tcPr>
            <w:tcW w:w="4134" w:type="dxa"/>
            <w:gridSpan w:val="3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Строк виконання заходу</w:t>
            </w:r>
          </w:p>
        </w:tc>
        <w:tc>
          <w:tcPr>
            <w:tcW w:w="2477" w:type="dxa"/>
            <w:vMerge w:val="restart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739" w:type="dxa"/>
            <w:vMerge w:val="restart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1895" w:type="dxa"/>
            <w:vMerge w:val="restart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143CCF" w:rsidRPr="00143CCF" w:rsidTr="007A02AC">
        <w:tc>
          <w:tcPr>
            <w:tcW w:w="1290" w:type="dxa"/>
            <w:vMerge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5" w:type="dxa"/>
            <w:vMerge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696" w:type="dxa"/>
            <w:vMerge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2024</w:t>
            </w: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2025</w:t>
            </w: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2026</w:t>
            </w:r>
          </w:p>
        </w:tc>
        <w:tc>
          <w:tcPr>
            <w:tcW w:w="2477" w:type="dxa"/>
            <w:vMerge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39" w:type="dxa"/>
            <w:vMerge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95" w:type="dxa"/>
            <w:vMerge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143CCF" w:rsidRPr="00143CCF" w:rsidTr="007A02AC">
        <w:tc>
          <w:tcPr>
            <w:tcW w:w="1290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5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Придбання запчастин та паливно-мастильних матеріалів</w:t>
            </w:r>
          </w:p>
        </w:tc>
        <w:tc>
          <w:tcPr>
            <w:tcW w:w="1696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1842,0</w:t>
            </w: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574,0</w:t>
            </w: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614,0</w:t>
            </w: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654,0</w:t>
            </w:r>
          </w:p>
        </w:tc>
        <w:tc>
          <w:tcPr>
            <w:tcW w:w="2477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Великосеверинівська сільська рада, Фінансовий відділ Великосеверинівської сільської, </w:t>
            </w: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739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Велико-северинівської територіальної громади</w:t>
            </w:r>
          </w:p>
        </w:tc>
        <w:tc>
          <w:tcPr>
            <w:tcW w:w="1895" w:type="dxa"/>
            <w:vMerge w:val="restart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у сільській місцевості регулярного безоплатного перевезення до місць навчання, роботи  і додому здобувачів освіти, педагогічних працівників та обслуговуючого персоналу</w:t>
            </w:r>
          </w:p>
        </w:tc>
      </w:tr>
      <w:tr w:rsidR="00143CCF" w:rsidRPr="00143CCF" w:rsidTr="007A02AC">
        <w:tc>
          <w:tcPr>
            <w:tcW w:w="1290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555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lang w:val="uk-UA" w:eastAsia="ru-RU"/>
              </w:rPr>
              <w:t>Оплата послуги поточних та капітальних ремонтів</w:t>
            </w:r>
          </w:p>
        </w:tc>
        <w:tc>
          <w:tcPr>
            <w:tcW w:w="1696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lang w:val="uk-UA" w:eastAsia="ru-RU"/>
              </w:rPr>
              <w:t>93,0</w:t>
            </w: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lang w:val="uk-UA" w:eastAsia="ru-RU"/>
              </w:rPr>
              <w:t>31,0</w:t>
            </w: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lang w:val="uk-UA" w:eastAsia="ru-RU"/>
              </w:rPr>
              <w:t>31,0</w:t>
            </w: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lang w:val="uk-UA" w:eastAsia="ru-RU"/>
              </w:rPr>
              <w:t>31,0</w:t>
            </w:r>
          </w:p>
        </w:tc>
        <w:tc>
          <w:tcPr>
            <w:tcW w:w="2477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Великосеверинівська сільська рада, Фінансовий відділ Великосеверинівської сільської, </w:t>
            </w: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739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 Велико-северинівської територіальної громади</w:t>
            </w:r>
          </w:p>
        </w:tc>
        <w:tc>
          <w:tcPr>
            <w:tcW w:w="1895" w:type="dxa"/>
            <w:vMerge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43CCF" w:rsidRPr="00143CCF" w:rsidTr="007A02AC">
        <w:tc>
          <w:tcPr>
            <w:tcW w:w="1290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555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Оплата послуг страхування </w:t>
            </w:r>
            <w:r w:rsidRPr="00143CC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та технічного огляду</w:t>
            </w:r>
          </w:p>
        </w:tc>
        <w:tc>
          <w:tcPr>
            <w:tcW w:w="1696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14,0</w:t>
            </w: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lang w:val="uk-UA" w:eastAsia="ru-RU"/>
              </w:rPr>
              <w:t>4,0</w:t>
            </w: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1378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2477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Великосеверинівська сільська рада, </w:t>
            </w: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Фінансовий відділ Великосеверинівської сільської, </w:t>
            </w: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  <w:tc>
          <w:tcPr>
            <w:tcW w:w="1739" w:type="dxa"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Бюджет Велико-</w:t>
            </w:r>
            <w:r w:rsidRPr="00143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северинівської територіальної громади</w:t>
            </w:r>
          </w:p>
        </w:tc>
        <w:tc>
          <w:tcPr>
            <w:tcW w:w="1895" w:type="dxa"/>
            <w:vMerge/>
          </w:tcPr>
          <w:p w:rsidR="00143CCF" w:rsidRPr="00143CCF" w:rsidRDefault="00143CCF" w:rsidP="00143CC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382A08" w:rsidRPr="00143CCF" w:rsidRDefault="00382A08" w:rsidP="00143CCF">
      <w:pPr>
        <w:rPr>
          <w:lang w:val="uk-UA"/>
        </w:rPr>
      </w:pPr>
    </w:p>
    <w:sectPr w:rsidR="00382A08" w:rsidRPr="00143CCF" w:rsidSect="008E4EA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C9" w:rsidRDefault="00BA48C9" w:rsidP="00143CCF">
      <w:pPr>
        <w:spacing w:after="0" w:line="240" w:lineRule="auto"/>
      </w:pPr>
      <w:r>
        <w:separator/>
      </w:r>
    </w:p>
  </w:endnote>
  <w:endnote w:type="continuationSeparator" w:id="0">
    <w:p w:rsidR="00BA48C9" w:rsidRDefault="00BA48C9" w:rsidP="0014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C9" w:rsidRDefault="00BA48C9" w:rsidP="00143CCF">
      <w:pPr>
        <w:spacing w:after="0" w:line="240" w:lineRule="auto"/>
      </w:pPr>
      <w:r>
        <w:separator/>
      </w:r>
    </w:p>
  </w:footnote>
  <w:footnote w:type="continuationSeparator" w:id="0">
    <w:p w:rsidR="00BA48C9" w:rsidRDefault="00BA48C9" w:rsidP="00143C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F"/>
    <w:rsid w:val="00143CCF"/>
    <w:rsid w:val="00382A08"/>
    <w:rsid w:val="00BA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CCF"/>
  </w:style>
  <w:style w:type="table" w:styleId="a5">
    <w:name w:val="Table Grid"/>
    <w:basedOn w:val="a1"/>
    <w:uiPriority w:val="59"/>
    <w:rsid w:val="0014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4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CCF"/>
  </w:style>
  <w:style w:type="table" w:styleId="a5">
    <w:name w:val="Table Grid"/>
    <w:basedOn w:val="a1"/>
    <w:uiPriority w:val="59"/>
    <w:rsid w:val="0014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4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5917</Words>
  <Characters>3373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2023-12-27T14:08:00Z</dcterms:created>
  <dcterms:modified xsi:type="dcterms:W3CDTF">2023-12-27T14:09:00Z</dcterms:modified>
</cp:coreProperties>
</file>