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1B" w:rsidRPr="00837977" w:rsidRDefault="00DF5275" w:rsidP="00F17009">
      <w:pPr>
        <w:pStyle w:val="a6"/>
        <w:ind w:left="5103"/>
        <w:rPr>
          <w:rFonts w:ascii="Times New Roman" w:hAnsi="Times New Roman"/>
          <w:b w:val="0"/>
          <w:lang w:val="uk-UA"/>
        </w:rPr>
      </w:pPr>
      <w:bookmarkStart w:id="0" w:name="_Hlk142554636"/>
      <w:bookmarkStart w:id="1" w:name="_GoBack"/>
      <w:bookmarkEnd w:id="1"/>
      <w:r w:rsidRPr="00837977">
        <w:rPr>
          <w:rFonts w:ascii="Times New Roman" w:hAnsi="Times New Roman"/>
          <w:b w:val="0"/>
          <w:lang w:val="uk-UA"/>
        </w:rPr>
        <w:t>Додаток 1</w:t>
      </w:r>
    </w:p>
    <w:p w:rsidR="007D651B" w:rsidRPr="00837977" w:rsidRDefault="007D651B" w:rsidP="00F17009">
      <w:pPr>
        <w:pStyle w:val="a6"/>
        <w:ind w:left="5103"/>
        <w:rPr>
          <w:rFonts w:ascii="Times New Roman" w:hAnsi="Times New Roman"/>
          <w:b w:val="0"/>
          <w:lang w:val="uk-UA"/>
        </w:rPr>
      </w:pPr>
      <w:r w:rsidRPr="00837977">
        <w:rPr>
          <w:rFonts w:ascii="Times New Roman" w:hAnsi="Times New Roman"/>
          <w:b w:val="0"/>
          <w:lang w:val="uk-UA"/>
        </w:rPr>
        <w:t xml:space="preserve">до </w:t>
      </w:r>
      <w:r w:rsidR="00F17009" w:rsidRPr="00837977">
        <w:rPr>
          <w:rFonts w:ascii="Times New Roman" w:hAnsi="Times New Roman"/>
          <w:b w:val="0"/>
          <w:lang w:val="uk-UA"/>
        </w:rPr>
        <w:t>розпорядження                                          Великосеверинівського сільського голови</w:t>
      </w:r>
      <w:r w:rsidRPr="00837977">
        <w:rPr>
          <w:rFonts w:ascii="Times New Roman" w:hAnsi="Times New Roman"/>
          <w:b w:val="0"/>
          <w:lang w:val="uk-UA"/>
        </w:rPr>
        <w:t xml:space="preserve"> </w:t>
      </w:r>
    </w:p>
    <w:p w:rsidR="00F17009" w:rsidRPr="00837977" w:rsidRDefault="00F17009" w:rsidP="00F17009">
      <w:pPr>
        <w:pStyle w:val="a6"/>
        <w:ind w:left="5103"/>
        <w:rPr>
          <w:rFonts w:ascii="Times New Roman" w:hAnsi="Times New Roman"/>
          <w:b w:val="0"/>
          <w:lang w:val="uk-UA"/>
        </w:rPr>
      </w:pPr>
      <w:r w:rsidRPr="00837977">
        <w:rPr>
          <w:rFonts w:ascii="Times New Roman" w:hAnsi="Times New Roman"/>
          <w:b w:val="0"/>
          <w:lang w:val="uk-UA"/>
        </w:rPr>
        <w:t>«</w:t>
      </w:r>
      <w:r w:rsidR="00837977">
        <w:rPr>
          <w:rFonts w:ascii="Times New Roman" w:hAnsi="Times New Roman"/>
          <w:b w:val="0"/>
          <w:lang w:val="uk-UA"/>
        </w:rPr>
        <w:t>22</w:t>
      </w:r>
      <w:r w:rsidRPr="00837977">
        <w:rPr>
          <w:rFonts w:ascii="Times New Roman" w:hAnsi="Times New Roman"/>
          <w:b w:val="0"/>
          <w:lang w:val="uk-UA"/>
        </w:rPr>
        <w:t>»</w:t>
      </w:r>
      <w:r w:rsidR="004059F1" w:rsidRPr="00837977">
        <w:rPr>
          <w:rFonts w:ascii="Times New Roman" w:hAnsi="Times New Roman"/>
          <w:b w:val="0"/>
          <w:lang w:val="uk-UA"/>
        </w:rPr>
        <w:t xml:space="preserve"> </w:t>
      </w:r>
      <w:r w:rsidR="00837977">
        <w:rPr>
          <w:rFonts w:ascii="Times New Roman" w:hAnsi="Times New Roman"/>
          <w:b w:val="0"/>
          <w:lang w:val="uk-UA"/>
        </w:rPr>
        <w:t>грудня</w:t>
      </w:r>
      <w:r w:rsidR="004059F1" w:rsidRPr="00837977">
        <w:rPr>
          <w:rFonts w:ascii="Times New Roman" w:hAnsi="Times New Roman"/>
          <w:b w:val="0"/>
          <w:lang w:val="uk-UA"/>
        </w:rPr>
        <w:t xml:space="preserve"> 202</w:t>
      </w:r>
      <w:r w:rsidR="00837977">
        <w:rPr>
          <w:rFonts w:ascii="Times New Roman" w:hAnsi="Times New Roman"/>
          <w:b w:val="0"/>
          <w:lang w:val="uk-UA"/>
        </w:rPr>
        <w:t>3</w:t>
      </w:r>
      <w:r w:rsidR="00FE7077" w:rsidRPr="00837977">
        <w:rPr>
          <w:rFonts w:ascii="Times New Roman" w:hAnsi="Times New Roman"/>
          <w:b w:val="0"/>
          <w:lang w:val="uk-UA"/>
        </w:rPr>
        <w:t xml:space="preserve"> року №</w:t>
      </w:r>
      <w:r w:rsidR="00837977">
        <w:rPr>
          <w:rFonts w:ascii="Times New Roman" w:hAnsi="Times New Roman"/>
          <w:b w:val="0"/>
          <w:lang w:val="uk-UA"/>
        </w:rPr>
        <w:t>144-од</w:t>
      </w:r>
    </w:p>
    <w:p w:rsidR="007D651B" w:rsidRPr="00837977" w:rsidRDefault="007D651B" w:rsidP="00F17009">
      <w:pPr>
        <w:pStyle w:val="a6"/>
        <w:ind w:left="5103" w:firstLine="5103"/>
        <w:rPr>
          <w:rFonts w:ascii="Times New Roman" w:hAnsi="Times New Roman"/>
          <w:b w:val="0"/>
          <w:lang w:val="uk-UA"/>
        </w:rPr>
      </w:pPr>
      <w:r w:rsidRPr="00837977">
        <w:rPr>
          <w:rFonts w:ascii="Times New Roman" w:hAnsi="Times New Roman"/>
          <w:b w:val="0"/>
          <w:lang w:val="uk-UA"/>
        </w:rPr>
        <w:t>«</w:t>
      </w:r>
      <w:r w:rsidR="00F17009" w:rsidRPr="00837977">
        <w:rPr>
          <w:rFonts w:ascii="Times New Roman" w:hAnsi="Times New Roman"/>
          <w:b w:val="0"/>
          <w:lang w:val="uk-UA"/>
        </w:rPr>
        <w:t xml:space="preserve">     </w:t>
      </w:r>
    </w:p>
    <w:bookmarkEnd w:id="0"/>
    <w:p w:rsidR="007D651B" w:rsidRPr="00837977" w:rsidRDefault="007D651B" w:rsidP="007D651B">
      <w:pPr>
        <w:pStyle w:val="a6"/>
        <w:ind w:firstLine="5103"/>
        <w:rPr>
          <w:rFonts w:ascii="Times New Roman" w:hAnsi="Times New Roman"/>
          <w:b w:val="0"/>
          <w:lang w:val="uk-UA"/>
        </w:rPr>
      </w:pPr>
    </w:p>
    <w:p w:rsidR="007D651B" w:rsidRPr="00837977" w:rsidRDefault="007D651B" w:rsidP="007D651B">
      <w:pPr>
        <w:pStyle w:val="a6"/>
        <w:jc w:val="center"/>
        <w:rPr>
          <w:rFonts w:ascii="Times New Roman" w:hAnsi="Times New Roman"/>
          <w:bCs w:val="0"/>
          <w:lang w:val="uk-UA"/>
        </w:rPr>
      </w:pPr>
      <w:r w:rsidRPr="00837977">
        <w:rPr>
          <w:rFonts w:ascii="Times New Roman" w:hAnsi="Times New Roman"/>
          <w:bCs w:val="0"/>
          <w:lang w:val="uk-UA"/>
        </w:rPr>
        <w:t>Положення</w:t>
      </w:r>
    </w:p>
    <w:p w:rsidR="007D651B" w:rsidRPr="00837977" w:rsidRDefault="007D651B" w:rsidP="007D651B">
      <w:pPr>
        <w:pStyle w:val="a6"/>
        <w:jc w:val="center"/>
        <w:rPr>
          <w:rFonts w:ascii="Times New Roman" w:hAnsi="Times New Roman"/>
          <w:bCs w:val="0"/>
          <w:lang w:val="uk-UA"/>
        </w:rPr>
      </w:pPr>
      <w:bookmarkStart w:id="2" w:name="_Hlk142553941"/>
      <w:r w:rsidRPr="00837977">
        <w:rPr>
          <w:rFonts w:ascii="Times New Roman" w:hAnsi="Times New Roman"/>
          <w:bCs w:val="0"/>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bookmarkEnd w:id="2"/>
    <w:p w:rsidR="007D651B" w:rsidRPr="00837977" w:rsidRDefault="007D651B" w:rsidP="007D651B">
      <w:pPr>
        <w:pStyle w:val="a6"/>
        <w:jc w:val="center"/>
        <w:rPr>
          <w:rFonts w:ascii="Times New Roman" w:hAnsi="Times New Roman"/>
          <w:bCs w:val="0"/>
          <w:lang w:val="uk-UA"/>
        </w:rPr>
      </w:pP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eastAsia="uk-UA"/>
        </w:rPr>
      </w:pPr>
      <w:r w:rsidRPr="00837977">
        <w:rPr>
          <w:sz w:val="28"/>
          <w:szCs w:val="28"/>
          <w:lang w:val="uk-UA"/>
        </w:rPr>
        <w:t>1. Комісія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w:t>
      </w:r>
      <w:r w:rsidR="00FE7077" w:rsidRPr="00837977">
        <w:rPr>
          <w:sz w:val="28"/>
          <w:szCs w:val="28"/>
          <w:lang w:val="uk-UA"/>
        </w:rPr>
        <w:t>едерації проти України (далі - К</w:t>
      </w:r>
      <w:r w:rsidRPr="00837977">
        <w:rPr>
          <w:sz w:val="28"/>
          <w:szCs w:val="28"/>
          <w:lang w:val="uk-UA"/>
        </w:rPr>
        <w:t>омісія), є консультативно-дорадчим органом виконавчого органу Великосеверинівської сільської ради</w:t>
      </w:r>
      <w:r w:rsidR="00FE7077" w:rsidRPr="00837977">
        <w:rPr>
          <w:sz w:val="28"/>
          <w:szCs w:val="28"/>
          <w:lang w:val="uk-UA"/>
        </w:rPr>
        <w:t>, (далі - У</w:t>
      </w:r>
      <w:r w:rsidRPr="00837977">
        <w:rPr>
          <w:sz w:val="28"/>
          <w:szCs w:val="28"/>
          <w:lang w:val="uk-UA"/>
        </w:rPr>
        <w:t>повноважений орган), який утворюється для розгляду питань щодо надання компенсації за знищені об’єкти нерухомого майна внаслідок бойових дій, терористичних актів, диверсій, спричинених військовою агресією Російської Федерації (далі - знищені об’єкти нерухомого майна).</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3" w:name="n11"/>
      <w:bookmarkEnd w:id="3"/>
      <w:r w:rsidRPr="00837977">
        <w:rPr>
          <w:sz w:val="28"/>
          <w:szCs w:val="28"/>
          <w:lang w:val="uk-UA"/>
        </w:rPr>
        <w:t>2. Комісія може виконувати функції з розгляду питань надання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у разі прийняття Кабінетом Міністрів України рішення щодо покладення на неї таких функцій.</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4" w:name="n12"/>
      <w:bookmarkEnd w:id="4"/>
      <w:r w:rsidRPr="00837977">
        <w:rPr>
          <w:sz w:val="28"/>
          <w:szCs w:val="28"/>
          <w:lang w:val="uk-UA"/>
        </w:rPr>
        <w:t>3. Комісія у своїй діяльності керується </w:t>
      </w:r>
      <w:hyperlink r:id="rId5" w:tgtFrame="_blank" w:history="1">
        <w:r w:rsidRPr="00837977">
          <w:rPr>
            <w:rStyle w:val="a8"/>
            <w:color w:val="auto"/>
            <w:sz w:val="28"/>
            <w:szCs w:val="28"/>
            <w:lang w:val="uk-UA"/>
          </w:rPr>
          <w:t>Конституцією України</w:t>
        </w:r>
      </w:hyperlink>
      <w:r w:rsidRPr="00837977">
        <w:rPr>
          <w:sz w:val="28"/>
          <w:szCs w:val="28"/>
          <w:lang w:val="uk-UA"/>
        </w:rPr>
        <w:t>, </w:t>
      </w:r>
      <w:hyperlink r:id="rId6" w:tgtFrame="_blank" w:history="1">
        <w:r w:rsidRPr="00837977">
          <w:rPr>
            <w:rStyle w:val="a8"/>
            <w:color w:val="auto"/>
            <w:sz w:val="28"/>
            <w:szCs w:val="28"/>
            <w:lang w:val="uk-UA"/>
          </w:rPr>
          <w:t>Законом України</w:t>
        </w:r>
      </w:hyperlink>
      <w:r w:rsidRPr="00837977">
        <w:rPr>
          <w:sz w:val="28"/>
          <w:szCs w:val="28"/>
          <w:lang w:val="uk-UA"/>
        </w:rPr>
        <w:t>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Закон), іншими законами України, актами Кабінету Міністрів України, іншими нормативно-правовими актами та цим Примірним положенням.</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5" w:name="n13"/>
      <w:bookmarkEnd w:id="5"/>
      <w:r w:rsidRPr="00837977">
        <w:rPr>
          <w:sz w:val="28"/>
          <w:szCs w:val="28"/>
          <w:lang w:val="uk-UA"/>
        </w:rPr>
        <w:t>4. Матеріально-технічне забезпечення д</w:t>
      </w:r>
      <w:r w:rsidR="004059F1" w:rsidRPr="00837977">
        <w:rPr>
          <w:sz w:val="28"/>
          <w:szCs w:val="28"/>
          <w:lang w:val="uk-UA"/>
        </w:rPr>
        <w:t>іяльності Комісії здійснюється У</w:t>
      </w:r>
      <w:r w:rsidRPr="00837977">
        <w:rPr>
          <w:sz w:val="28"/>
          <w:szCs w:val="28"/>
          <w:lang w:val="uk-UA"/>
        </w:rPr>
        <w:t>повноваженим органом.</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6" w:name="n14"/>
      <w:bookmarkEnd w:id="6"/>
      <w:r w:rsidRPr="00837977">
        <w:rPr>
          <w:sz w:val="28"/>
          <w:szCs w:val="28"/>
          <w:lang w:val="uk-UA"/>
        </w:rPr>
        <w:t>5. І</w:t>
      </w:r>
      <w:r w:rsidR="004059F1" w:rsidRPr="00837977">
        <w:rPr>
          <w:sz w:val="28"/>
          <w:szCs w:val="28"/>
          <w:lang w:val="uk-UA"/>
        </w:rPr>
        <w:t>нформація про місцезнаходження К</w:t>
      </w:r>
      <w:r w:rsidRPr="00837977">
        <w:rPr>
          <w:sz w:val="28"/>
          <w:szCs w:val="28"/>
          <w:lang w:val="uk-UA"/>
        </w:rPr>
        <w:t>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розміщуються на веб-сайті уповноваженого органу (за наявності).</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7" w:name="n15"/>
      <w:bookmarkEnd w:id="7"/>
      <w:r w:rsidRPr="00837977">
        <w:rPr>
          <w:sz w:val="28"/>
          <w:szCs w:val="28"/>
          <w:lang w:val="uk-UA"/>
        </w:rPr>
        <w:t>6. Відповідно до </w:t>
      </w:r>
      <w:hyperlink r:id="rId7" w:tgtFrame="_blank" w:history="1">
        <w:r w:rsidRPr="00837977">
          <w:rPr>
            <w:rStyle w:val="a8"/>
            <w:color w:val="auto"/>
            <w:sz w:val="28"/>
            <w:szCs w:val="28"/>
            <w:lang w:val="uk-UA"/>
          </w:rPr>
          <w:t>Закону</w:t>
        </w:r>
      </w:hyperlink>
      <w:r w:rsidR="004059F1" w:rsidRPr="00837977">
        <w:rPr>
          <w:sz w:val="28"/>
          <w:szCs w:val="28"/>
          <w:lang w:val="uk-UA"/>
        </w:rPr>
        <w:t> К</w:t>
      </w:r>
      <w:r w:rsidRPr="00837977">
        <w:rPr>
          <w:sz w:val="28"/>
          <w:szCs w:val="28"/>
          <w:lang w:val="uk-UA"/>
        </w:rPr>
        <w:t>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і виконує покладені на неї функції з використанням Реєстру.</w:t>
      </w:r>
    </w:p>
    <w:p w:rsidR="007D651B" w:rsidRPr="00837977" w:rsidRDefault="004059F1" w:rsidP="007D651B">
      <w:pPr>
        <w:pStyle w:val="rvps2"/>
        <w:shd w:val="clear" w:color="auto" w:fill="FFFFFF"/>
        <w:spacing w:before="0" w:beforeAutospacing="0" w:after="0" w:afterAutospacing="0"/>
        <w:ind w:firstLine="450"/>
        <w:jc w:val="both"/>
        <w:rPr>
          <w:sz w:val="28"/>
          <w:szCs w:val="28"/>
          <w:lang w:val="uk-UA"/>
        </w:rPr>
      </w:pPr>
      <w:bookmarkStart w:id="8" w:name="n16"/>
      <w:bookmarkEnd w:id="8"/>
      <w:r w:rsidRPr="00837977">
        <w:rPr>
          <w:sz w:val="28"/>
          <w:szCs w:val="28"/>
          <w:lang w:val="uk-UA"/>
        </w:rPr>
        <w:t>7. Основними завданнями К</w:t>
      </w:r>
      <w:r w:rsidR="007D651B" w:rsidRPr="00837977">
        <w:rPr>
          <w:sz w:val="28"/>
          <w:szCs w:val="28"/>
          <w:lang w:val="uk-UA"/>
        </w:rPr>
        <w:t>омісії є:</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9" w:name="n17"/>
      <w:bookmarkEnd w:id="9"/>
      <w:r w:rsidRPr="00837977">
        <w:rPr>
          <w:sz w:val="28"/>
          <w:szCs w:val="28"/>
          <w:lang w:val="uk-UA"/>
        </w:rPr>
        <w:lastRenderedPageBreak/>
        <w:t>1) розгляд заяв про надання компенсації за знищений об’єкт нерухомого майна (далі - заява);</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10" w:name="n18"/>
      <w:bookmarkEnd w:id="10"/>
      <w:r w:rsidRPr="00837977">
        <w:rPr>
          <w:sz w:val="28"/>
          <w:szCs w:val="28"/>
          <w:lang w:val="uk-UA"/>
        </w:rPr>
        <w:t>2) надання отримувачам компенсації консультацій та вичерпної інформації з питань отримання компенсації за знищений об’єкт нерухомого майна;</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11" w:name="n19"/>
      <w:bookmarkEnd w:id="11"/>
      <w:r w:rsidRPr="00837977">
        <w:rPr>
          <w:sz w:val="28"/>
          <w:szCs w:val="28"/>
          <w:lang w:val="uk-UA"/>
        </w:rPr>
        <w:t>3) встановлення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12" w:name="n20"/>
      <w:bookmarkEnd w:id="12"/>
      <w:r w:rsidRPr="00837977">
        <w:rPr>
          <w:sz w:val="28"/>
          <w:szCs w:val="28"/>
          <w:lang w:val="uk-UA"/>
        </w:rPr>
        <w:t>обсягу відомостей, які додані до заяви та перелік яких встановлений </w:t>
      </w:r>
      <w:hyperlink r:id="rId8" w:tgtFrame="_blank" w:history="1">
        <w:r w:rsidRPr="00837977">
          <w:rPr>
            <w:rStyle w:val="a8"/>
            <w:color w:val="auto"/>
            <w:sz w:val="28"/>
            <w:szCs w:val="28"/>
            <w:lang w:val="uk-UA"/>
          </w:rPr>
          <w:t>Законом</w:t>
        </w:r>
      </w:hyperlink>
      <w:r w:rsidRPr="00837977">
        <w:rPr>
          <w:sz w:val="28"/>
          <w:szCs w:val="28"/>
          <w:lang w:val="uk-UA"/>
        </w:rPr>
        <w:t>;</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13" w:name="n21"/>
      <w:bookmarkEnd w:id="13"/>
      <w:r w:rsidRPr="00837977">
        <w:rPr>
          <w:sz w:val="28"/>
          <w:szCs w:val="28"/>
          <w:lang w:val="uk-UA"/>
        </w:rPr>
        <w:t>права власності на об’єкт нерухомого майна (у разі його відсутності в Державному реєстрі речових прав на нерухоме майно);</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14" w:name="n22"/>
      <w:bookmarkEnd w:id="14"/>
      <w:r w:rsidRPr="00837977">
        <w:rPr>
          <w:sz w:val="28"/>
          <w:szCs w:val="28"/>
          <w:lang w:val="uk-UA"/>
        </w:rPr>
        <w:t>права на спадщину на знищений об’єкт нерухомого майна (у разі необхідності);</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15" w:name="n23"/>
      <w:bookmarkEnd w:id="15"/>
      <w:r w:rsidRPr="00837977">
        <w:rPr>
          <w:sz w:val="28"/>
          <w:szCs w:val="28"/>
          <w:lang w:val="uk-UA"/>
        </w:rPr>
        <w:t>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16" w:name="n24"/>
      <w:bookmarkEnd w:id="16"/>
      <w:r w:rsidRPr="00837977">
        <w:rPr>
          <w:sz w:val="28"/>
          <w:szCs w:val="28"/>
          <w:lang w:val="uk-UA"/>
        </w:rPr>
        <w:t>наявності/відсутності пріоритетного права на отримання компенсації за знищений об’єкт нерухомого майна, визначеного </w:t>
      </w:r>
      <w:hyperlink r:id="rId9" w:tgtFrame="_blank" w:history="1">
        <w:r w:rsidRPr="00837977">
          <w:rPr>
            <w:rStyle w:val="a8"/>
            <w:color w:val="auto"/>
            <w:sz w:val="28"/>
            <w:szCs w:val="28"/>
            <w:lang w:val="uk-UA"/>
          </w:rPr>
          <w:t>Законом</w:t>
        </w:r>
      </w:hyperlink>
      <w:r w:rsidRPr="00837977">
        <w:rPr>
          <w:sz w:val="28"/>
          <w:szCs w:val="28"/>
          <w:lang w:val="uk-UA"/>
        </w:rPr>
        <w:t>;</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17" w:name="n25"/>
      <w:bookmarkEnd w:id="17"/>
      <w:r w:rsidRPr="00837977">
        <w:rPr>
          <w:sz w:val="28"/>
          <w:szCs w:val="28"/>
          <w:lang w:val="uk-UA"/>
        </w:rPr>
        <w:t>наявності договорів, інших визначених </w:t>
      </w:r>
      <w:hyperlink r:id="rId10" w:tgtFrame="_blank" w:history="1">
        <w:r w:rsidRPr="00837977">
          <w:rPr>
            <w:rStyle w:val="a8"/>
            <w:color w:val="auto"/>
            <w:sz w:val="28"/>
            <w:szCs w:val="28"/>
            <w:lang w:val="uk-UA"/>
          </w:rPr>
          <w:t>Законом</w:t>
        </w:r>
      </w:hyperlink>
      <w:r w:rsidRPr="00837977">
        <w:rPr>
          <w:sz w:val="28"/>
          <w:szCs w:val="28"/>
          <w:lang w:val="uk-UA"/>
        </w:rPr>
        <w:t> документів, які стосуються знищеного об’єкта будівництва;</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18" w:name="n26"/>
      <w:bookmarkEnd w:id="18"/>
      <w:r w:rsidRPr="00837977">
        <w:rPr>
          <w:sz w:val="28"/>
          <w:szCs w:val="28"/>
          <w:lang w:val="uk-UA"/>
        </w:rPr>
        <w:t>перевірки матеріалів фото- і відеофіксації знищеного об’єкта нерухомого майна;</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19" w:name="n27"/>
      <w:bookmarkEnd w:id="19"/>
      <w:r w:rsidRPr="00837977">
        <w:rPr>
          <w:sz w:val="28"/>
          <w:szCs w:val="28"/>
          <w:lang w:val="uk-UA"/>
        </w:rPr>
        <w:t>4) забезпечення проведення обстеження об’єкта незавершеного будівництва або 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20" w:name="n28"/>
      <w:bookmarkEnd w:id="20"/>
      <w:r w:rsidRPr="00837977">
        <w:rPr>
          <w:sz w:val="28"/>
          <w:szCs w:val="28"/>
          <w:lang w:val="uk-UA"/>
        </w:rPr>
        <w:t>5) надання отримувачам компенсації за знищений об’єкт нерухомого майна (у разі подання відповідного звернення) допомоги в поновленні або отриманні документів, які не додано до заяви внаслідок їх втрати або у зв’язку з необхідністю встановлення фактів, що мають юридичне значення;</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21" w:name="n29"/>
      <w:bookmarkEnd w:id="21"/>
      <w:r w:rsidRPr="00837977">
        <w:rPr>
          <w:sz w:val="28"/>
          <w:szCs w:val="28"/>
          <w:lang w:val="uk-UA"/>
        </w:rPr>
        <w:t>6) забезпечення підготовки ріше</w:t>
      </w:r>
      <w:r w:rsidR="004059F1" w:rsidRPr="00837977">
        <w:rPr>
          <w:sz w:val="28"/>
          <w:szCs w:val="28"/>
          <w:lang w:val="uk-UA"/>
        </w:rPr>
        <w:t>нь комісії для їх затвердження У</w:t>
      </w:r>
      <w:r w:rsidRPr="00837977">
        <w:rPr>
          <w:sz w:val="28"/>
          <w:szCs w:val="28"/>
          <w:lang w:val="uk-UA"/>
        </w:rPr>
        <w:t>повноваженим органом;</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22" w:name="n30"/>
      <w:bookmarkEnd w:id="22"/>
      <w:r w:rsidRPr="00837977">
        <w:rPr>
          <w:sz w:val="28"/>
          <w:szCs w:val="28"/>
          <w:lang w:val="uk-UA"/>
        </w:rPr>
        <w:t>7) 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23" w:name="n31"/>
      <w:bookmarkEnd w:id="23"/>
      <w:r w:rsidRPr="00837977">
        <w:rPr>
          <w:sz w:val="28"/>
          <w:szCs w:val="28"/>
          <w:lang w:val="uk-UA"/>
        </w:rPr>
        <w:t>8. Під час розгляду заяви комісія приймає рішення про:</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24" w:name="n32"/>
      <w:bookmarkEnd w:id="24"/>
      <w:r w:rsidRPr="00837977">
        <w:rPr>
          <w:sz w:val="28"/>
          <w:szCs w:val="28"/>
          <w:lang w:val="uk-UA"/>
        </w:rPr>
        <w:t>1)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25" w:name="n33"/>
      <w:bookmarkEnd w:id="25"/>
      <w:r w:rsidRPr="00837977">
        <w:rPr>
          <w:sz w:val="28"/>
          <w:szCs w:val="28"/>
          <w:lang w:val="uk-UA"/>
        </w:rPr>
        <w:t>2) зупинення/поновлення розгляду заяви у випадках та строки, встановлені </w:t>
      </w:r>
      <w:hyperlink r:id="rId11" w:tgtFrame="_blank" w:history="1">
        <w:r w:rsidRPr="00837977">
          <w:rPr>
            <w:rStyle w:val="a8"/>
            <w:color w:val="auto"/>
            <w:sz w:val="28"/>
            <w:szCs w:val="28"/>
            <w:lang w:val="uk-UA"/>
          </w:rPr>
          <w:t>Законом</w:t>
        </w:r>
      </w:hyperlink>
      <w:r w:rsidRPr="00837977">
        <w:rPr>
          <w:sz w:val="28"/>
          <w:szCs w:val="28"/>
          <w:lang w:val="uk-UA"/>
        </w:rPr>
        <w:t>;</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26" w:name="n34"/>
      <w:bookmarkEnd w:id="26"/>
      <w:r w:rsidRPr="00837977">
        <w:rPr>
          <w:sz w:val="28"/>
          <w:szCs w:val="28"/>
          <w:lang w:val="uk-UA"/>
        </w:rPr>
        <w:t>3) надання/відмову в наданні компенсації за 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Кабінетом Міністрів України.</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27" w:name="n35"/>
      <w:bookmarkEnd w:id="27"/>
      <w:r w:rsidRPr="00837977">
        <w:rPr>
          <w:sz w:val="28"/>
          <w:szCs w:val="28"/>
          <w:lang w:val="uk-UA"/>
        </w:rPr>
        <w:t>9. Комісія має право:</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28" w:name="n36"/>
      <w:bookmarkEnd w:id="28"/>
      <w:r w:rsidRPr="00837977">
        <w:rPr>
          <w:sz w:val="28"/>
          <w:szCs w:val="28"/>
          <w:lang w:val="uk-UA"/>
        </w:rPr>
        <w:t>1) проводити наради, інші заходи та вирішувати питання, що належать до її компетенції;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29" w:name="n37"/>
      <w:bookmarkEnd w:id="29"/>
      <w:r w:rsidRPr="00837977">
        <w:rPr>
          <w:sz w:val="28"/>
          <w:szCs w:val="28"/>
          <w:lang w:val="uk-UA"/>
        </w:rPr>
        <w:lastRenderedPageBreak/>
        <w:t>2) 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30" w:name="n38"/>
      <w:bookmarkEnd w:id="30"/>
      <w:r w:rsidRPr="00837977">
        <w:rPr>
          <w:sz w:val="28"/>
          <w:szCs w:val="28"/>
          <w:lang w:val="uk-UA"/>
        </w:rPr>
        <w:t>3) 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w:t>
      </w:r>
      <w:hyperlink r:id="rId12" w:tgtFrame="_blank" w:history="1">
        <w:r w:rsidRPr="00837977">
          <w:rPr>
            <w:rStyle w:val="a8"/>
            <w:color w:val="auto"/>
            <w:sz w:val="28"/>
            <w:szCs w:val="28"/>
            <w:lang w:val="uk-UA"/>
          </w:rPr>
          <w:t>Законом</w:t>
        </w:r>
      </w:hyperlink>
      <w:r w:rsidRPr="00837977">
        <w:rPr>
          <w:sz w:val="28"/>
          <w:szCs w:val="28"/>
          <w:lang w:val="uk-UA"/>
        </w:rPr>
        <w:t> та які відсутні в Реєстрі;</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31" w:name="n39"/>
      <w:bookmarkEnd w:id="31"/>
      <w:r w:rsidRPr="00837977">
        <w:rPr>
          <w:sz w:val="28"/>
          <w:szCs w:val="28"/>
          <w:lang w:val="uk-UA"/>
        </w:rPr>
        <w:t>4) 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інформаційно-комунікаційними системами державної форми власності, що визначені </w:t>
      </w:r>
      <w:hyperlink r:id="rId13" w:tgtFrame="_blank" w:history="1">
        <w:r w:rsidRPr="00837977">
          <w:rPr>
            <w:rStyle w:val="a8"/>
            <w:color w:val="auto"/>
            <w:sz w:val="28"/>
            <w:szCs w:val="28"/>
            <w:lang w:val="uk-UA"/>
          </w:rPr>
          <w:t>Законом</w:t>
        </w:r>
      </w:hyperlink>
      <w:r w:rsidRPr="00837977">
        <w:rPr>
          <w:sz w:val="28"/>
          <w:szCs w:val="28"/>
          <w:lang w:val="uk-UA"/>
        </w:rPr>
        <w:t>;</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32" w:name="n40"/>
      <w:bookmarkEnd w:id="32"/>
      <w:r w:rsidRPr="00837977">
        <w:rPr>
          <w:sz w:val="28"/>
          <w:szCs w:val="28"/>
          <w:lang w:val="uk-UA"/>
        </w:rPr>
        <w:t>5) витребувати від державних органів, органів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знищений об’єкт нерухомого майна) у разі відсутності таких документів та/або інформації в Реєстрі;</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33" w:name="n41"/>
      <w:bookmarkEnd w:id="33"/>
      <w:r w:rsidRPr="00837977">
        <w:rPr>
          <w:sz w:val="28"/>
          <w:szCs w:val="28"/>
          <w:lang w:val="uk-UA"/>
        </w:rPr>
        <w:t>6) утворювати для виконання покладених на неї завдань тимчасові робочі групи (у разі потреби);</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34" w:name="n42"/>
      <w:bookmarkEnd w:id="34"/>
      <w:r w:rsidRPr="00837977">
        <w:rPr>
          <w:sz w:val="28"/>
          <w:szCs w:val="28"/>
          <w:lang w:val="uk-UA"/>
        </w:rPr>
        <w:t>7) виконувати інші повноваження, що випливають з покладених на неї завдань.</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35" w:name="n43"/>
      <w:bookmarkEnd w:id="35"/>
      <w:r w:rsidRPr="00837977">
        <w:rPr>
          <w:sz w:val="28"/>
          <w:szCs w:val="28"/>
          <w:lang w:val="uk-UA"/>
        </w:rPr>
        <w:t>10. Комісія утворюється у складі не менше п’яти осіб, до її складу входять голова, заступник голови, секретар та інші члени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36" w:name="n44"/>
      <w:bookmarkEnd w:id="36"/>
      <w:r w:rsidRPr="00837977">
        <w:rPr>
          <w:sz w:val="28"/>
          <w:szCs w:val="28"/>
          <w:lang w:val="uk-UA"/>
        </w:rPr>
        <w:t>11. Положення про роботу комісії та її персональний склад з визначенням голови комісії, його заступника та секретаря за</w:t>
      </w:r>
      <w:r w:rsidR="004059F1" w:rsidRPr="00837977">
        <w:rPr>
          <w:sz w:val="28"/>
          <w:szCs w:val="28"/>
          <w:lang w:val="uk-UA"/>
        </w:rPr>
        <w:t>тверджуються розпорядчим актом У</w:t>
      </w:r>
      <w:r w:rsidRPr="00837977">
        <w:rPr>
          <w:sz w:val="28"/>
          <w:szCs w:val="28"/>
          <w:lang w:val="uk-UA"/>
        </w:rPr>
        <w:t>повноваженого органу.</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37" w:name="n45"/>
      <w:bookmarkEnd w:id="37"/>
      <w:r w:rsidRPr="00837977">
        <w:rPr>
          <w:sz w:val="28"/>
          <w:szCs w:val="28"/>
          <w:lang w:val="uk-UA"/>
        </w:rPr>
        <w:t>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38" w:name="n46"/>
      <w:bookmarkEnd w:id="38"/>
      <w:r w:rsidRPr="00837977">
        <w:rPr>
          <w:sz w:val="28"/>
          <w:szCs w:val="28"/>
          <w:lang w:val="uk-UA"/>
        </w:rPr>
        <w:t>12. Голова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39" w:name="n47"/>
      <w:bookmarkEnd w:id="39"/>
      <w:r w:rsidRPr="00837977">
        <w:rPr>
          <w:sz w:val="28"/>
          <w:szCs w:val="28"/>
          <w:lang w:val="uk-UA"/>
        </w:rPr>
        <w:t>здійснює керівництво діяльністю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40" w:name="n48"/>
      <w:bookmarkEnd w:id="40"/>
      <w:r w:rsidRPr="00837977">
        <w:rPr>
          <w:sz w:val="28"/>
          <w:szCs w:val="28"/>
          <w:lang w:val="uk-UA"/>
        </w:rPr>
        <w:t>видає доручення, обов’язкові для виконання членами комісії; розподіляє обов’язки між членами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41" w:name="n49"/>
      <w:bookmarkEnd w:id="41"/>
      <w:r w:rsidRPr="00837977">
        <w:rPr>
          <w:sz w:val="28"/>
          <w:szCs w:val="28"/>
          <w:lang w:val="uk-UA"/>
        </w:rPr>
        <w:t>скликає та головує на засіданнях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42" w:name="n50"/>
      <w:bookmarkEnd w:id="42"/>
      <w:r w:rsidRPr="00837977">
        <w:rPr>
          <w:sz w:val="28"/>
          <w:szCs w:val="28"/>
          <w:lang w:val="uk-UA"/>
        </w:rPr>
        <w:t>безпосередньо бере участь у прийнятті рішень комісією;</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43" w:name="n51"/>
      <w:bookmarkEnd w:id="43"/>
      <w:r w:rsidRPr="00837977">
        <w:rPr>
          <w:sz w:val="28"/>
          <w:szCs w:val="28"/>
          <w:lang w:val="uk-UA"/>
        </w:rPr>
        <w:t>підписує рішення та протоколи засідань комісії, інші документи, підготовлені комісією;</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44" w:name="n52"/>
      <w:bookmarkEnd w:id="44"/>
      <w:r w:rsidRPr="00837977">
        <w:rPr>
          <w:sz w:val="28"/>
          <w:szCs w:val="28"/>
          <w:lang w:val="uk-UA"/>
        </w:rPr>
        <w:t>вносить пропозиції щодо зміни персонального складу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45" w:name="n53"/>
      <w:bookmarkEnd w:id="45"/>
      <w:r w:rsidRPr="00837977">
        <w:rPr>
          <w:sz w:val="28"/>
          <w:szCs w:val="28"/>
          <w:lang w:val="uk-UA"/>
        </w:rPr>
        <w:t>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rsidR="007D651B" w:rsidRPr="00837977" w:rsidRDefault="003435A9" w:rsidP="007D651B">
      <w:pPr>
        <w:pStyle w:val="rvps2"/>
        <w:shd w:val="clear" w:color="auto" w:fill="FFFFFF"/>
        <w:spacing w:before="0" w:beforeAutospacing="0" w:after="0" w:afterAutospacing="0"/>
        <w:ind w:firstLine="450"/>
        <w:jc w:val="both"/>
        <w:rPr>
          <w:sz w:val="28"/>
          <w:szCs w:val="28"/>
          <w:lang w:val="uk-UA"/>
        </w:rPr>
      </w:pPr>
      <w:bookmarkStart w:id="46" w:name="n54"/>
      <w:bookmarkEnd w:id="46"/>
      <w:r w:rsidRPr="00837977">
        <w:rPr>
          <w:sz w:val="28"/>
          <w:szCs w:val="28"/>
          <w:lang w:val="uk-UA"/>
        </w:rPr>
        <w:t>13. Заступник голови К</w:t>
      </w:r>
      <w:r w:rsidR="007D651B" w:rsidRPr="00837977">
        <w:rPr>
          <w:sz w:val="28"/>
          <w:szCs w:val="28"/>
          <w:lang w:val="uk-UA"/>
        </w:rPr>
        <w:t>омісії бере участь у роботі комісії, а у разі відсутності голови комісії виконує його обов’язки.</w:t>
      </w:r>
    </w:p>
    <w:p w:rsidR="007D651B" w:rsidRPr="00837977" w:rsidRDefault="003435A9" w:rsidP="007D651B">
      <w:pPr>
        <w:pStyle w:val="rvps2"/>
        <w:shd w:val="clear" w:color="auto" w:fill="FFFFFF"/>
        <w:spacing w:before="0" w:beforeAutospacing="0" w:after="0" w:afterAutospacing="0"/>
        <w:ind w:firstLine="450"/>
        <w:jc w:val="both"/>
        <w:rPr>
          <w:sz w:val="28"/>
          <w:szCs w:val="28"/>
          <w:lang w:val="uk-UA"/>
        </w:rPr>
      </w:pPr>
      <w:bookmarkStart w:id="47" w:name="n55"/>
      <w:bookmarkEnd w:id="47"/>
      <w:r w:rsidRPr="00837977">
        <w:rPr>
          <w:sz w:val="28"/>
          <w:szCs w:val="28"/>
          <w:lang w:val="uk-UA"/>
        </w:rPr>
        <w:lastRenderedPageBreak/>
        <w:t>14. Секретар К</w:t>
      </w:r>
      <w:r w:rsidR="007D651B" w:rsidRPr="00837977">
        <w:rPr>
          <w:sz w:val="28"/>
          <w:szCs w:val="28"/>
          <w:lang w:val="uk-UA"/>
        </w:rPr>
        <w:t>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48" w:name="n56"/>
      <w:bookmarkEnd w:id="48"/>
      <w:r w:rsidRPr="00837977">
        <w:rPr>
          <w:sz w:val="28"/>
          <w:szCs w:val="28"/>
          <w:lang w:val="uk-UA"/>
        </w:rPr>
        <w:t>здійснює організаційне забезпечення роботи комісії;</w:t>
      </w:r>
    </w:p>
    <w:p w:rsidR="007D651B" w:rsidRPr="00837977" w:rsidRDefault="003435A9" w:rsidP="007D651B">
      <w:pPr>
        <w:pStyle w:val="rvps2"/>
        <w:shd w:val="clear" w:color="auto" w:fill="FFFFFF"/>
        <w:spacing w:before="0" w:beforeAutospacing="0" w:after="0" w:afterAutospacing="0"/>
        <w:ind w:firstLine="450"/>
        <w:jc w:val="both"/>
        <w:rPr>
          <w:sz w:val="28"/>
          <w:szCs w:val="28"/>
          <w:lang w:val="uk-UA"/>
        </w:rPr>
      </w:pPr>
      <w:bookmarkStart w:id="49" w:name="n57"/>
      <w:bookmarkEnd w:id="49"/>
      <w:r w:rsidRPr="00837977">
        <w:rPr>
          <w:sz w:val="28"/>
          <w:szCs w:val="28"/>
          <w:lang w:val="uk-UA"/>
        </w:rPr>
        <w:t>за дорученням голови К</w:t>
      </w:r>
      <w:r w:rsidR="007D651B" w:rsidRPr="00837977">
        <w:rPr>
          <w:sz w:val="28"/>
          <w:szCs w:val="28"/>
          <w:lang w:val="uk-UA"/>
        </w:rPr>
        <w:t xml:space="preserve">омісії </w:t>
      </w:r>
      <w:r w:rsidRPr="00837977">
        <w:rPr>
          <w:sz w:val="28"/>
          <w:szCs w:val="28"/>
          <w:lang w:val="uk-UA"/>
        </w:rPr>
        <w:t>забезпечує скликання засідання Комісії; інформує членів К</w:t>
      </w:r>
      <w:r w:rsidR="007D651B" w:rsidRPr="00837977">
        <w:rPr>
          <w:sz w:val="28"/>
          <w:szCs w:val="28"/>
          <w:lang w:val="uk-UA"/>
        </w:rPr>
        <w:t>омісії про формат, дату, час та місце проведення засідання комісії;</w:t>
      </w:r>
    </w:p>
    <w:p w:rsidR="007D651B" w:rsidRPr="00837977" w:rsidRDefault="003435A9" w:rsidP="007D651B">
      <w:pPr>
        <w:pStyle w:val="rvps2"/>
        <w:shd w:val="clear" w:color="auto" w:fill="FFFFFF"/>
        <w:spacing w:before="0" w:beforeAutospacing="0" w:after="0" w:afterAutospacing="0"/>
        <w:ind w:firstLine="450"/>
        <w:jc w:val="both"/>
        <w:rPr>
          <w:sz w:val="28"/>
          <w:szCs w:val="28"/>
          <w:lang w:val="uk-UA"/>
        </w:rPr>
      </w:pPr>
      <w:bookmarkStart w:id="50" w:name="n58"/>
      <w:bookmarkEnd w:id="50"/>
      <w:r w:rsidRPr="00837977">
        <w:rPr>
          <w:sz w:val="28"/>
          <w:szCs w:val="28"/>
          <w:lang w:val="uk-UA"/>
        </w:rPr>
        <w:t>бере участь у роботі К</w:t>
      </w:r>
      <w:r w:rsidR="007D651B" w:rsidRPr="00837977">
        <w:rPr>
          <w:sz w:val="28"/>
          <w:szCs w:val="28"/>
          <w:lang w:val="uk-UA"/>
        </w:rPr>
        <w:t xml:space="preserve">омісії; </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r w:rsidRPr="00837977">
        <w:rPr>
          <w:sz w:val="28"/>
          <w:szCs w:val="28"/>
          <w:lang w:val="uk-UA"/>
        </w:rPr>
        <w:t>контролює своєчасність надання документів і матер</w:t>
      </w:r>
      <w:r w:rsidR="003435A9" w:rsidRPr="00837977">
        <w:rPr>
          <w:sz w:val="28"/>
          <w:szCs w:val="28"/>
          <w:lang w:val="uk-UA"/>
        </w:rPr>
        <w:t>іалів, що подаються на розгляд К</w:t>
      </w:r>
      <w:r w:rsidRPr="00837977">
        <w:rPr>
          <w:sz w:val="28"/>
          <w:szCs w:val="28"/>
          <w:lang w:val="uk-UA"/>
        </w:rPr>
        <w:t>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51" w:name="n59"/>
      <w:bookmarkEnd w:id="51"/>
      <w:r w:rsidRPr="00837977">
        <w:rPr>
          <w:sz w:val="28"/>
          <w:szCs w:val="28"/>
          <w:lang w:val="uk-UA"/>
        </w:rPr>
        <w:t xml:space="preserve">веде </w:t>
      </w:r>
      <w:r w:rsidR="003435A9" w:rsidRPr="00837977">
        <w:rPr>
          <w:sz w:val="28"/>
          <w:szCs w:val="28"/>
          <w:lang w:val="uk-UA"/>
        </w:rPr>
        <w:t>та підписує протоколи засідань к</w:t>
      </w:r>
      <w:r w:rsidRPr="00837977">
        <w:rPr>
          <w:sz w:val="28"/>
          <w:szCs w:val="28"/>
          <w:lang w:val="uk-UA"/>
        </w:rPr>
        <w:t>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52" w:name="n60"/>
      <w:bookmarkEnd w:id="52"/>
      <w:r w:rsidRPr="00837977">
        <w:rPr>
          <w:sz w:val="28"/>
          <w:szCs w:val="28"/>
          <w:lang w:val="uk-UA"/>
        </w:rPr>
        <w:t>готує рішення комісії для затвердження уповноваженим органом;</w:t>
      </w:r>
    </w:p>
    <w:p w:rsidR="007D651B" w:rsidRPr="00837977" w:rsidRDefault="003435A9" w:rsidP="007D651B">
      <w:pPr>
        <w:pStyle w:val="rvps2"/>
        <w:shd w:val="clear" w:color="auto" w:fill="FFFFFF"/>
        <w:spacing w:before="0" w:beforeAutospacing="0" w:after="0" w:afterAutospacing="0"/>
        <w:ind w:firstLine="450"/>
        <w:jc w:val="both"/>
        <w:rPr>
          <w:sz w:val="28"/>
          <w:szCs w:val="28"/>
          <w:lang w:val="uk-UA"/>
        </w:rPr>
      </w:pPr>
      <w:bookmarkStart w:id="53" w:name="n61"/>
      <w:bookmarkEnd w:id="53"/>
      <w:r w:rsidRPr="00837977">
        <w:rPr>
          <w:sz w:val="28"/>
          <w:szCs w:val="28"/>
          <w:lang w:val="uk-UA"/>
        </w:rPr>
        <w:t>виконує інші доручення голови К</w:t>
      </w:r>
      <w:r w:rsidR="007D651B" w:rsidRPr="00837977">
        <w:rPr>
          <w:sz w:val="28"/>
          <w:szCs w:val="28"/>
          <w:lang w:val="uk-UA"/>
        </w:rPr>
        <w:t>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54" w:name="n62"/>
      <w:bookmarkEnd w:id="54"/>
      <w:r w:rsidRPr="00837977">
        <w:rPr>
          <w:sz w:val="28"/>
          <w:szCs w:val="28"/>
          <w:lang w:val="uk-UA"/>
        </w:rPr>
        <w:t xml:space="preserve">15. Члени </w:t>
      </w:r>
      <w:r w:rsidR="003435A9" w:rsidRPr="00837977">
        <w:rPr>
          <w:sz w:val="28"/>
          <w:szCs w:val="28"/>
          <w:lang w:val="uk-UA"/>
        </w:rPr>
        <w:t>К</w:t>
      </w:r>
      <w:r w:rsidRPr="00837977">
        <w:rPr>
          <w:sz w:val="28"/>
          <w:szCs w:val="28"/>
          <w:lang w:val="uk-UA"/>
        </w:rPr>
        <w:t>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55" w:name="n63"/>
      <w:bookmarkEnd w:id="55"/>
      <w:r w:rsidRPr="00837977">
        <w:rPr>
          <w:sz w:val="28"/>
          <w:szCs w:val="28"/>
          <w:lang w:val="uk-UA"/>
        </w:rPr>
        <w:t>беруть участь у засіданнях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56" w:name="n64"/>
      <w:bookmarkEnd w:id="56"/>
      <w:r w:rsidRPr="00837977">
        <w:rPr>
          <w:sz w:val="28"/>
          <w:szCs w:val="28"/>
          <w:lang w:val="uk-UA"/>
        </w:rPr>
        <w:t>беруть участь в голосуванні щодо прийняття рішень комісії;</w:t>
      </w:r>
    </w:p>
    <w:p w:rsidR="007D651B" w:rsidRPr="00837977" w:rsidRDefault="003435A9" w:rsidP="007D651B">
      <w:pPr>
        <w:pStyle w:val="rvps2"/>
        <w:shd w:val="clear" w:color="auto" w:fill="FFFFFF"/>
        <w:spacing w:before="0" w:beforeAutospacing="0" w:after="0" w:afterAutospacing="0"/>
        <w:ind w:firstLine="450"/>
        <w:jc w:val="both"/>
        <w:rPr>
          <w:sz w:val="28"/>
          <w:szCs w:val="28"/>
          <w:lang w:val="uk-UA"/>
        </w:rPr>
      </w:pPr>
      <w:bookmarkStart w:id="57" w:name="n65"/>
      <w:bookmarkEnd w:id="57"/>
      <w:r w:rsidRPr="00837977">
        <w:rPr>
          <w:sz w:val="28"/>
          <w:szCs w:val="28"/>
          <w:lang w:val="uk-UA"/>
        </w:rPr>
        <w:t>виконують доручення голови К</w:t>
      </w:r>
      <w:r w:rsidR="007D651B" w:rsidRPr="00837977">
        <w:rPr>
          <w:sz w:val="28"/>
          <w:szCs w:val="28"/>
          <w:lang w:val="uk-UA"/>
        </w:rPr>
        <w:t>омісії з підготовки та розгляду матеріалів до засідань;</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58" w:name="n66"/>
      <w:bookmarkEnd w:id="58"/>
      <w:r w:rsidRPr="00837977">
        <w:rPr>
          <w:sz w:val="28"/>
          <w:szCs w:val="28"/>
          <w:lang w:val="uk-UA"/>
        </w:rPr>
        <w:t>вивчають документи та матеріали, що подаються на розгляд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59" w:name="n67"/>
      <w:bookmarkEnd w:id="59"/>
      <w:r w:rsidRPr="00837977">
        <w:rPr>
          <w:sz w:val="28"/>
          <w:szCs w:val="28"/>
          <w:lang w:val="uk-UA"/>
        </w:rPr>
        <w:t>повідомляють комісії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60" w:name="n68"/>
      <w:bookmarkEnd w:id="60"/>
      <w:r w:rsidRPr="00837977">
        <w:rPr>
          <w:sz w:val="28"/>
          <w:szCs w:val="28"/>
          <w:lang w:val="uk-UA"/>
        </w:rPr>
        <w:t>підписують протоколи засідань та рішення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61" w:name="n69"/>
      <w:bookmarkEnd w:id="61"/>
      <w:r w:rsidRPr="00837977">
        <w:rPr>
          <w:sz w:val="28"/>
          <w:szCs w:val="28"/>
          <w:lang w:val="uk-UA"/>
        </w:rPr>
        <w:t>виконують інші доручення голови комісії.</w:t>
      </w:r>
    </w:p>
    <w:p w:rsidR="007D651B" w:rsidRPr="00837977" w:rsidRDefault="003435A9" w:rsidP="007D651B">
      <w:pPr>
        <w:pStyle w:val="rvps2"/>
        <w:shd w:val="clear" w:color="auto" w:fill="FFFFFF"/>
        <w:spacing w:before="0" w:beforeAutospacing="0" w:after="0" w:afterAutospacing="0"/>
        <w:ind w:firstLine="450"/>
        <w:jc w:val="both"/>
        <w:rPr>
          <w:sz w:val="28"/>
          <w:szCs w:val="28"/>
          <w:lang w:val="uk-UA"/>
        </w:rPr>
      </w:pPr>
      <w:bookmarkStart w:id="62" w:name="n70"/>
      <w:bookmarkEnd w:id="62"/>
      <w:r w:rsidRPr="00837977">
        <w:rPr>
          <w:sz w:val="28"/>
          <w:szCs w:val="28"/>
          <w:lang w:val="uk-UA"/>
        </w:rPr>
        <w:t>Члени К</w:t>
      </w:r>
      <w:r w:rsidR="007D651B" w:rsidRPr="00837977">
        <w:rPr>
          <w:sz w:val="28"/>
          <w:szCs w:val="28"/>
          <w:lang w:val="uk-UA"/>
        </w:rPr>
        <w:t>омісії мають право виступати на засіданнях комісії із заявами та клопотаннями, вносити голові комісії пропозиції щодо роботи комісії.</w:t>
      </w:r>
    </w:p>
    <w:p w:rsidR="007D651B" w:rsidRPr="00837977" w:rsidRDefault="003435A9" w:rsidP="007D651B">
      <w:pPr>
        <w:pStyle w:val="rvps2"/>
        <w:shd w:val="clear" w:color="auto" w:fill="FFFFFF"/>
        <w:spacing w:before="0" w:beforeAutospacing="0" w:after="0" w:afterAutospacing="0"/>
        <w:ind w:firstLine="450"/>
        <w:jc w:val="both"/>
        <w:rPr>
          <w:sz w:val="28"/>
          <w:szCs w:val="28"/>
          <w:lang w:val="uk-UA"/>
        </w:rPr>
      </w:pPr>
      <w:bookmarkStart w:id="63" w:name="n71"/>
      <w:bookmarkEnd w:id="63"/>
      <w:r w:rsidRPr="00837977">
        <w:rPr>
          <w:sz w:val="28"/>
          <w:szCs w:val="28"/>
          <w:lang w:val="uk-UA"/>
        </w:rPr>
        <w:t>Члени К</w:t>
      </w:r>
      <w:r w:rsidR="007D651B" w:rsidRPr="00837977">
        <w:rPr>
          <w:sz w:val="28"/>
          <w:szCs w:val="28"/>
          <w:lang w:val="uk-UA"/>
        </w:rPr>
        <w:t>омісії, залучені за згодою, виконують свої обов’язки на громадських засадах (безоплатно).</w:t>
      </w:r>
    </w:p>
    <w:p w:rsidR="007D651B" w:rsidRPr="00837977" w:rsidRDefault="003435A9" w:rsidP="007D651B">
      <w:pPr>
        <w:pStyle w:val="rvps2"/>
        <w:shd w:val="clear" w:color="auto" w:fill="FFFFFF"/>
        <w:spacing w:before="0" w:beforeAutospacing="0" w:after="0" w:afterAutospacing="0"/>
        <w:ind w:firstLine="450"/>
        <w:jc w:val="both"/>
        <w:rPr>
          <w:sz w:val="28"/>
          <w:szCs w:val="28"/>
          <w:lang w:val="uk-UA"/>
        </w:rPr>
      </w:pPr>
      <w:bookmarkStart w:id="64" w:name="n72"/>
      <w:bookmarkEnd w:id="64"/>
      <w:r w:rsidRPr="00837977">
        <w:rPr>
          <w:sz w:val="28"/>
          <w:szCs w:val="28"/>
          <w:lang w:val="uk-UA"/>
        </w:rPr>
        <w:t>16. Основною формою роботи К</w:t>
      </w:r>
      <w:r w:rsidR="007D651B" w:rsidRPr="00837977">
        <w:rPr>
          <w:sz w:val="28"/>
          <w:szCs w:val="28"/>
          <w:lang w:val="uk-UA"/>
        </w:rPr>
        <w:t>омісії є засідання.</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65" w:name="n73"/>
      <w:bookmarkEnd w:id="65"/>
      <w:r w:rsidRPr="00837977">
        <w:rPr>
          <w:sz w:val="28"/>
          <w:szCs w:val="28"/>
          <w:lang w:val="uk-UA"/>
        </w:rPr>
        <w:t>Необхідність проведення засідання, а також перелік питань, що пропонуються для розгляду, визначаються головою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66" w:name="n74"/>
      <w:bookmarkEnd w:id="66"/>
      <w:r w:rsidRPr="00837977">
        <w:rPr>
          <w:sz w:val="28"/>
          <w:szCs w:val="28"/>
          <w:lang w:val="uk-UA"/>
        </w:rPr>
        <w:t>Ініціювати проведення засідання комісії можуть не менше ніж половина членів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67" w:name="n75"/>
      <w:bookmarkEnd w:id="67"/>
      <w:r w:rsidRPr="00837977">
        <w:rPr>
          <w:sz w:val="28"/>
          <w:szCs w:val="28"/>
          <w:lang w:val="uk-UA"/>
        </w:rPr>
        <w:t>Го</w:t>
      </w:r>
      <w:r w:rsidR="003435A9" w:rsidRPr="00837977">
        <w:rPr>
          <w:sz w:val="28"/>
          <w:szCs w:val="28"/>
          <w:lang w:val="uk-UA"/>
        </w:rPr>
        <w:t>лова К</w:t>
      </w:r>
      <w:r w:rsidRPr="00837977">
        <w:rPr>
          <w:sz w:val="28"/>
          <w:szCs w:val="28"/>
          <w:lang w:val="uk-UA"/>
        </w:rPr>
        <w:t>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68" w:name="n76"/>
      <w:bookmarkEnd w:id="68"/>
      <w:r w:rsidRPr="00837977">
        <w:rPr>
          <w:sz w:val="28"/>
          <w:szCs w:val="28"/>
          <w:lang w:val="uk-UA"/>
        </w:rPr>
        <w:t>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 проведення розміщується на веб-сайті уповноваженого органу (за наявності).</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69" w:name="n77"/>
      <w:bookmarkEnd w:id="69"/>
      <w:r w:rsidRPr="00837977">
        <w:rPr>
          <w:sz w:val="28"/>
          <w:szCs w:val="28"/>
          <w:lang w:val="uk-UA"/>
        </w:rPr>
        <w:t>Засідання комісії можуть проводитися дистанційно в режимі реального часу (он-лайн) з використанням відповідних технічних засобів електронних комунікацій, зокрема через Інтернет за умови надійної автентифікації всіх її членів.</w:t>
      </w:r>
    </w:p>
    <w:p w:rsidR="007D651B" w:rsidRPr="00837977" w:rsidRDefault="003435A9" w:rsidP="007D651B">
      <w:pPr>
        <w:pStyle w:val="rvps2"/>
        <w:shd w:val="clear" w:color="auto" w:fill="FFFFFF"/>
        <w:spacing w:before="0" w:beforeAutospacing="0" w:after="0" w:afterAutospacing="0"/>
        <w:ind w:firstLine="450"/>
        <w:jc w:val="both"/>
        <w:rPr>
          <w:sz w:val="28"/>
          <w:szCs w:val="28"/>
          <w:lang w:val="uk-UA"/>
        </w:rPr>
      </w:pPr>
      <w:bookmarkStart w:id="70" w:name="n78"/>
      <w:bookmarkStart w:id="71" w:name="n80"/>
      <w:bookmarkEnd w:id="70"/>
      <w:bookmarkEnd w:id="71"/>
      <w:r w:rsidRPr="00837977">
        <w:rPr>
          <w:sz w:val="28"/>
          <w:szCs w:val="28"/>
          <w:lang w:val="uk-UA"/>
        </w:rPr>
        <w:t>17. Засідання К</w:t>
      </w:r>
      <w:r w:rsidR="007D651B" w:rsidRPr="00837977">
        <w:rPr>
          <w:sz w:val="28"/>
          <w:szCs w:val="28"/>
          <w:lang w:val="uk-UA"/>
        </w:rPr>
        <w:t>омісії веде її голова, а в разі його відсутності - заступник голови.</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72" w:name="n81"/>
      <w:bookmarkEnd w:id="72"/>
      <w:r w:rsidRPr="00837977">
        <w:rPr>
          <w:sz w:val="28"/>
          <w:szCs w:val="28"/>
          <w:lang w:val="uk-UA"/>
        </w:rPr>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73" w:name="n82"/>
      <w:bookmarkEnd w:id="73"/>
      <w:r w:rsidRPr="00837977">
        <w:rPr>
          <w:sz w:val="28"/>
          <w:szCs w:val="28"/>
          <w:lang w:val="uk-UA"/>
        </w:rPr>
        <w:lastRenderedPageBreak/>
        <w:t>Засідання комісії, в тому числі ті, що проведені дистанційно в режимі реального часу (он-лайн), є правоможними, якщо на них присутні не менш</w:t>
      </w:r>
      <w:r w:rsidR="003435A9" w:rsidRPr="00837977">
        <w:rPr>
          <w:sz w:val="28"/>
          <w:szCs w:val="28"/>
          <w:lang w:val="uk-UA"/>
        </w:rPr>
        <w:t>,</w:t>
      </w:r>
      <w:r w:rsidRPr="00837977">
        <w:rPr>
          <w:sz w:val="28"/>
          <w:szCs w:val="28"/>
          <w:lang w:val="uk-UA"/>
        </w:rPr>
        <w:t xml:space="preserve"> як дві третини її складу.</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74" w:name="n83"/>
      <w:bookmarkEnd w:id="74"/>
      <w:r w:rsidRPr="00837977">
        <w:rPr>
          <w:sz w:val="28"/>
          <w:szCs w:val="28"/>
          <w:lang w:val="uk-UA"/>
        </w:rPr>
        <w:t>Рішення комісії, в тому числі ті, що прийняті за результатами засідання комісії, проведеного дистанційно в режимі реального часу (он-лайн),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75" w:name="n84"/>
      <w:bookmarkEnd w:id="75"/>
      <w:r w:rsidRPr="00837977">
        <w:rPr>
          <w:sz w:val="28"/>
          <w:szCs w:val="28"/>
          <w:lang w:val="uk-UA"/>
        </w:rPr>
        <w:t>Рішення комісії, в тому числі ті, що прийняті за результатами засідання, проведеного дистанційно в режимі реального часу (он-лайн), оформлюється протоколом, який підписується головою, секретарем та присутніми на засіданні членами комісії (члени комісії, які беруть участь у засіданні комісії дистанційно в режимі реального часу (он-лайн), можуть підписувати протокол в електронній формі з накладенням кваліфікованого електронного підпису).</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76" w:name="n85"/>
      <w:bookmarkEnd w:id="76"/>
      <w:r w:rsidRPr="00837977">
        <w:rPr>
          <w:sz w:val="28"/>
          <w:szCs w:val="28"/>
          <w:lang w:val="uk-UA"/>
        </w:rPr>
        <w:t>Якщо комісією прийнято рішення, передбачені </w:t>
      </w:r>
      <w:hyperlink r:id="rId14" w:anchor="n32" w:history="1">
        <w:r w:rsidRPr="00837977">
          <w:rPr>
            <w:rStyle w:val="a8"/>
            <w:color w:val="auto"/>
            <w:sz w:val="28"/>
            <w:szCs w:val="28"/>
            <w:lang w:val="uk-UA"/>
          </w:rPr>
          <w:t>підпунктами 1</w:t>
        </w:r>
      </w:hyperlink>
      <w:r w:rsidRPr="00837977">
        <w:rPr>
          <w:sz w:val="28"/>
          <w:szCs w:val="28"/>
          <w:lang w:val="uk-UA"/>
        </w:rPr>
        <w:t> і </w:t>
      </w:r>
      <w:hyperlink r:id="rId15" w:anchor="n33" w:history="1">
        <w:r w:rsidRPr="00837977">
          <w:rPr>
            <w:rStyle w:val="a8"/>
            <w:color w:val="auto"/>
            <w:sz w:val="28"/>
            <w:szCs w:val="28"/>
            <w:lang w:val="uk-UA"/>
          </w:rPr>
          <w:t>2</w:t>
        </w:r>
      </w:hyperlink>
      <w:r w:rsidRPr="00837977">
        <w:rPr>
          <w:sz w:val="28"/>
          <w:szCs w:val="28"/>
          <w:lang w:val="uk-UA"/>
        </w:rPr>
        <w:t> пункту 8 цього положення, про такі рішення з відповідними обґрунтуваннями зазначається у протоколі.</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77" w:name="n86"/>
      <w:bookmarkEnd w:id="77"/>
      <w:r w:rsidRPr="00837977">
        <w:rPr>
          <w:sz w:val="28"/>
          <w:szCs w:val="28"/>
          <w:lang w:val="uk-UA"/>
        </w:rPr>
        <w:t>Рішення комісії, передбачене </w:t>
      </w:r>
      <w:hyperlink r:id="rId16" w:anchor="n34" w:history="1">
        <w:r w:rsidRPr="00837977">
          <w:rPr>
            <w:rStyle w:val="a8"/>
            <w:color w:val="auto"/>
            <w:sz w:val="28"/>
            <w:szCs w:val="28"/>
            <w:lang w:val="uk-UA"/>
          </w:rPr>
          <w:t>підпунктом 3</w:t>
        </w:r>
      </w:hyperlink>
      <w:r w:rsidRPr="00837977">
        <w:rPr>
          <w:sz w:val="28"/>
          <w:szCs w:val="28"/>
          <w:lang w:val="uk-UA"/>
        </w:rPr>
        <w:t> пункту 8 цього положення, приймається щодо кожного отримувача компенсації окремо та оформлюється згідно з </w:t>
      </w:r>
      <w:hyperlink r:id="rId17" w:anchor="n93" w:history="1">
        <w:r w:rsidRPr="00837977">
          <w:rPr>
            <w:rStyle w:val="a8"/>
            <w:color w:val="auto"/>
            <w:sz w:val="28"/>
            <w:szCs w:val="28"/>
            <w:lang w:val="uk-UA"/>
          </w:rPr>
          <w:t>додатком</w:t>
        </w:r>
      </w:hyperlink>
      <w:r w:rsidRPr="00837977">
        <w:rPr>
          <w:sz w:val="28"/>
          <w:szCs w:val="28"/>
          <w:lang w:val="uk-UA"/>
        </w:rPr>
        <w:t> до цього положення.</w:t>
      </w:r>
    </w:p>
    <w:p w:rsidR="007D651B" w:rsidRPr="00837977" w:rsidRDefault="003435A9" w:rsidP="007D651B">
      <w:pPr>
        <w:pStyle w:val="rvps2"/>
        <w:shd w:val="clear" w:color="auto" w:fill="FFFFFF"/>
        <w:spacing w:before="0" w:beforeAutospacing="0" w:after="0" w:afterAutospacing="0"/>
        <w:ind w:firstLine="450"/>
        <w:jc w:val="both"/>
        <w:rPr>
          <w:sz w:val="28"/>
          <w:szCs w:val="28"/>
          <w:lang w:val="uk-UA"/>
        </w:rPr>
      </w:pPr>
      <w:bookmarkStart w:id="78" w:name="n87"/>
      <w:bookmarkEnd w:id="78"/>
      <w:r w:rsidRPr="00837977">
        <w:rPr>
          <w:sz w:val="28"/>
          <w:szCs w:val="28"/>
          <w:lang w:val="uk-UA"/>
        </w:rPr>
        <w:t>18. Копія рішення К</w:t>
      </w:r>
      <w:r w:rsidR="007D651B" w:rsidRPr="00837977">
        <w:rPr>
          <w:sz w:val="28"/>
          <w:szCs w:val="28"/>
          <w:lang w:val="uk-UA"/>
        </w:rPr>
        <w:t>омісії про надання/відмову в наданні компенсації за знищений об’єкт нерухомого майна вноситься до Реєстру протягом п’яти робочих днів з дня проведення відповідного засідання комісії.</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79" w:name="n88"/>
      <w:bookmarkEnd w:id="79"/>
      <w:r w:rsidRPr="00837977">
        <w:rPr>
          <w:sz w:val="28"/>
          <w:szCs w:val="28"/>
          <w:lang w:val="uk-UA"/>
        </w:rPr>
        <w:t>19. Рішення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підлягає затвердженню рішенням уповноваженого органу протягом п’яти календарних днів з дня прийняття комісією такого рішення.</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80" w:name="n89"/>
      <w:bookmarkEnd w:id="80"/>
      <w:r w:rsidRPr="00837977">
        <w:rPr>
          <w:sz w:val="28"/>
          <w:szCs w:val="28"/>
          <w:lang w:val="uk-UA"/>
        </w:rPr>
        <w:t>Копія рішення уповноваженого органу про затвердження рішення комісії про надання/відмову в наданні компенсації за знищений об’єкт нерухомого майна завантажується посадовою особою уповноваженого органу до Реєстру протягом п’яти робочих днів з дня його прийняття.</w:t>
      </w:r>
    </w:p>
    <w:p w:rsidR="007D651B" w:rsidRPr="00837977" w:rsidRDefault="007D651B" w:rsidP="007D651B">
      <w:pPr>
        <w:pStyle w:val="rvps2"/>
        <w:shd w:val="clear" w:color="auto" w:fill="FFFFFF"/>
        <w:spacing w:before="0" w:beforeAutospacing="0" w:after="0" w:afterAutospacing="0"/>
        <w:ind w:firstLine="450"/>
        <w:jc w:val="both"/>
        <w:rPr>
          <w:sz w:val="28"/>
          <w:szCs w:val="28"/>
          <w:lang w:val="uk-UA"/>
        </w:rPr>
      </w:pPr>
      <w:bookmarkStart w:id="81" w:name="n90"/>
      <w:bookmarkEnd w:id="81"/>
      <w:r w:rsidRPr="00837977">
        <w:rPr>
          <w:sz w:val="28"/>
          <w:szCs w:val="28"/>
          <w:lang w:val="uk-UA"/>
        </w:rPr>
        <w:t>20. Ріше</w:t>
      </w:r>
      <w:r w:rsidR="003435A9" w:rsidRPr="00837977">
        <w:rPr>
          <w:sz w:val="28"/>
          <w:szCs w:val="28"/>
          <w:lang w:val="uk-UA"/>
        </w:rPr>
        <w:t>ння К</w:t>
      </w:r>
      <w:r w:rsidRPr="00837977">
        <w:rPr>
          <w:sz w:val="28"/>
          <w:szCs w:val="28"/>
          <w:lang w:val="uk-UA"/>
        </w:rPr>
        <w:t>омісії про надання/відмову в наданні компенсації за знищений об’єкт нерухомого майна може бути оскаржене до органу, що її утворив.</w:t>
      </w:r>
    </w:p>
    <w:p w:rsidR="007D651B" w:rsidRPr="00837977" w:rsidRDefault="003435A9" w:rsidP="007D651B">
      <w:pPr>
        <w:pStyle w:val="rvps2"/>
        <w:shd w:val="clear" w:color="auto" w:fill="FFFFFF"/>
        <w:spacing w:before="0" w:beforeAutospacing="0" w:after="0" w:afterAutospacing="0"/>
        <w:ind w:firstLine="450"/>
        <w:jc w:val="both"/>
        <w:rPr>
          <w:sz w:val="28"/>
          <w:szCs w:val="28"/>
          <w:lang w:val="uk-UA"/>
        </w:rPr>
      </w:pPr>
      <w:bookmarkStart w:id="82" w:name="n91"/>
      <w:bookmarkEnd w:id="82"/>
      <w:r w:rsidRPr="00837977">
        <w:rPr>
          <w:sz w:val="28"/>
          <w:szCs w:val="28"/>
          <w:lang w:val="uk-UA"/>
        </w:rPr>
        <w:t>Рішення У</w:t>
      </w:r>
      <w:r w:rsidR="007D651B" w:rsidRPr="00837977">
        <w:rPr>
          <w:sz w:val="28"/>
          <w:szCs w:val="28"/>
          <w:lang w:val="uk-UA"/>
        </w:rPr>
        <w:t>повноваженого органу про затвердження рішення комісії про надання/відмову в наданні компенсації за знищений об’єкт нерухомого майна можуть бути оскаржені в судовому порядку.</w:t>
      </w:r>
    </w:p>
    <w:p w:rsidR="003435A9" w:rsidRPr="00837977" w:rsidRDefault="003435A9" w:rsidP="007D651B">
      <w:pPr>
        <w:keepNext/>
        <w:keepLines/>
        <w:widowControl w:val="0"/>
        <w:spacing w:before="100" w:beforeAutospacing="1" w:after="100" w:afterAutospacing="1"/>
        <w:ind w:left="5103"/>
        <w:jc w:val="center"/>
        <w:rPr>
          <w:rFonts w:ascii="Times New Roman" w:eastAsia="SimSun" w:hAnsi="Times New Roman" w:cs="Times New Roman"/>
          <w:sz w:val="28"/>
          <w:szCs w:val="28"/>
        </w:rPr>
      </w:pPr>
    </w:p>
    <w:p w:rsidR="003435A9" w:rsidRPr="00837977" w:rsidRDefault="003435A9" w:rsidP="007D651B">
      <w:pPr>
        <w:keepNext/>
        <w:keepLines/>
        <w:widowControl w:val="0"/>
        <w:spacing w:before="100" w:beforeAutospacing="1" w:after="100" w:afterAutospacing="1"/>
        <w:ind w:left="5103"/>
        <w:jc w:val="center"/>
        <w:rPr>
          <w:rFonts w:ascii="Times New Roman" w:eastAsia="SimSun" w:hAnsi="Times New Roman" w:cs="Times New Roman"/>
          <w:sz w:val="28"/>
          <w:szCs w:val="28"/>
        </w:rPr>
      </w:pPr>
    </w:p>
    <w:p w:rsidR="007D651B" w:rsidRPr="00837977" w:rsidRDefault="007D651B" w:rsidP="007D651B">
      <w:pPr>
        <w:keepNext/>
        <w:keepLines/>
        <w:widowControl w:val="0"/>
        <w:spacing w:before="100" w:beforeAutospacing="1" w:after="100" w:afterAutospacing="1"/>
        <w:ind w:left="5103"/>
        <w:jc w:val="center"/>
        <w:rPr>
          <w:rFonts w:ascii="Times New Roman" w:eastAsia="SimSun" w:hAnsi="Times New Roman" w:cs="Times New Roman"/>
          <w:sz w:val="28"/>
          <w:szCs w:val="28"/>
        </w:rPr>
      </w:pPr>
      <w:r w:rsidRPr="00837977">
        <w:rPr>
          <w:rFonts w:ascii="Times New Roman" w:eastAsia="SimSun" w:hAnsi="Times New Roman" w:cs="Times New Roman"/>
          <w:sz w:val="28"/>
          <w:szCs w:val="28"/>
        </w:rPr>
        <w:t>Додаток</w:t>
      </w:r>
      <w:r w:rsidRPr="00837977">
        <w:rPr>
          <w:rFonts w:ascii="Times New Roman" w:eastAsia="SimSun" w:hAnsi="Times New Roman" w:cs="Times New Roman"/>
          <w:sz w:val="28"/>
          <w:szCs w:val="28"/>
        </w:rPr>
        <w:br/>
        <w:t>до Положення</w:t>
      </w:r>
    </w:p>
    <w:p w:rsidR="007D651B" w:rsidRPr="00837977" w:rsidRDefault="007D651B" w:rsidP="007D651B">
      <w:pPr>
        <w:keepNext/>
        <w:keepLines/>
        <w:widowControl w:val="0"/>
        <w:spacing w:before="100" w:beforeAutospacing="1" w:after="100" w:afterAutospacing="1"/>
        <w:jc w:val="center"/>
        <w:rPr>
          <w:rFonts w:ascii="Times New Roman" w:eastAsia="SimSun" w:hAnsi="Times New Roman" w:cs="Times New Roman"/>
          <w:sz w:val="28"/>
          <w:szCs w:val="28"/>
        </w:rPr>
      </w:pPr>
      <w:r w:rsidRPr="00837977">
        <w:rPr>
          <w:rFonts w:ascii="Times New Roman" w:eastAsia="SimSun" w:hAnsi="Times New Roman" w:cs="Times New Roman"/>
          <w:sz w:val="28"/>
          <w:szCs w:val="28"/>
        </w:rPr>
        <w:t>РІШЕННЯ</w:t>
      </w:r>
      <w:r w:rsidRPr="00837977">
        <w:rPr>
          <w:rFonts w:ascii="Times New Roman" w:eastAsia="SimSun" w:hAnsi="Times New Roman" w:cs="Times New Roman"/>
          <w:sz w:val="28"/>
          <w:szCs w:val="28"/>
        </w:rPr>
        <w:br/>
        <w:t>комісії з розгляду питань щодо надання компенсації за знищені об’єкти</w:t>
      </w:r>
      <w:r w:rsidRPr="00837977">
        <w:rPr>
          <w:rFonts w:ascii="Times New Roman" w:eastAsia="SimSun" w:hAnsi="Times New Roman" w:cs="Times New Roman"/>
          <w:sz w:val="28"/>
          <w:szCs w:val="28"/>
        </w:rPr>
        <w:br/>
        <w:t>нерухомого майна внаслідок бойових дій, терористичних актів, диверсій,</w:t>
      </w:r>
      <w:r w:rsidRPr="00837977">
        <w:rPr>
          <w:rFonts w:ascii="Times New Roman" w:eastAsia="SimSun" w:hAnsi="Times New Roman" w:cs="Times New Roman"/>
          <w:sz w:val="28"/>
          <w:szCs w:val="28"/>
        </w:rPr>
        <w:br/>
        <w:t>спричинених збройною агресією Російської Федерації проти України*</w:t>
      </w:r>
    </w:p>
    <w:tbl>
      <w:tblPr>
        <w:tblStyle w:val="1"/>
        <w:tblW w:w="9773" w:type="dxa"/>
        <w:tblInd w:w="0" w:type="dxa"/>
        <w:tblLayout w:type="fixed"/>
        <w:tblCellMar>
          <w:top w:w="15" w:type="dxa"/>
          <w:left w:w="15" w:type="dxa"/>
          <w:bottom w:w="15" w:type="dxa"/>
          <w:right w:w="15" w:type="dxa"/>
        </w:tblCellMar>
        <w:tblLook w:val="04A0" w:firstRow="1" w:lastRow="0" w:firstColumn="1" w:lastColumn="0" w:noHBand="0" w:noVBand="1"/>
      </w:tblPr>
      <w:tblGrid>
        <w:gridCol w:w="4958"/>
        <w:gridCol w:w="4815"/>
      </w:tblGrid>
      <w:tr w:rsidR="007D651B" w:rsidRPr="00837977" w:rsidTr="006862A4">
        <w:trPr>
          <w:trHeight w:val="756"/>
        </w:trPr>
        <w:tc>
          <w:tcPr>
            <w:tcW w:w="4958" w:type="dxa"/>
            <w:tcBorders>
              <w:top w:val="nil"/>
              <w:left w:val="nil"/>
              <w:bottom w:val="nil"/>
              <w:right w:val="nil"/>
            </w:tcBorders>
          </w:tcPr>
          <w:p w:rsidR="007D651B" w:rsidRPr="00837977" w:rsidRDefault="007D651B" w:rsidP="006862A4">
            <w:pPr>
              <w:widowControl w:val="0"/>
              <w:autoSpaceDE w:val="0"/>
              <w:autoSpaceDN w:val="0"/>
              <w:spacing w:before="100" w:beforeAutospacing="1" w:after="100" w:afterAutospacing="1"/>
              <w:rPr>
                <w:rFonts w:ascii="Times New Roman" w:eastAsia="SimSun" w:hAnsi="Times New Roman" w:cs="Times New Roman"/>
                <w:sz w:val="28"/>
                <w:szCs w:val="28"/>
              </w:rPr>
            </w:pPr>
            <w:r w:rsidRPr="00837977">
              <w:rPr>
                <w:rFonts w:ascii="Times New Roman" w:eastAsia="SimSun" w:hAnsi="Times New Roman" w:cs="Times New Roman"/>
                <w:sz w:val="28"/>
                <w:szCs w:val="28"/>
              </w:rPr>
              <w:t>_______________________</w:t>
            </w:r>
            <w:r w:rsidRPr="00837977">
              <w:rPr>
                <w:rFonts w:ascii="Times New Roman" w:eastAsia="SimSun" w:hAnsi="Times New Roman" w:cs="Times New Roman"/>
                <w:sz w:val="28"/>
                <w:szCs w:val="28"/>
              </w:rPr>
              <w:br/>
              <w:t xml:space="preserve">                    (дата)</w:t>
            </w:r>
          </w:p>
        </w:tc>
        <w:tc>
          <w:tcPr>
            <w:tcW w:w="4815" w:type="dxa"/>
            <w:tcBorders>
              <w:top w:val="nil"/>
              <w:left w:val="nil"/>
              <w:bottom w:val="nil"/>
              <w:right w:val="nil"/>
            </w:tcBorders>
            <w:hideMark/>
          </w:tcPr>
          <w:p w:rsidR="007D651B" w:rsidRPr="00837977" w:rsidRDefault="007D651B" w:rsidP="006862A4">
            <w:pPr>
              <w:widowControl w:val="0"/>
              <w:autoSpaceDE w:val="0"/>
              <w:autoSpaceDN w:val="0"/>
              <w:spacing w:before="100" w:beforeAutospacing="1" w:after="100" w:afterAutospacing="1"/>
              <w:jc w:val="center"/>
              <w:rPr>
                <w:rFonts w:ascii="Times New Roman" w:eastAsia="SimSun" w:hAnsi="Times New Roman" w:cs="Times New Roman"/>
                <w:sz w:val="28"/>
                <w:szCs w:val="28"/>
              </w:rPr>
            </w:pPr>
            <w:r w:rsidRPr="00837977">
              <w:rPr>
                <w:rFonts w:ascii="Times New Roman" w:eastAsia="SimSun" w:hAnsi="Times New Roman" w:cs="Times New Roman"/>
                <w:sz w:val="28"/>
                <w:szCs w:val="28"/>
              </w:rPr>
              <w:t>№ __________________________</w:t>
            </w:r>
            <w:r w:rsidRPr="00837977">
              <w:rPr>
                <w:rFonts w:ascii="Times New Roman" w:eastAsia="SimSun" w:hAnsi="Times New Roman" w:cs="Times New Roman"/>
                <w:sz w:val="28"/>
                <w:szCs w:val="28"/>
              </w:rPr>
              <w:br/>
              <w:t>(номер рішення)</w:t>
            </w:r>
          </w:p>
        </w:tc>
      </w:tr>
      <w:tr w:rsidR="007D651B" w:rsidRPr="00837977" w:rsidTr="006862A4">
        <w:trPr>
          <w:trHeight w:val="920"/>
        </w:trPr>
        <w:tc>
          <w:tcPr>
            <w:tcW w:w="9773" w:type="dxa"/>
            <w:gridSpan w:val="2"/>
            <w:tcBorders>
              <w:top w:val="nil"/>
              <w:left w:val="nil"/>
              <w:bottom w:val="nil"/>
              <w:right w:val="nil"/>
            </w:tcBorders>
            <w:hideMark/>
          </w:tcPr>
          <w:p w:rsidR="007D651B" w:rsidRPr="00837977" w:rsidRDefault="007D651B" w:rsidP="006862A4">
            <w:pPr>
              <w:widowControl w:val="0"/>
              <w:autoSpaceDE w:val="0"/>
              <w:autoSpaceDN w:val="0"/>
              <w:spacing w:before="100" w:beforeAutospacing="1" w:after="100" w:afterAutospacing="1"/>
              <w:jc w:val="center"/>
              <w:rPr>
                <w:rFonts w:ascii="Times New Roman" w:eastAsia="SimSun" w:hAnsi="Times New Roman" w:cs="Times New Roman"/>
                <w:sz w:val="20"/>
                <w:szCs w:val="20"/>
              </w:rPr>
            </w:pPr>
            <w:r w:rsidRPr="00837977">
              <w:rPr>
                <w:rFonts w:ascii="Times New Roman" w:eastAsia="SimSun" w:hAnsi="Times New Roman" w:cs="Times New Roman"/>
                <w:sz w:val="20"/>
                <w:szCs w:val="20"/>
              </w:rPr>
              <w:t>____________</w:t>
            </w:r>
            <w:r w:rsidR="003435A9" w:rsidRPr="00837977">
              <w:rPr>
                <w:rFonts w:ascii="Times New Roman" w:eastAsia="SimSun" w:hAnsi="Times New Roman" w:cs="Times New Roman"/>
                <w:sz w:val="20"/>
                <w:szCs w:val="20"/>
              </w:rPr>
              <w:t>____________________</w:t>
            </w:r>
            <w:r w:rsidRPr="00837977">
              <w:rPr>
                <w:rFonts w:ascii="Times New Roman" w:eastAsia="SimSun" w:hAnsi="Times New Roman" w:cs="Times New Roman"/>
                <w:sz w:val="20"/>
                <w:szCs w:val="20"/>
              </w:rPr>
              <w:t>____</w:t>
            </w:r>
            <w:r w:rsidR="003435A9" w:rsidRPr="00837977">
              <w:rPr>
                <w:rFonts w:ascii="Times New Roman" w:eastAsia="SimSun" w:hAnsi="Times New Roman" w:cs="Times New Roman"/>
                <w:sz w:val="20"/>
                <w:szCs w:val="20"/>
              </w:rPr>
              <w:t>____________________________</w:t>
            </w:r>
            <w:r w:rsidRPr="00837977">
              <w:rPr>
                <w:rFonts w:ascii="Times New Roman" w:eastAsia="SimSun" w:hAnsi="Times New Roman" w:cs="Times New Roman"/>
                <w:sz w:val="20"/>
                <w:szCs w:val="20"/>
              </w:rPr>
              <w:t>__</w:t>
            </w:r>
            <w:r w:rsidR="00590A9A" w:rsidRPr="00837977">
              <w:rPr>
                <w:rFonts w:ascii="Times New Roman" w:eastAsia="SimSun" w:hAnsi="Times New Roman" w:cs="Times New Roman"/>
                <w:sz w:val="20"/>
                <w:szCs w:val="20"/>
              </w:rPr>
              <w:t xml:space="preserve">______________________________ </w:t>
            </w:r>
            <w:r w:rsidRPr="00837977">
              <w:rPr>
                <w:rFonts w:ascii="Times New Roman" w:eastAsia="SimSun" w:hAnsi="Times New Roman" w:cs="Times New Roman"/>
                <w:sz w:val="20"/>
                <w:szCs w:val="20"/>
              </w:rPr>
              <w:t xml:space="preserve">(найменування виконавчого органу сільської, селищної, міської, районної у місті (у разі її створення) </w:t>
            </w:r>
            <w:r w:rsidRPr="00837977">
              <w:rPr>
                <w:rFonts w:ascii="Times New Roman" w:eastAsia="SimSun" w:hAnsi="Times New Roman" w:cs="Times New Roman"/>
                <w:sz w:val="20"/>
                <w:szCs w:val="20"/>
              </w:rPr>
              <w:br/>
              <w:t xml:space="preserve">ради, військової адміністрації населеного пункту або військово-цивільної адміністрації </w:t>
            </w:r>
            <w:r w:rsidRPr="00837977">
              <w:rPr>
                <w:rFonts w:ascii="Times New Roman" w:eastAsia="SimSun" w:hAnsi="Times New Roman" w:cs="Times New Roman"/>
                <w:sz w:val="20"/>
                <w:szCs w:val="20"/>
              </w:rPr>
              <w:br/>
              <w:t>населеного пункту, дата та номер розпорядчого акта)</w:t>
            </w:r>
          </w:p>
        </w:tc>
      </w:tr>
      <w:tr w:rsidR="007D651B" w:rsidRPr="00837977" w:rsidTr="006862A4">
        <w:tc>
          <w:tcPr>
            <w:tcW w:w="9773" w:type="dxa"/>
            <w:gridSpan w:val="2"/>
            <w:tcBorders>
              <w:top w:val="nil"/>
              <w:left w:val="nil"/>
              <w:bottom w:val="nil"/>
              <w:right w:val="nil"/>
            </w:tcBorders>
          </w:tcPr>
          <w:p w:rsidR="007D651B" w:rsidRPr="00837977" w:rsidRDefault="007D651B" w:rsidP="006862A4">
            <w:pPr>
              <w:widowControl w:val="0"/>
              <w:autoSpaceDE w:val="0"/>
              <w:autoSpaceDN w:val="0"/>
              <w:spacing w:before="100" w:beforeAutospacing="1" w:after="100" w:afterAutospacing="1"/>
              <w:rPr>
                <w:rFonts w:ascii="Times New Roman" w:eastAsia="SimSun" w:hAnsi="Times New Roman" w:cs="Times New Roman"/>
                <w:sz w:val="28"/>
                <w:szCs w:val="28"/>
              </w:rPr>
            </w:pPr>
            <w:r w:rsidRPr="00837977">
              <w:rPr>
                <w:rFonts w:ascii="Times New Roman" w:eastAsia="SimSun" w:hAnsi="Times New Roman" w:cs="Times New Roman"/>
                <w:sz w:val="28"/>
                <w:szCs w:val="28"/>
              </w:rPr>
              <w:t>Дата подання та номер інформаційного повідомлення___________________________________</w:t>
            </w:r>
          </w:p>
          <w:p w:rsidR="007D651B" w:rsidRPr="00837977" w:rsidRDefault="007D651B" w:rsidP="00791377">
            <w:pPr>
              <w:widowControl w:val="0"/>
              <w:autoSpaceDE w:val="0"/>
              <w:autoSpaceDN w:val="0"/>
              <w:spacing w:before="100" w:beforeAutospacing="1" w:after="100" w:afterAutospacing="1"/>
              <w:rPr>
                <w:rFonts w:ascii="Times New Roman" w:eastAsia="SimSun" w:hAnsi="Times New Roman" w:cs="Times New Roman"/>
                <w:sz w:val="28"/>
                <w:szCs w:val="28"/>
              </w:rPr>
            </w:pPr>
            <w:r w:rsidRPr="00837977">
              <w:rPr>
                <w:rFonts w:ascii="Times New Roman" w:eastAsia="SimSun" w:hAnsi="Times New Roman" w:cs="Times New Roman"/>
                <w:sz w:val="28"/>
                <w:szCs w:val="28"/>
              </w:rPr>
              <w:t>Дата подання та номер заяви про надання компенсації за знищений об’єкт нерухомого</w:t>
            </w:r>
            <w:r w:rsidR="003435A9" w:rsidRPr="00837977">
              <w:rPr>
                <w:rFonts w:ascii="Times New Roman" w:eastAsia="SimSun" w:hAnsi="Times New Roman" w:cs="Times New Roman"/>
                <w:sz w:val="28"/>
                <w:szCs w:val="28"/>
              </w:rPr>
              <w:t xml:space="preserve"> майна __________________</w:t>
            </w:r>
            <w:r w:rsidRPr="00837977">
              <w:rPr>
                <w:rFonts w:ascii="Times New Roman" w:eastAsia="SimSun" w:hAnsi="Times New Roman" w:cs="Times New Roman"/>
                <w:sz w:val="28"/>
                <w:szCs w:val="28"/>
              </w:rPr>
              <w:t>___________________________________________________</w:t>
            </w:r>
          </w:p>
          <w:p w:rsidR="007D651B" w:rsidRPr="00837977" w:rsidRDefault="007D651B" w:rsidP="006862A4">
            <w:pPr>
              <w:widowControl w:val="0"/>
              <w:autoSpaceDE w:val="0"/>
              <w:autoSpaceDN w:val="0"/>
              <w:spacing w:before="100" w:beforeAutospacing="1" w:after="100" w:afterAutospacing="1"/>
              <w:jc w:val="center"/>
              <w:rPr>
                <w:rFonts w:ascii="Times New Roman" w:eastAsia="SimSun" w:hAnsi="Times New Roman" w:cs="Times New Roman"/>
                <w:sz w:val="28"/>
                <w:szCs w:val="28"/>
              </w:rPr>
            </w:pPr>
            <w:r w:rsidRPr="00837977">
              <w:rPr>
                <w:rFonts w:ascii="Times New Roman" w:eastAsia="SimSun" w:hAnsi="Times New Roman" w:cs="Times New Roman"/>
                <w:sz w:val="28"/>
                <w:szCs w:val="28"/>
              </w:rPr>
              <w:t>Заявник __________</w:t>
            </w:r>
            <w:r w:rsidR="003435A9" w:rsidRPr="00837977">
              <w:rPr>
                <w:rFonts w:ascii="Times New Roman" w:eastAsia="SimSun" w:hAnsi="Times New Roman" w:cs="Times New Roman"/>
                <w:sz w:val="28"/>
                <w:szCs w:val="28"/>
              </w:rPr>
              <w:t>_________________</w:t>
            </w:r>
            <w:r w:rsidRPr="00837977">
              <w:rPr>
                <w:rFonts w:ascii="Times New Roman" w:eastAsia="SimSun" w:hAnsi="Times New Roman" w:cs="Times New Roman"/>
                <w:sz w:val="28"/>
                <w:szCs w:val="28"/>
              </w:rPr>
              <w:t>__________________________________________</w:t>
            </w:r>
            <w:r w:rsidRPr="00837977">
              <w:rPr>
                <w:rFonts w:ascii="Times New Roman" w:eastAsia="SimSun" w:hAnsi="Times New Roman" w:cs="Times New Roman"/>
                <w:sz w:val="28"/>
                <w:szCs w:val="28"/>
              </w:rPr>
              <w:br/>
              <w:t xml:space="preserve">                </w:t>
            </w:r>
            <w:r w:rsidRPr="00837977">
              <w:rPr>
                <w:rFonts w:ascii="Times New Roman" w:eastAsia="SimSun" w:hAnsi="Times New Roman" w:cs="Times New Roman"/>
                <w:sz w:val="20"/>
                <w:szCs w:val="20"/>
              </w:rPr>
              <w:t>(прізвище, власне ім’я, по батькові (за наявності)/найменування юридичної особи)</w:t>
            </w:r>
          </w:p>
        </w:tc>
      </w:tr>
      <w:tr w:rsidR="007D651B" w:rsidRPr="00837977" w:rsidTr="006862A4">
        <w:tc>
          <w:tcPr>
            <w:tcW w:w="9773" w:type="dxa"/>
            <w:gridSpan w:val="2"/>
            <w:tcBorders>
              <w:top w:val="nil"/>
              <w:left w:val="nil"/>
              <w:bottom w:val="nil"/>
              <w:right w:val="nil"/>
            </w:tcBorders>
            <w:hideMark/>
          </w:tcPr>
          <w:p w:rsidR="007D651B" w:rsidRPr="00837977" w:rsidRDefault="007D651B" w:rsidP="006862A4">
            <w:pPr>
              <w:widowControl w:val="0"/>
              <w:autoSpaceDE w:val="0"/>
              <w:autoSpaceDN w:val="0"/>
              <w:spacing w:before="100" w:beforeAutospacing="1" w:after="100" w:afterAutospacing="1"/>
              <w:jc w:val="both"/>
              <w:rPr>
                <w:rFonts w:ascii="Times New Roman" w:eastAsia="SimSun" w:hAnsi="Times New Roman" w:cs="Times New Roman"/>
                <w:sz w:val="28"/>
                <w:szCs w:val="28"/>
              </w:rPr>
            </w:pPr>
            <w:r w:rsidRPr="00837977">
              <w:rPr>
                <w:rFonts w:ascii="Times New Roman" w:eastAsia="SimSun" w:hAnsi="Times New Roman" w:cs="Times New Roman"/>
                <w:sz w:val="28"/>
                <w:szCs w:val="28"/>
              </w:rPr>
              <w:t>Комісія прийняла рішення:</w:t>
            </w:r>
          </w:p>
          <w:p w:rsidR="007D651B" w:rsidRPr="00837977" w:rsidRDefault="007D651B" w:rsidP="006862A4">
            <w:pPr>
              <w:widowControl w:val="0"/>
              <w:autoSpaceDE w:val="0"/>
              <w:autoSpaceDN w:val="0"/>
              <w:spacing w:before="100" w:beforeAutospacing="1" w:after="100" w:afterAutospacing="1"/>
              <w:jc w:val="both"/>
              <w:rPr>
                <w:rFonts w:ascii="Times New Roman" w:eastAsia="SimSun" w:hAnsi="Times New Roman" w:cs="Times New Roman"/>
                <w:sz w:val="28"/>
                <w:szCs w:val="28"/>
              </w:rPr>
            </w:pPr>
            <w:r w:rsidRPr="00837977">
              <w:rPr>
                <w:rFonts w:ascii="Times New Roman" w:eastAsia="SimSun" w:hAnsi="Times New Roman" w:cs="Times New Roman"/>
                <w:sz w:val="28"/>
                <w:szCs w:val="28"/>
              </w:rPr>
              <w:t xml:space="preserve">надати компенсацію за знищений об’єкт нерухомого майна, що розміщується </w:t>
            </w:r>
            <w:r w:rsidRPr="00837977">
              <w:rPr>
                <w:rFonts w:ascii="Times New Roman" w:eastAsia="SimSun" w:hAnsi="Times New Roman" w:cs="Times New Roman"/>
                <w:sz w:val="28"/>
                <w:szCs w:val="28"/>
              </w:rPr>
              <w:br/>
              <w:t>за адресою</w:t>
            </w:r>
            <w:r w:rsidR="003435A9" w:rsidRPr="00837977">
              <w:rPr>
                <w:rFonts w:ascii="Times New Roman" w:eastAsia="SimSun" w:hAnsi="Times New Roman" w:cs="Times New Roman"/>
                <w:sz w:val="28"/>
                <w:szCs w:val="28"/>
              </w:rPr>
              <w:t>______</w:t>
            </w:r>
            <w:r w:rsidRPr="00837977">
              <w:rPr>
                <w:rFonts w:ascii="Times New Roman" w:eastAsia="SimSun" w:hAnsi="Times New Roman" w:cs="Times New Roman"/>
                <w:sz w:val="28"/>
                <w:szCs w:val="28"/>
              </w:rPr>
              <w:t>_______________________________________________________,</w:t>
            </w:r>
          </w:p>
          <w:p w:rsidR="007D651B" w:rsidRPr="00837977" w:rsidRDefault="007D651B" w:rsidP="006862A4">
            <w:pPr>
              <w:widowControl w:val="0"/>
              <w:autoSpaceDE w:val="0"/>
              <w:autoSpaceDN w:val="0"/>
              <w:spacing w:before="100" w:beforeAutospacing="1" w:after="100" w:afterAutospacing="1"/>
              <w:jc w:val="center"/>
              <w:rPr>
                <w:rFonts w:ascii="Times New Roman" w:eastAsia="SimSun" w:hAnsi="Times New Roman" w:cs="Times New Roman"/>
                <w:sz w:val="20"/>
                <w:szCs w:val="20"/>
              </w:rPr>
            </w:pPr>
            <w:r w:rsidRPr="00837977">
              <w:rPr>
                <w:rFonts w:ascii="Times New Roman" w:eastAsia="SimSun" w:hAnsi="Times New Roman" w:cs="Times New Roman"/>
                <w:sz w:val="28"/>
                <w:szCs w:val="28"/>
              </w:rPr>
              <w:t>фізичній/юридичній особі ___________________________</w:t>
            </w:r>
            <w:r w:rsidR="003435A9" w:rsidRPr="00837977">
              <w:rPr>
                <w:rFonts w:ascii="Times New Roman" w:eastAsia="SimSun" w:hAnsi="Times New Roman" w:cs="Times New Roman"/>
                <w:sz w:val="28"/>
                <w:szCs w:val="28"/>
              </w:rPr>
              <w:t>__________________</w:t>
            </w:r>
            <w:r w:rsidRPr="00837977">
              <w:rPr>
                <w:rFonts w:ascii="Times New Roman" w:eastAsia="SimSun" w:hAnsi="Times New Roman" w:cs="Times New Roman"/>
                <w:sz w:val="20"/>
                <w:szCs w:val="20"/>
              </w:rPr>
              <w:t xml:space="preserve">   (прізвище, власне ім’я, по батькові (за наявності)/  найменування юридичної особи)</w:t>
            </w:r>
          </w:p>
          <w:p w:rsidR="007D651B" w:rsidRPr="00837977" w:rsidRDefault="007D651B" w:rsidP="006862A4">
            <w:pPr>
              <w:widowControl w:val="0"/>
              <w:autoSpaceDE w:val="0"/>
              <w:autoSpaceDN w:val="0"/>
              <w:spacing w:before="100" w:beforeAutospacing="1" w:after="100" w:afterAutospacing="1"/>
              <w:jc w:val="center"/>
              <w:rPr>
                <w:rFonts w:ascii="Times New Roman" w:eastAsia="SimSun" w:hAnsi="Times New Roman" w:cs="Times New Roman"/>
                <w:sz w:val="20"/>
                <w:szCs w:val="20"/>
              </w:rPr>
            </w:pPr>
            <w:r w:rsidRPr="00837977">
              <w:rPr>
                <w:rFonts w:ascii="Times New Roman" w:eastAsia="SimSun" w:hAnsi="Times New Roman" w:cs="Times New Roman"/>
                <w:sz w:val="28"/>
                <w:szCs w:val="28"/>
              </w:rPr>
              <w:t>у розмірі ______</w:t>
            </w:r>
            <w:r w:rsidR="003435A9" w:rsidRPr="00837977">
              <w:rPr>
                <w:rFonts w:ascii="Times New Roman" w:eastAsia="SimSun" w:hAnsi="Times New Roman" w:cs="Times New Roman"/>
                <w:sz w:val="28"/>
                <w:szCs w:val="28"/>
              </w:rPr>
              <w:t>_____________________________</w:t>
            </w:r>
            <w:r w:rsidRPr="00837977">
              <w:rPr>
                <w:rFonts w:ascii="Times New Roman" w:eastAsia="SimSun" w:hAnsi="Times New Roman" w:cs="Times New Roman"/>
                <w:sz w:val="28"/>
                <w:szCs w:val="28"/>
              </w:rPr>
              <w:t>__________________________________.</w:t>
            </w:r>
            <w:r w:rsidRPr="00837977">
              <w:rPr>
                <w:rFonts w:ascii="Times New Roman" w:eastAsia="SimSun" w:hAnsi="Times New Roman" w:cs="Times New Roman"/>
                <w:sz w:val="28"/>
                <w:szCs w:val="28"/>
              </w:rPr>
              <w:br/>
            </w:r>
            <w:r w:rsidRPr="00837977">
              <w:rPr>
                <w:rFonts w:ascii="Times New Roman" w:eastAsia="SimSun" w:hAnsi="Times New Roman" w:cs="Times New Roman"/>
                <w:sz w:val="20"/>
                <w:szCs w:val="20"/>
              </w:rPr>
              <w:t>(сума компенсації та спосіб отримання компенсації)</w:t>
            </w:r>
          </w:p>
          <w:p w:rsidR="007D651B" w:rsidRPr="00837977" w:rsidRDefault="007D651B" w:rsidP="006862A4">
            <w:pPr>
              <w:widowControl w:val="0"/>
              <w:autoSpaceDE w:val="0"/>
              <w:autoSpaceDN w:val="0"/>
              <w:spacing w:before="100" w:beforeAutospacing="1" w:after="100" w:afterAutospacing="1"/>
              <w:rPr>
                <w:rFonts w:ascii="Times New Roman" w:eastAsia="SimSun" w:hAnsi="Times New Roman" w:cs="Times New Roman"/>
                <w:i/>
                <w:sz w:val="28"/>
                <w:szCs w:val="28"/>
              </w:rPr>
            </w:pPr>
            <w:r w:rsidRPr="00837977">
              <w:rPr>
                <w:rFonts w:ascii="Times New Roman" w:eastAsia="SimSun" w:hAnsi="Times New Roman" w:cs="Times New Roman"/>
                <w:i/>
                <w:sz w:val="28"/>
                <w:szCs w:val="28"/>
              </w:rPr>
              <w:t>або</w:t>
            </w:r>
          </w:p>
        </w:tc>
      </w:tr>
      <w:tr w:rsidR="007D651B" w:rsidRPr="00837977" w:rsidTr="006862A4">
        <w:tc>
          <w:tcPr>
            <w:tcW w:w="9773" w:type="dxa"/>
            <w:gridSpan w:val="2"/>
            <w:tcBorders>
              <w:top w:val="nil"/>
              <w:left w:val="nil"/>
              <w:bottom w:val="nil"/>
              <w:right w:val="nil"/>
            </w:tcBorders>
            <w:hideMark/>
          </w:tcPr>
          <w:p w:rsidR="007D651B" w:rsidRPr="00837977" w:rsidRDefault="007D651B" w:rsidP="006862A4">
            <w:pPr>
              <w:widowControl w:val="0"/>
              <w:autoSpaceDE w:val="0"/>
              <w:autoSpaceDN w:val="0"/>
              <w:spacing w:before="100" w:beforeAutospacing="1" w:after="100" w:afterAutospacing="1"/>
              <w:jc w:val="both"/>
              <w:rPr>
                <w:rFonts w:ascii="Times New Roman" w:eastAsia="SimSun" w:hAnsi="Times New Roman" w:cs="Times New Roman"/>
                <w:sz w:val="28"/>
                <w:szCs w:val="28"/>
              </w:rPr>
            </w:pPr>
            <w:r w:rsidRPr="00837977">
              <w:rPr>
                <w:rFonts w:ascii="Times New Roman" w:eastAsia="SimSun" w:hAnsi="Times New Roman" w:cs="Times New Roman"/>
                <w:sz w:val="28"/>
                <w:szCs w:val="28"/>
              </w:rPr>
              <w:t>відмовити в наданні компенсації за знищений об’єкт нерухомого майна, що розміщуєть</w:t>
            </w:r>
            <w:r w:rsidR="003435A9" w:rsidRPr="00837977">
              <w:rPr>
                <w:rFonts w:ascii="Times New Roman" w:eastAsia="SimSun" w:hAnsi="Times New Roman" w:cs="Times New Roman"/>
                <w:sz w:val="28"/>
                <w:szCs w:val="28"/>
              </w:rPr>
              <w:t xml:space="preserve">ся </w:t>
            </w:r>
            <w:r w:rsidR="003435A9" w:rsidRPr="00837977">
              <w:rPr>
                <w:rFonts w:ascii="Times New Roman" w:eastAsia="SimSun" w:hAnsi="Times New Roman" w:cs="Times New Roman"/>
                <w:sz w:val="28"/>
                <w:szCs w:val="28"/>
              </w:rPr>
              <w:br/>
              <w:t>за адресою _____</w:t>
            </w:r>
            <w:r w:rsidRPr="00837977">
              <w:rPr>
                <w:rFonts w:ascii="Times New Roman" w:eastAsia="SimSun" w:hAnsi="Times New Roman" w:cs="Times New Roman"/>
                <w:sz w:val="28"/>
                <w:szCs w:val="28"/>
              </w:rPr>
              <w:t>_____________________________________________________,</w:t>
            </w:r>
          </w:p>
          <w:p w:rsidR="003435A9" w:rsidRPr="00837977" w:rsidRDefault="007D651B" w:rsidP="00590A9A">
            <w:pPr>
              <w:widowControl w:val="0"/>
              <w:autoSpaceDE w:val="0"/>
              <w:autoSpaceDN w:val="0"/>
              <w:spacing w:before="100" w:beforeAutospacing="1"/>
              <w:jc w:val="center"/>
              <w:rPr>
                <w:rFonts w:ascii="Times New Roman" w:eastAsia="SimSun" w:hAnsi="Times New Roman" w:cs="Times New Roman"/>
                <w:sz w:val="28"/>
                <w:szCs w:val="28"/>
              </w:rPr>
            </w:pPr>
            <w:r w:rsidRPr="00837977">
              <w:rPr>
                <w:rFonts w:ascii="Times New Roman" w:eastAsia="SimSun" w:hAnsi="Times New Roman" w:cs="Times New Roman"/>
                <w:sz w:val="28"/>
                <w:szCs w:val="28"/>
              </w:rPr>
              <w:t>фізичній/юридичній особі _________________________________________________</w:t>
            </w:r>
            <w:r w:rsidR="003435A9" w:rsidRPr="00837977">
              <w:rPr>
                <w:rFonts w:ascii="Times New Roman" w:eastAsia="SimSun" w:hAnsi="Times New Roman" w:cs="Times New Roman"/>
                <w:sz w:val="28"/>
                <w:szCs w:val="28"/>
              </w:rPr>
              <w:t>_________</w:t>
            </w:r>
          </w:p>
          <w:p w:rsidR="007D651B" w:rsidRPr="00837977" w:rsidRDefault="007D651B" w:rsidP="00590A9A">
            <w:pPr>
              <w:widowControl w:val="0"/>
              <w:autoSpaceDE w:val="0"/>
              <w:autoSpaceDN w:val="0"/>
              <w:jc w:val="center"/>
              <w:rPr>
                <w:rFonts w:ascii="Times New Roman" w:eastAsia="SimSun" w:hAnsi="Times New Roman" w:cs="Times New Roman"/>
                <w:sz w:val="28"/>
                <w:szCs w:val="28"/>
                <w:vertAlign w:val="subscript"/>
              </w:rPr>
            </w:pPr>
            <w:r w:rsidRPr="00837977">
              <w:rPr>
                <w:rFonts w:ascii="Times New Roman" w:eastAsia="SimSun" w:hAnsi="Times New Roman" w:cs="Times New Roman"/>
                <w:sz w:val="28"/>
                <w:szCs w:val="28"/>
                <w:vertAlign w:val="subscript"/>
              </w:rPr>
              <w:t xml:space="preserve"> (прізвище, власне ім’я, по батькові (за наявності)/   найменування юридичної особи)</w:t>
            </w:r>
          </w:p>
          <w:p w:rsidR="007D651B" w:rsidRPr="00837977" w:rsidRDefault="007D651B" w:rsidP="00590A9A">
            <w:pPr>
              <w:widowControl w:val="0"/>
              <w:autoSpaceDE w:val="0"/>
              <w:autoSpaceDN w:val="0"/>
              <w:spacing w:before="100" w:beforeAutospacing="1" w:after="100" w:afterAutospacing="1"/>
              <w:jc w:val="center"/>
              <w:rPr>
                <w:rFonts w:ascii="Times New Roman" w:eastAsia="SimSun" w:hAnsi="Times New Roman" w:cs="Times New Roman"/>
                <w:sz w:val="28"/>
                <w:szCs w:val="28"/>
              </w:rPr>
            </w:pPr>
            <w:r w:rsidRPr="00837977">
              <w:rPr>
                <w:rFonts w:ascii="Times New Roman" w:eastAsia="SimSun" w:hAnsi="Times New Roman" w:cs="Times New Roman"/>
                <w:sz w:val="28"/>
                <w:szCs w:val="28"/>
              </w:rPr>
              <w:t>у з</w:t>
            </w:r>
            <w:r w:rsidR="00590A9A" w:rsidRPr="00837977">
              <w:rPr>
                <w:rFonts w:ascii="Times New Roman" w:eastAsia="SimSun" w:hAnsi="Times New Roman" w:cs="Times New Roman"/>
                <w:sz w:val="28"/>
                <w:szCs w:val="28"/>
              </w:rPr>
              <w:t>в’язку______________________________</w:t>
            </w:r>
            <w:r w:rsidRPr="00837977">
              <w:rPr>
                <w:rFonts w:ascii="Times New Roman" w:eastAsia="SimSun" w:hAnsi="Times New Roman" w:cs="Times New Roman"/>
                <w:sz w:val="28"/>
                <w:szCs w:val="28"/>
              </w:rPr>
              <w:t>_______________________________.</w:t>
            </w:r>
            <w:r w:rsidRPr="00837977">
              <w:rPr>
                <w:rFonts w:ascii="Times New Roman" w:eastAsia="SimSun" w:hAnsi="Times New Roman" w:cs="Times New Roman"/>
                <w:sz w:val="28"/>
                <w:szCs w:val="28"/>
              </w:rPr>
              <w:br/>
            </w:r>
            <w:r w:rsidRPr="00837977">
              <w:rPr>
                <w:rFonts w:ascii="Times New Roman" w:eastAsia="SimSun" w:hAnsi="Times New Roman" w:cs="Times New Roman"/>
                <w:sz w:val="28"/>
                <w:szCs w:val="28"/>
                <w:vertAlign w:val="subscript"/>
              </w:rPr>
              <w:t xml:space="preserve">         (підстави для відмови)</w:t>
            </w:r>
          </w:p>
        </w:tc>
      </w:tr>
    </w:tbl>
    <w:p w:rsidR="007D651B" w:rsidRPr="00837977" w:rsidRDefault="007D651B" w:rsidP="007D651B">
      <w:pPr>
        <w:rPr>
          <w:rFonts w:ascii="Times New Roman" w:hAnsi="Times New Roman" w:cs="Times New Roman"/>
          <w:sz w:val="28"/>
          <w:szCs w:val="28"/>
        </w:rPr>
      </w:pPr>
    </w:p>
    <w:tbl>
      <w:tblPr>
        <w:tblStyle w:val="1"/>
        <w:tblW w:w="9773" w:type="dxa"/>
        <w:tblInd w:w="0" w:type="dxa"/>
        <w:tblLayout w:type="fixed"/>
        <w:tblCellMar>
          <w:top w:w="15" w:type="dxa"/>
          <w:left w:w="15" w:type="dxa"/>
          <w:bottom w:w="15" w:type="dxa"/>
          <w:right w:w="15" w:type="dxa"/>
        </w:tblCellMar>
        <w:tblLook w:val="04A0" w:firstRow="1" w:lastRow="0" w:firstColumn="1" w:lastColumn="0" w:noHBand="0" w:noVBand="1"/>
      </w:tblPr>
      <w:tblGrid>
        <w:gridCol w:w="2970"/>
        <w:gridCol w:w="1988"/>
        <w:gridCol w:w="4815"/>
      </w:tblGrid>
      <w:tr w:rsidR="007D651B" w:rsidRPr="00837977" w:rsidTr="006862A4">
        <w:tc>
          <w:tcPr>
            <w:tcW w:w="2970" w:type="dxa"/>
            <w:tcBorders>
              <w:top w:val="nil"/>
              <w:left w:val="nil"/>
              <w:bottom w:val="nil"/>
              <w:right w:val="nil"/>
            </w:tcBorders>
            <w:hideMark/>
          </w:tcPr>
          <w:p w:rsidR="007D651B" w:rsidRPr="00837977" w:rsidRDefault="00590A9A" w:rsidP="006862A4">
            <w:pPr>
              <w:widowControl w:val="0"/>
              <w:autoSpaceDE w:val="0"/>
              <w:autoSpaceDN w:val="0"/>
              <w:spacing w:before="100" w:beforeAutospacing="1" w:after="100" w:afterAutospacing="1"/>
              <w:jc w:val="center"/>
              <w:rPr>
                <w:rFonts w:ascii="Times New Roman" w:eastAsia="SimSun" w:hAnsi="Times New Roman" w:cs="Times New Roman"/>
                <w:b/>
                <w:sz w:val="28"/>
                <w:szCs w:val="28"/>
              </w:rPr>
            </w:pPr>
            <w:r w:rsidRPr="00837977">
              <w:rPr>
                <w:rFonts w:ascii="Times New Roman" w:eastAsia="SimSun" w:hAnsi="Times New Roman" w:cs="Times New Roman"/>
                <w:sz w:val="28"/>
                <w:szCs w:val="28"/>
              </w:rPr>
              <w:t>_____</w:t>
            </w:r>
            <w:r w:rsidR="007D651B" w:rsidRPr="00837977">
              <w:rPr>
                <w:rFonts w:ascii="Times New Roman" w:eastAsia="SimSun" w:hAnsi="Times New Roman" w:cs="Times New Roman"/>
                <w:sz w:val="28"/>
                <w:szCs w:val="28"/>
              </w:rPr>
              <w:t>________________</w:t>
            </w:r>
            <w:r w:rsidR="007D651B" w:rsidRPr="00837977">
              <w:rPr>
                <w:rFonts w:ascii="Times New Roman" w:eastAsia="SimSun" w:hAnsi="Times New Roman" w:cs="Times New Roman"/>
                <w:sz w:val="28"/>
                <w:szCs w:val="28"/>
              </w:rPr>
              <w:br/>
            </w:r>
            <w:r w:rsidR="007D651B" w:rsidRPr="00837977">
              <w:rPr>
                <w:rFonts w:ascii="Times New Roman" w:eastAsia="SimSun" w:hAnsi="Times New Roman" w:cs="Times New Roman"/>
                <w:sz w:val="28"/>
                <w:szCs w:val="28"/>
                <w:vertAlign w:val="subscript"/>
              </w:rPr>
              <w:t xml:space="preserve">(посада головуючого </w:t>
            </w:r>
            <w:r w:rsidR="007D651B" w:rsidRPr="00837977">
              <w:rPr>
                <w:rFonts w:ascii="Times New Roman" w:eastAsia="SimSun" w:hAnsi="Times New Roman" w:cs="Times New Roman"/>
                <w:sz w:val="28"/>
                <w:szCs w:val="28"/>
                <w:vertAlign w:val="subscript"/>
              </w:rPr>
              <w:br/>
              <w:t>на засіданні комісії)</w:t>
            </w:r>
          </w:p>
        </w:tc>
        <w:tc>
          <w:tcPr>
            <w:tcW w:w="1988" w:type="dxa"/>
            <w:tcBorders>
              <w:top w:val="nil"/>
              <w:left w:val="nil"/>
              <w:bottom w:val="nil"/>
              <w:right w:val="nil"/>
            </w:tcBorders>
            <w:hideMark/>
          </w:tcPr>
          <w:p w:rsidR="007D651B" w:rsidRPr="00837977" w:rsidRDefault="00590A9A" w:rsidP="006862A4">
            <w:pPr>
              <w:widowControl w:val="0"/>
              <w:autoSpaceDE w:val="0"/>
              <w:autoSpaceDN w:val="0"/>
              <w:spacing w:before="100" w:beforeAutospacing="1" w:after="100" w:afterAutospacing="1"/>
              <w:jc w:val="center"/>
              <w:rPr>
                <w:rFonts w:ascii="Times New Roman" w:eastAsia="SimSun" w:hAnsi="Times New Roman" w:cs="Times New Roman"/>
                <w:b/>
                <w:sz w:val="28"/>
                <w:szCs w:val="28"/>
              </w:rPr>
            </w:pPr>
            <w:r w:rsidRPr="00837977">
              <w:rPr>
                <w:rFonts w:ascii="Times New Roman" w:eastAsia="SimSun" w:hAnsi="Times New Roman" w:cs="Times New Roman"/>
                <w:sz w:val="28"/>
                <w:szCs w:val="28"/>
              </w:rPr>
              <w:t>______</w:t>
            </w:r>
            <w:r w:rsidR="007D651B" w:rsidRPr="00837977">
              <w:rPr>
                <w:rFonts w:ascii="Times New Roman" w:eastAsia="SimSun" w:hAnsi="Times New Roman" w:cs="Times New Roman"/>
                <w:sz w:val="28"/>
                <w:szCs w:val="28"/>
              </w:rPr>
              <w:t>_______</w:t>
            </w:r>
            <w:r w:rsidR="007D651B" w:rsidRPr="00837977">
              <w:rPr>
                <w:rFonts w:ascii="Times New Roman" w:eastAsia="SimSun" w:hAnsi="Times New Roman" w:cs="Times New Roman"/>
                <w:sz w:val="28"/>
                <w:szCs w:val="28"/>
              </w:rPr>
              <w:br/>
            </w:r>
            <w:r w:rsidR="007D651B" w:rsidRPr="00837977">
              <w:rPr>
                <w:rFonts w:ascii="Times New Roman" w:eastAsia="SimSun" w:hAnsi="Times New Roman" w:cs="Times New Roman"/>
                <w:sz w:val="28"/>
                <w:szCs w:val="28"/>
                <w:vertAlign w:val="subscript"/>
              </w:rPr>
              <w:t>(підпис)</w:t>
            </w:r>
          </w:p>
        </w:tc>
        <w:tc>
          <w:tcPr>
            <w:tcW w:w="4815" w:type="dxa"/>
            <w:tcBorders>
              <w:top w:val="nil"/>
              <w:left w:val="nil"/>
              <w:bottom w:val="nil"/>
              <w:right w:val="nil"/>
            </w:tcBorders>
          </w:tcPr>
          <w:p w:rsidR="007D651B" w:rsidRPr="00837977" w:rsidRDefault="00590A9A" w:rsidP="006862A4">
            <w:pPr>
              <w:widowControl w:val="0"/>
              <w:autoSpaceDE w:val="0"/>
              <w:autoSpaceDN w:val="0"/>
              <w:spacing w:before="100" w:beforeAutospacing="1" w:after="100" w:afterAutospacing="1"/>
              <w:jc w:val="center"/>
              <w:rPr>
                <w:rFonts w:ascii="Times New Roman" w:eastAsia="SimSun" w:hAnsi="Times New Roman" w:cs="Times New Roman"/>
                <w:sz w:val="28"/>
                <w:szCs w:val="28"/>
              </w:rPr>
            </w:pPr>
            <w:r w:rsidRPr="00837977">
              <w:rPr>
                <w:rFonts w:ascii="Times New Roman" w:eastAsia="SimSun" w:hAnsi="Times New Roman" w:cs="Times New Roman"/>
                <w:sz w:val="28"/>
                <w:szCs w:val="28"/>
              </w:rPr>
              <w:t>______________</w:t>
            </w:r>
            <w:r w:rsidR="007D651B" w:rsidRPr="00837977">
              <w:rPr>
                <w:rFonts w:ascii="Times New Roman" w:eastAsia="SimSun" w:hAnsi="Times New Roman" w:cs="Times New Roman"/>
                <w:sz w:val="28"/>
                <w:szCs w:val="28"/>
              </w:rPr>
              <w:t>____________________</w:t>
            </w:r>
            <w:r w:rsidR="007D651B" w:rsidRPr="00837977">
              <w:rPr>
                <w:rFonts w:ascii="Times New Roman" w:eastAsia="SimSun" w:hAnsi="Times New Roman" w:cs="Times New Roman"/>
                <w:sz w:val="28"/>
                <w:szCs w:val="28"/>
              </w:rPr>
              <w:br/>
            </w:r>
            <w:r w:rsidR="007D651B" w:rsidRPr="00837977">
              <w:rPr>
                <w:rFonts w:ascii="Times New Roman" w:eastAsia="SimSun" w:hAnsi="Times New Roman" w:cs="Times New Roman"/>
                <w:sz w:val="28"/>
                <w:szCs w:val="28"/>
                <w:vertAlign w:val="subscript"/>
              </w:rPr>
              <w:t>(прізвище, власне ім’я, по батькові (за наявності)</w:t>
            </w:r>
          </w:p>
        </w:tc>
      </w:tr>
      <w:tr w:rsidR="007D651B" w:rsidRPr="00837977" w:rsidTr="006862A4">
        <w:trPr>
          <w:trHeight w:val="816"/>
        </w:trPr>
        <w:tc>
          <w:tcPr>
            <w:tcW w:w="2970" w:type="dxa"/>
            <w:tcBorders>
              <w:top w:val="nil"/>
              <w:left w:val="nil"/>
              <w:bottom w:val="nil"/>
              <w:right w:val="nil"/>
            </w:tcBorders>
            <w:hideMark/>
          </w:tcPr>
          <w:p w:rsidR="007D651B" w:rsidRPr="00837977" w:rsidRDefault="00590A9A" w:rsidP="006862A4">
            <w:pPr>
              <w:widowControl w:val="0"/>
              <w:autoSpaceDE w:val="0"/>
              <w:autoSpaceDN w:val="0"/>
              <w:spacing w:before="100" w:beforeAutospacing="1" w:after="100" w:afterAutospacing="1"/>
              <w:jc w:val="center"/>
              <w:rPr>
                <w:rFonts w:ascii="Times New Roman" w:eastAsia="SimSun" w:hAnsi="Times New Roman" w:cs="Times New Roman"/>
                <w:b/>
                <w:sz w:val="28"/>
                <w:szCs w:val="28"/>
              </w:rPr>
            </w:pPr>
            <w:r w:rsidRPr="00837977">
              <w:rPr>
                <w:rFonts w:ascii="Times New Roman" w:eastAsia="SimSun" w:hAnsi="Times New Roman" w:cs="Times New Roman"/>
                <w:sz w:val="28"/>
                <w:szCs w:val="28"/>
              </w:rPr>
              <w:t>________</w:t>
            </w:r>
            <w:r w:rsidR="007D651B" w:rsidRPr="00837977">
              <w:rPr>
                <w:rFonts w:ascii="Times New Roman" w:eastAsia="SimSun" w:hAnsi="Times New Roman" w:cs="Times New Roman"/>
                <w:sz w:val="28"/>
                <w:szCs w:val="28"/>
              </w:rPr>
              <w:t>_____________</w:t>
            </w:r>
            <w:r w:rsidR="007D651B" w:rsidRPr="00837977">
              <w:rPr>
                <w:rFonts w:ascii="Times New Roman" w:eastAsia="SimSun" w:hAnsi="Times New Roman" w:cs="Times New Roman"/>
                <w:sz w:val="28"/>
                <w:szCs w:val="28"/>
              </w:rPr>
              <w:br/>
            </w:r>
            <w:r w:rsidR="007D651B" w:rsidRPr="00837977">
              <w:rPr>
                <w:rFonts w:ascii="Times New Roman" w:eastAsia="SimSun" w:hAnsi="Times New Roman" w:cs="Times New Roman"/>
                <w:sz w:val="28"/>
                <w:szCs w:val="28"/>
                <w:vertAlign w:val="subscript"/>
              </w:rPr>
              <w:t>(члени комісії)</w:t>
            </w:r>
          </w:p>
        </w:tc>
        <w:tc>
          <w:tcPr>
            <w:tcW w:w="1988" w:type="dxa"/>
            <w:tcBorders>
              <w:top w:val="nil"/>
              <w:left w:val="nil"/>
              <w:bottom w:val="nil"/>
              <w:right w:val="nil"/>
            </w:tcBorders>
            <w:hideMark/>
          </w:tcPr>
          <w:p w:rsidR="007D651B" w:rsidRPr="00837977" w:rsidRDefault="00590A9A" w:rsidP="006862A4">
            <w:pPr>
              <w:widowControl w:val="0"/>
              <w:autoSpaceDE w:val="0"/>
              <w:autoSpaceDN w:val="0"/>
              <w:spacing w:before="100" w:beforeAutospacing="1" w:after="100" w:afterAutospacing="1"/>
              <w:jc w:val="center"/>
              <w:rPr>
                <w:rFonts w:ascii="Times New Roman" w:eastAsia="SimSun" w:hAnsi="Times New Roman" w:cs="Times New Roman"/>
                <w:b/>
                <w:sz w:val="28"/>
                <w:szCs w:val="28"/>
              </w:rPr>
            </w:pPr>
            <w:r w:rsidRPr="00837977">
              <w:rPr>
                <w:rFonts w:ascii="Times New Roman" w:eastAsia="SimSun" w:hAnsi="Times New Roman" w:cs="Times New Roman"/>
                <w:sz w:val="28"/>
                <w:szCs w:val="28"/>
              </w:rPr>
              <w:t>_______</w:t>
            </w:r>
            <w:r w:rsidR="007D651B" w:rsidRPr="00837977">
              <w:rPr>
                <w:rFonts w:ascii="Times New Roman" w:eastAsia="SimSun" w:hAnsi="Times New Roman" w:cs="Times New Roman"/>
                <w:sz w:val="28"/>
                <w:szCs w:val="28"/>
              </w:rPr>
              <w:t>______</w:t>
            </w:r>
            <w:r w:rsidR="007D651B" w:rsidRPr="00837977">
              <w:rPr>
                <w:rFonts w:ascii="Times New Roman" w:eastAsia="SimSun" w:hAnsi="Times New Roman" w:cs="Times New Roman"/>
                <w:sz w:val="28"/>
                <w:szCs w:val="28"/>
              </w:rPr>
              <w:br/>
            </w:r>
            <w:r w:rsidR="007D651B" w:rsidRPr="00837977">
              <w:rPr>
                <w:rFonts w:ascii="Times New Roman" w:eastAsia="SimSun" w:hAnsi="Times New Roman" w:cs="Times New Roman"/>
                <w:sz w:val="28"/>
                <w:szCs w:val="28"/>
                <w:vertAlign w:val="subscript"/>
              </w:rPr>
              <w:t>(підпис)</w:t>
            </w:r>
          </w:p>
        </w:tc>
        <w:tc>
          <w:tcPr>
            <w:tcW w:w="4815" w:type="dxa"/>
            <w:tcBorders>
              <w:top w:val="nil"/>
              <w:left w:val="nil"/>
              <w:bottom w:val="nil"/>
              <w:right w:val="nil"/>
            </w:tcBorders>
          </w:tcPr>
          <w:p w:rsidR="007D651B" w:rsidRPr="00837977" w:rsidRDefault="00590A9A" w:rsidP="006862A4">
            <w:pPr>
              <w:widowControl w:val="0"/>
              <w:autoSpaceDE w:val="0"/>
              <w:autoSpaceDN w:val="0"/>
              <w:spacing w:before="100" w:beforeAutospacing="1" w:after="100" w:afterAutospacing="1"/>
              <w:jc w:val="center"/>
              <w:rPr>
                <w:rFonts w:ascii="Times New Roman" w:eastAsia="SimSun" w:hAnsi="Times New Roman" w:cs="Times New Roman"/>
                <w:sz w:val="28"/>
                <w:szCs w:val="28"/>
              </w:rPr>
            </w:pPr>
            <w:r w:rsidRPr="00837977">
              <w:rPr>
                <w:rFonts w:ascii="Times New Roman" w:eastAsia="SimSun" w:hAnsi="Times New Roman" w:cs="Times New Roman"/>
                <w:sz w:val="28"/>
                <w:szCs w:val="28"/>
              </w:rPr>
              <w:t>_____________</w:t>
            </w:r>
            <w:r w:rsidR="007D651B" w:rsidRPr="00837977">
              <w:rPr>
                <w:rFonts w:ascii="Times New Roman" w:eastAsia="SimSun" w:hAnsi="Times New Roman" w:cs="Times New Roman"/>
                <w:sz w:val="28"/>
                <w:szCs w:val="28"/>
              </w:rPr>
              <w:t>_____________________</w:t>
            </w:r>
            <w:r w:rsidR="007D651B" w:rsidRPr="00837977">
              <w:rPr>
                <w:rFonts w:ascii="Times New Roman" w:eastAsia="SimSun" w:hAnsi="Times New Roman" w:cs="Times New Roman"/>
                <w:sz w:val="28"/>
                <w:szCs w:val="28"/>
              </w:rPr>
              <w:br/>
            </w:r>
            <w:r w:rsidR="007D651B" w:rsidRPr="00837977">
              <w:rPr>
                <w:rFonts w:ascii="Times New Roman" w:eastAsia="SimSun" w:hAnsi="Times New Roman" w:cs="Times New Roman"/>
                <w:sz w:val="28"/>
                <w:szCs w:val="28"/>
                <w:vertAlign w:val="subscript"/>
              </w:rPr>
              <w:t>(прізвище, власне ім’я, по батькові (за наявності)</w:t>
            </w:r>
          </w:p>
        </w:tc>
      </w:tr>
    </w:tbl>
    <w:p w:rsidR="007D651B" w:rsidRPr="00837977" w:rsidRDefault="007D651B" w:rsidP="007D651B">
      <w:pPr>
        <w:spacing w:before="100" w:beforeAutospacing="1" w:after="100" w:afterAutospacing="1"/>
        <w:jc w:val="both"/>
        <w:rPr>
          <w:rFonts w:ascii="Times New Roman" w:eastAsia="SimSun" w:hAnsi="Times New Roman" w:cs="Times New Roman"/>
          <w:sz w:val="28"/>
          <w:szCs w:val="28"/>
        </w:rPr>
      </w:pPr>
      <w:r w:rsidRPr="00837977">
        <w:rPr>
          <w:rFonts w:ascii="Times New Roman" w:eastAsia="SimSun" w:hAnsi="Times New Roman" w:cs="Times New Roman"/>
          <w:sz w:val="28"/>
          <w:szCs w:val="28"/>
        </w:rPr>
        <w:t>_________</w:t>
      </w:r>
      <w:r w:rsidRPr="00837977">
        <w:rPr>
          <w:rFonts w:ascii="Times New Roman" w:eastAsia="SimSun" w:hAnsi="Times New Roman" w:cs="Times New Roman"/>
          <w:sz w:val="28"/>
          <w:szCs w:val="28"/>
        </w:rPr>
        <w:br/>
        <w:t>* Рішення комісії про надання/відмову в наданні компенсації за знищений об’єкт нерухомого майна підлягає затвердженню виконавчим органом сільської, селищної, міської, районної у місті (у разі її створення) радою, військовою адміністрацією населеного пункту або військово-цивільною адміністрацією населеного пункту.</w:t>
      </w:r>
    </w:p>
    <w:p w:rsidR="007D651B" w:rsidRPr="00837977" w:rsidRDefault="00590A9A" w:rsidP="00590A9A">
      <w:pPr>
        <w:pStyle w:val="rvps2"/>
        <w:shd w:val="clear" w:color="auto" w:fill="FFFFFF"/>
        <w:spacing w:before="0" w:beforeAutospacing="0" w:after="0" w:afterAutospacing="0"/>
        <w:ind w:firstLine="450"/>
        <w:jc w:val="center"/>
        <w:rPr>
          <w:sz w:val="28"/>
          <w:szCs w:val="28"/>
          <w:lang w:val="uk-UA"/>
        </w:rPr>
      </w:pPr>
      <w:r w:rsidRPr="00837977">
        <w:rPr>
          <w:sz w:val="28"/>
          <w:szCs w:val="28"/>
          <w:lang w:val="uk-UA"/>
        </w:rPr>
        <w:t>___________________________________________</w:t>
      </w: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DF5275" w:rsidRPr="00837977" w:rsidRDefault="00DF5275" w:rsidP="00590A9A">
      <w:pPr>
        <w:pStyle w:val="a6"/>
        <w:ind w:left="5103"/>
        <w:rPr>
          <w:rFonts w:ascii="Times New Roman" w:hAnsi="Times New Roman"/>
          <w:b w:val="0"/>
          <w:lang w:val="uk-UA"/>
        </w:rPr>
      </w:pPr>
    </w:p>
    <w:p w:rsidR="00DF5275" w:rsidRPr="00837977" w:rsidRDefault="00DF5275"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p>
    <w:p w:rsidR="00590A9A" w:rsidRPr="00837977" w:rsidRDefault="00590A9A" w:rsidP="00590A9A">
      <w:pPr>
        <w:pStyle w:val="a6"/>
        <w:ind w:left="5103"/>
        <w:rPr>
          <w:rFonts w:ascii="Times New Roman" w:hAnsi="Times New Roman"/>
          <w:b w:val="0"/>
          <w:lang w:val="uk-UA"/>
        </w:rPr>
      </w:pPr>
      <w:r w:rsidRPr="00837977">
        <w:rPr>
          <w:rFonts w:ascii="Times New Roman" w:hAnsi="Times New Roman"/>
          <w:b w:val="0"/>
          <w:lang w:val="uk-UA"/>
        </w:rPr>
        <w:t>Додаток 2</w:t>
      </w:r>
    </w:p>
    <w:p w:rsidR="00590A9A" w:rsidRPr="00837977" w:rsidRDefault="00590A9A" w:rsidP="00590A9A">
      <w:pPr>
        <w:pStyle w:val="a6"/>
        <w:ind w:left="5103"/>
        <w:rPr>
          <w:rFonts w:ascii="Times New Roman" w:hAnsi="Times New Roman"/>
          <w:b w:val="0"/>
          <w:lang w:val="uk-UA"/>
        </w:rPr>
      </w:pPr>
      <w:r w:rsidRPr="00837977">
        <w:rPr>
          <w:rFonts w:ascii="Times New Roman" w:hAnsi="Times New Roman"/>
          <w:b w:val="0"/>
          <w:lang w:val="uk-UA"/>
        </w:rPr>
        <w:lastRenderedPageBreak/>
        <w:t xml:space="preserve">до розпорядження                                          Великосеверинівського сільського голови </w:t>
      </w:r>
    </w:p>
    <w:p w:rsidR="00590A9A" w:rsidRPr="00837977" w:rsidRDefault="00590A9A" w:rsidP="00590A9A">
      <w:pPr>
        <w:pStyle w:val="a6"/>
        <w:ind w:left="5103"/>
        <w:rPr>
          <w:rFonts w:ascii="Times New Roman" w:hAnsi="Times New Roman"/>
          <w:b w:val="0"/>
          <w:lang w:val="uk-UA"/>
        </w:rPr>
      </w:pPr>
      <w:r w:rsidRPr="00837977">
        <w:rPr>
          <w:rFonts w:ascii="Times New Roman" w:hAnsi="Times New Roman"/>
          <w:b w:val="0"/>
          <w:lang w:val="uk-UA"/>
        </w:rPr>
        <w:t>«</w:t>
      </w:r>
      <w:r w:rsidR="00837977">
        <w:rPr>
          <w:rFonts w:ascii="Times New Roman" w:hAnsi="Times New Roman"/>
          <w:b w:val="0"/>
          <w:lang w:val="uk-UA"/>
        </w:rPr>
        <w:t>22</w:t>
      </w:r>
      <w:r w:rsidRPr="00837977">
        <w:rPr>
          <w:rFonts w:ascii="Times New Roman" w:hAnsi="Times New Roman"/>
          <w:b w:val="0"/>
          <w:lang w:val="uk-UA"/>
        </w:rPr>
        <w:t xml:space="preserve">» </w:t>
      </w:r>
      <w:r w:rsidR="00837977">
        <w:rPr>
          <w:rFonts w:ascii="Times New Roman" w:hAnsi="Times New Roman"/>
          <w:b w:val="0"/>
          <w:lang w:val="uk-UA"/>
        </w:rPr>
        <w:t>грудня</w:t>
      </w:r>
      <w:r w:rsidRPr="00837977">
        <w:rPr>
          <w:rFonts w:ascii="Times New Roman" w:hAnsi="Times New Roman"/>
          <w:b w:val="0"/>
          <w:lang w:val="uk-UA"/>
        </w:rPr>
        <w:t xml:space="preserve"> 202</w:t>
      </w:r>
      <w:r w:rsidR="00837977">
        <w:rPr>
          <w:rFonts w:ascii="Times New Roman" w:hAnsi="Times New Roman"/>
          <w:b w:val="0"/>
          <w:lang w:val="uk-UA"/>
        </w:rPr>
        <w:t>3</w:t>
      </w:r>
      <w:r w:rsidRPr="00837977">
        <w:rPr>
          <w:rFonts w:ascii="Times New Roman" w:hAnsi="Times New Roman"/>
          <w:b w:val="0"/>
          <w:lang w:val="uk-UA"/>
        </w:rPr>
        <w:t xml:space="preserve"> року №</w:t>
      </w:r>
      <w:r w:rsidR="00837977">
        <w:rPr>
          <w:rFonts w:ascii="Times New Roman" w:hAnsi="Times New Roman"/>
          <w:b w:val="0"/>
          <w:lang w:val="uk-UA"/>
        </w:rPr>
        <w:t>144-од</w:t>
      </w:r>
    </w:p>
    <w:p w:rsidR="007D651B" w:rsidRPr="00837977" w:rsidRDefault="007D651B" w:rsidP="007D651B">
      <w:pPr>
        <w:pStyle w:val="a6"/>
        <w:ind w:left="4820"/>
        <w:rPr>
          <w:rFonts w:ascii="Times New Roman" w:hAnsi="Times New Roman"/>
          <w:bCs w:val="0"/>
          <w:lang w:val="uk-UA"/>
        </w:rPr>
      </w:pPr>
    </w:p>
    <w:p w:rsidR="007D651B" w:rsidRPr="00837977" w:rsidRDefault="007D651B" w:rsidP="007D651B">
      <w:pPr>
        <w:pStyle w:val="a6"/>
        <w:jc w:val="center"/>
        <w:rPr>
          <w:rFonts w:ascii="Times New Roman" w:hAnsi="Times New Roman"/>
          <w:bCs w:val="0"/>
          <w:lang w:val="uk-UA"/>
        </w:rPr>
      </w:pPr>
    </w:p>
    <w:p w:rsidR="007D651B" w:rsidRPr="00837977" w:rsidRDefault="007D651B" w:rsidP="007D651B">
      <w:pPr>
        <w:pStyle w:val="Heading20"/>
        <w:keepNext/>
        <w:keepLines/>
        <w:shd w:val="clear" w:color="auto" w:fill="auto"/>
        <w:spacing w:before="0"/>
        <w:ind w:right="40"/>
        <w:rPr>
          <w:sz w:val="28"/>
          <w:szCs w:val="28"/>
          <w:lang w:val="uk-UA"/>
        </w:rPr>
      </w:pPr>
      <w:bookmarkStart w:id="83" w:name="bookmark0"/>
      <w:r w:rsidRPr="00837977">
        <w:rPr>
          <w:color w:val="000000"/>
          <w:sz w:val="28"/>
          <w:szCs w:val="28"/>
          <w:lang w:val="uk-UA" w:eastAsia="uk-UA" w:bidi="uk-UA"/>
        </w:rPr>
        <w:t>СКЛАД</w:t>
      </w:r>
      <w:bookmarkEnd w:id="83"/>
    </w:p>
    <w:p w:rsidR="007D651B" w:rsidRPr="00837977" w:rsidRDefault="007D651B" w:rsidP="007D651B">
      <w:pPr>
        <w:pStyle w:val="a6"/>
        <w:jc w:val="center"/>
        <w:rPr>
          <w:rFonts w:ascii="Times New Roman" w:hAnsi="Times New Roman"/>
          <w:lang w:val="uk-UA"/>
        </w:rPr>
      </w:pPr>
      <w:r w:rsidRPr="00837977">
        <w:rPr>
          <w:rFonts w:ascii="Times New Roman" w:hAnsi="Times New Roman"/>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D651B" w:rsidRPr="00837977" w:rsidRDefault="007D651B" w:rsidP="007D651B">
      <w:pPr>
        <w:pStyle w:val="a6"/>
        <w:jc w:val="center"/>
        <w:rPr>
          <w:rFonts w:ascii="Times New Roman" w:hAnsi="Times New Roman"/>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6450"/>
      </w:tblGrid>
      <w:tr w:rsidR="007D651B" w:rsidRPr="00837977" w:rsidTr="006862A4">
        <w:tc>
          <w:tcPr>
            <w:tcW w:w="9632" w:type="dxa"/>
            <w:gridSpan w:val="2"/>
          </w:tcPr>
          <w:p w:rsidR="007D651B" w:rsidRPr="00837977" w:rsidRDefault="007D651B" w:rsidP="006862A4">
            <w:pPr>
              <w:pStyle w:val="Bodytext20"/>
              <w:shd w:val="clear" w:color="auto" w:fill="auto"/>
              <w:spacing w:after="360" w:line="280" w:lineRule="exact"/>
              <w:ind w:left="380"/>
              <w:jc w:val="center"/>
              <w:rPr>
                <w:lang w:val="uk-UA"/>
              </w:rPr>
            </w:pPr>
            <w:r w:rsidRPr="00837977">
              <w:rPr>
                <w:rStyle w:val="Bodytext2Bold"/>
              </w:rPr>
              <w:t>Голова комісії</w:t>
            </w:r>
          </w:p>
        </w:tc>
      </w:tr>
      <w:tr w:rsidR="007D651B" w:rsidRPr="00837977" w:rsidTr="006862A4">
        <w:tc>
          <w:tcPr>
            <w:tcW w:w="3182" w:type="dxa"/>
          </w:tcPr>
          <w:p w:rsidR="007D651B" w:rsidRPr="00837977" w:rsidRDefault="007D651B" w:rsidP="006862A4">
            <w:pPr>
              <w:pStyle w:val="a6"/>
              <w:rPr>
                <w:rFonts w:ascii="Times New Roman" w:hAnsi="Times New Roman"/>
                <w:color w:val="000000" w:themeColor="text1"/>
                <w:lang w:val="uk-UA"/>
              </w:rPr>
            </w:pPr>
            <w:r w:rsidRPr="00837977">
              <w:rPr>
                <w:rFonts w:ascii="Times New Roman" w:hAnsi="Times New Roman"/>
                <w:color w:val="000000" w:themeColor="text1"/>
                <w:lang w:val="uk-UA"/>
              </w:rPr>
              <w:t>ЛЕВЧЕНКО</w:t>
            </w:r>
          </w:p>
          <w:p w:rsidR="007D651B" w:rsidRPr="00837977" w:rsidRDefault="007D651B" w:rsidP="006862A4">
            <w:pPr>
              <w:pStyle w:val="a6"/>
              <w:rPr>
                <w:rFonts w:ascii="Times New Roman" w:hAnsi="Times New Roman"/>
                <w:color w:val="000000" w:themeColor="text1"/>
                <w:lang w:val="uk-UA"/>
              </w:rPr>
            </w:pPr>
            <w:r w:rsidRPr="00837977">
              <w:rPr>
                <w:rFonts w:ascii="Times New Roman" w:hAnsi="Times New Roman"/>
                <w:color w:val="000000" w:themeColor="text1"/>
                <w:lang w:val="uk-UA"/>
              </w:rPr>
              <w:t>Сергій Володимирович</w:t>
            </w:r>
          </w:p>
          <w:p w:rsidR="007D651B" w:rsidRPr="00837977" w:rsidRDefault="007D651B" w:rsidP="006862A4">
            <w:pPr>
              <w:pStyle w:val="a6"/>
              <w:rPr>
                <w:rFonts w:ascii="Times New Roman" w:hAnsi="Times New Roman"/>
                <w:b w:val="0"/>
                <w:lang w:val="uk-UA"/>
              </w:rPr>
            </w:pPr>
          </w:p>
        </w:tc>
        <w:tc>
          <w:tcPr>
            <w:tcW w:w="6450" w:type="dxa"/>
          </w:tcPr>
          <w:p w:rsidR="007D651B" w:rsidRPr="00837977" w:rsidRDefault="00590A9A" w:rsidP="006862A4">
            <w:pPr>
              <w:rPr>
                <w:rFonts w:ascii="Times New Roman" w:hAnsi="Times New Roman" w:cs="Times New Roman"/>
                <w:color w:val="000000" w:themeColor="text1"/>
                <w:sz w:val="28"/>
                <w:szCs w:val="28"/>
              </w:rPr>
            </w:pPr>
            <w:r w:rsidRPr="00837977">
              <w:rPr>
                <w:rFonts w:ascii="Times New Roman" w:hAnsi="Times New Roman" w:cs="Times New Roman"/>
                <w:color w:val="000000" w:themeColor="text1"/>
                <w:sz w:val="28"/>
                <w:szCs w:val="28"/>
              </w:rPr>
              <w:t>с</w:t>
            </w:r>
            <w:r w:rsidR="007D651B" w:rsidRPr="00837977">
              <w:rPr>
                <w:rFonts w:ascii="Times New Roman" w:hAnsi="Times New Roman" w:cs="Times New Roman"/>
                <w:color w:val="000000" w:themeColor="text1"/>
                <w:sz w:val="28"/>
                <w:szCs w:val="28"/>
              </w:rPr>
              <w:t>ільський голова</w:t>
            </w:r>
          </w:p>
          <w:p w:rsidR="007D651B" w:rsidRPr="00837977" w:rsidRDefault="007D651B" w:rsidP="006862A4">
            <w:pPr>
              <w:pStyle w:val="a6"/>
              <w:jc w:val="both"/>
              <w:rPr>
                <w:rFonts w:ascii="Times New Roman" w:hAnsi="Times New Roman"/>
                <w:b w:val="0"/>
                <w:lang w:val="uk-UA"/>
              </w:rPr>
            </w:pPr>
          </w:p>
        </w:tc>
      </w:tr>
      <w:tr w:rsidR="007D651B" w:rsidRPr="00837977" w:rsidTr="006862A4">
        <w:tc>
          <w:tcPr>
            <w:tcW w:w="9632" w:type="dxa"/>
            <w:gridSpan w:val="2"/>
          </w:tcPr>
          <w:p w:rsidR="007D651B" w:rsidRPr="00837977" w:rsidRDefault="007D651B" w:rsidP="006862A4">
            <w:pPr>
              <w:pStyle w:val="Bodytext30"/>
              <w:shd w:val="clear" w:color="auto" w:fill="auto"/>
              <w:spacing w:before="268" w:after="313" w:line="280" w:lineRule="exact"/>
              <w:ind w:right="40"/>
              <w:jc w:val="center"/>
              <w:rPr>
                <w:lang w:val="uk-UA"/>
              </w:rPr>
            </w:pPr>
            <w:r w:rsidRPr="00837977">
              <w:rPr>
                <w:lang w:val="uk-UA"/>
              </w:rPr>
              <w:t>Заступник голови комісії</w:t>
            </w:r>
          </w:p>
        </w:tc>
      </w:tr>
      <w:tr w:rsidR="007D651B" w:rsidRPr="00837977" w:rsidTr="006862A4">
        <w:trPr>
          <w:trHeight w:val="725"/>
        </w:trPr>
        <w:tc>
          <w:tcPr>
            <w:tcW w:w="3182" w:type="dxa"/>
          </w:tcPr>
          <w:p w:rsidR="007D651B" w:rsidRPr="00837977" w:rsidRDefault="007D651B" w:rsidP="006862A4">
            <w:pPr>
              <w:rPr>
                <w:rFonts w:ascii="Times New Roman" w:hAnsi="Times New Roman" w:cs="Times New Roman"/>
                <w:b/>
                <w:color w:val="000000" w:themeColor="text1"/>
                <w:sz w:val="28"/>
                <w:szCs w:val="28"/>
              </w:rPr>
            </w:pPr>
            <w:r w:rsidRPr="00837977">
              <w:rPr>
                <w:rFonts w:ascii="Times New Roman" w:hAnsi="Times New Roman" w:cs="Times New Roman"/>
                <w:b/>
                <w:color w:val="000000" w:themeColor="text1"/>
                <w:sz w:val="28"/>
                <w:szCs w:val="28"/>
              </w:rPr>
              <w:t xml:space="preserve">КОЛОМІЄЦЬ </w:t>
            </w:r>
          </w:p>
          <w:p w:rsidR="007D651B" w:rsidRPr="00837977" w:rsidRDefault="007D651B" w:rsidP="006862A4">
            <w:pPr>
              <w:pStyle w:val="a6"/>
              <w:rPr>
                <w:rFonts w:ascii="Times New Roman" w:hAnsi="Times New Roman"/>
                <w:lang w:val="uk-UA"/>
              </w:rPr>
            </w:pPr>
            <w:r w:rsidRPr="00837977">
              <w:rPr>
                <w:rFonts w:ascii="Times New Roman" w:hAnsi="Times New Roman"/>
                <w:color w:val="000000" w:themeColor="text1"/>
                <w:lang w:val="uk-UA"/>
              </w:rPr>
              <w:t>Ганна Сергіївна</w:t>
            </w:r>
          </w:p>
        </w:tc>
        <w:tc>
          <w:tcPr>
            <w:tcW w:w="6450" w:type="dxa"/>
          </w:tcPr>
          <w:p w:rsidR="007D651B" w:rsidRPr="00837977" w:rsidRDefault="007D651B" w:rsidP="006862A4">
            <w:pPr>
              <w:rPr>
                <w:rFonts w:ascii="Times New Roman" w:hAnsi="Times New Roman" w:cs="Times New Roman"/>
                <w:color w:val="000000" w:themeColor="text1"/>
                <w:sz w:val="28"/>
                <w:szCs w:val="28"/>
              </w:rPr>
            </w:pPr>
            <w:r w:rsidRPr="00837977">
              <w:rPr>
                <w:rFonts w:ascii="Times New Roman" w:hAnsi="Times New Roman" w:cs="Times New Roman"/>
                <w:color w:val="000000" w:themeColor="text1"/>
                <w:sz w:val="28"/>
                <w:szCs w:val="28"/>
              </w:rPr>
              <w:t>секретар сільської ради</w:t>
            </w:r>
          </w:p>
          <w:p w:rsidR="007D651B" w:rsidRPr="00837977" w:rsidRDefault="007D651B" w:rsidP="006862A4">
            <w:pPr>
              <w:pStyle w:val="a6"/>
              <w:rPr>
                <w:rFonts w:ascii="Times New Roman" w:hAnsi="Times New Roman"/>
                <w:lang w:val="uk-UA"/>
              </w:rPr>
            </w:pPr>
          </w:p>
        </w:tc>
      </w:tr>
      <w:tr w:rsidR="007D651B" w:rsidRPr="00837977" w:rsidTr="006862A4">
        <w:tc>
          <w:tcPr>
            <w:tcW w:w="9632" w:type="dxa"/>
            <w:gridSpan w:val="2"/>
          </w:tcPr>
          <w:p w:rsidR="007D651B" w:rsidRPr="00837977" w:rsidRDefault="007D651B" w:rsidP="006862A4">
            <w:pPr>
              <w:pStyle w:val="Bodytext30"/>
              <w:shd w:val="clear" w:color="auto" w:fill="auto"/>
              <w:spacing w:before="268" w:after="313" w:line="280" w:lineRule="exact"/>
              <w:ind w:right="40"/>
              <w:jc w:val="center"/>
              <w:rPr>
                <w:lang w:val="uk-UA"/>
              </w:rPr>
            </w:pPr>
            <w:r w:rsidRPr="00837977">
              <w:rPr>
                <w:lang w:val="uk-UA"/>
              </w:rPr>
              <w:t>Секретар комісії</w:t>
            </w:r>
          </w:p>
        </w:tc>
      </w:tr>
      <w:tr w:rsidR="007D651B" w:rsidRPr="00837977" w:rsidTr="006862A4">
        <w:tc>
          <w:tcPr>
            <w:tcW w:w="3182" w:type="dxa"/>
          </w:tcPr>
          <w:p w:rsidR="007D651B" w:rsidRPr="00837977" w:rsidRDefault="007D651B" w:rsidP="006862A4">
            <w:pPr>
              <w:rPr>
                <w:rFonts w:ascii="Times New Roman" w:hAnsi="Times New Roman" w:cs="Times New Roman"/>
                <w:b/>
                <w:color w:val="000000" w:themeColor="text1"/>
                <w:sz w:val="28"/>
                <w:szCs w:val="28"/>
              </w:rPr>
            </w:pPr>
            <w:r w:rsidRPr="00837977">
              <w:rPr>
                <w:rFonts w:ascii="Times New Roman" w:hAnsi="Times New Roman" w:cs="Times New Roman"/>
                <w:b/>
                <w:color w:val="000000" w:themeColor="text1"/>
                <w:sz w:val="28"/>
                <w:szCs w:val="28"/>
              </w:rPr>
              <w:t xml:space="preserve">КОСАРЧУК </w:t>
            </w:r>
          </w:p>
          <w:p w:rsidR="007D651B" w:rsidRPr="00837977" w:rsidRDefault="007D651B" w:rsidP="006862A4">
            <w:pPr>
              <w:rPr>
                <w:rFonts w:ascii="Times New Roman" w:hAnsi="Times New Roman" w:cs="Times New Roman"/>
                <w:b/>
                <w:color w:val="000000" w:themeColor="text1"/>
                <w:sz w:val="28"/>
                <w:szCs w:val="28"/>
              </w:rPr>
            </w:pPr>
            <w:r w:rsidRPr="00837977">
              <w:rPr>
                <w:rFonts w:ascii="Times New Roman" w:hAnsi="Times New Roman" w:cs="Times New Roman"/>
                <w:b/>
                <w:color w:val="000000" w:themeColor="text1"/>
                <w:sz w:val="28"/>
                <w:szCs w:val="28"/>
              </w:rPr>
              <w:t>Лідія Георгіївна</w:t>
            </w:r>
          </w:p>
          <w:p w:rsidR="007D651B" w:rsidRPr="00837977" w:rsidRDefault="007D651B" w:rsidP="006862A4">
            <w:pPr>
              <w:pStyle w:val="a6"/>
              <w:rPr>
                <w:rFonts w:ascii="Times New Roman" w:hAnsi="Times New Roman"/>
                <w:lang w:val="uk-UA"/>
              </w:rPr>
            </w:pPr>
          </w:p>
        </w:tc>
        <w:tc>
          <w:tcPr>
            <w:tcW w:w="6450" w:type="dxa"/>
          </w:tcPr>
          <w:p w:rsidR="007D651B" w:rsidRPr="00837977" w:rsidRDefault="007D651B" w:rsidP="006862A4">
            <w:pPr>
              <w:pStyle w:val="a6"/>
              <w:rPr>
                <w:rFonts w:ascii="Times New Roman" w:hAnsi="Times New Roman"/>
                <w:lang w:val="uk-UA"/>
              </w:rPr>
            </w:pPr>
            <w:r w:rsidRPr="00837977">
              <w:rPr>
                <w:rFonts w:ascii="Times New Roman" w:eastAsia="Times New Roman" w:hAnsi="Times New Roman"/>
                <w:b w:val="0"/>
                <w:bCs w:val="0"/>
                <w:color w:val="000000"/>
                <w:lang w:val="uk-UA" w:eastAsia="uk-UA" w:bidi="uk-UA"/>
              </w:rPr>
              <w:t>начальник відділу земельних відносин, комунальної власності,</w:t>
            </w:r>
            <w:r w:rsidR="00590A9A" w:rsidRPr="00837977">
              <w:rPr>
                <w:rFonts w:ascii="Times New Roman" w:eastAsia="Times New Roman" w:hAnsi="Times New Roman"/>
                <w:b w:val="0"/>
                <w:bCs w:val="0"/>
                <w:color w:val="000000"/>
                <w:lang w:val="uk-UA" w:eastAsia="uk-UA" w:bidi="uk-UA"/>
              </w:rPr>
              <w:t xml:space="preserve"> інфраструктури та </w:t>
            </w:r>
            <w:r w:rsidRPr="00837977">
              <w:rPr>
                <w:rFonts w:ascii="Times New Roman" w:eastAsia="Times New Roman" w:hAnsi="Times New Roman"/>
                <w:b w:val="0"/>
                <w:bCs w:val="0"/>
                <w:color w:val="000000"/>
                <w:lang w:val="uk-UA" w:eastAsia="uk-UA" w:bidi="uk-UA"/>
              </w:rPr>
              <w:t xml:space="preserve"> житлово-ко</w:t>
            </w:r>
            <w:r w:rsidR="00590A9A" w:rsidRPr="00837977">
              <w:rPr>
                <w:rFonts w:ascii="Times New Roman" w:eastAsia="Times New Roman" w:hAnsi="Times New Roman"/>
                <w:b w:val="0"/>
                <w:bCs w:val="0"/>
                <w:color w:val="000000"/>
                <w:lang w:val="uk-UA" w:eastAsia="uk-UA" w:bidi="uk-UA"/>
              </w:rPr>
              <w:t>мунального господарства</w:t>
            </w:r>
            <w:r w:rsidRPr="00837977">
              <w:rPr>
                <w:rFonts w:ascii="Times New Roman" w:eastAsia="Times New Roman" w:hAnsi="Times New Roman"/>
                <w:b w:val="0"/>
                <w:bCs w:val="0"/>
                <w:color w:val="000000"/>
                <w:lang w:val="uk-UA" w:eastAsia="uk-UA" w:bidi="uk-UA"/>
              </w:rPr>
              <w:t xml:space="preserve"> сільської ради</w:t>
            </w:r>
          </w:p>
        </w:tc>
      </w:tr>
      <w:tr w:rsidR="007D651B" w:rsidRPr="00837977" w:rsidTr="006862A4">
        <w:tc>
          <w:tcPr>
            <w:tcW w:w="9632" w:type="dxa"/>
            <w:gridSpan w:val="2"/>
          </w:tcPr>
          <w:p w:rsidR="007D651B" w:rsidRPr="00837977" w:rsidRDefault="007D651B" w:rsidP="006862A4">
            <w:pPr>
              <w:pStyle w:val="Bodytext30"/>
              <w:shd w:val="clear" w:color="auto" w:fill="auto"/>
              <w:spacing w:before="268" w:after="313" w:line="280" w:lineRule="exact"/>
              <w:ind w:right="40"/>
              <w:jc w:val="center"/>
              <w:rPr>
                <w:lang w:val="uk-UA"/>
              </w:rPr>
            </w:pPr>
            <w:r w:rsidRPr="00837977">
              <w:rPr>
                <w:lang w:val="uk-UA"/>
              </w:rPr>
              <w:t>Члени комісії</w:t>
            </w:r>
          </w:p>
        </w:tc>
      </w:tr>
      <w:tr w:rsidR="007D651B" w:rsidRPr="00837977" w:rsidTr="006862A4">
        <w:tc>
          <w:tcPr>
            <w:tcW w:w="3182" w:type="dxa"/>
          </w:tcPr>
          <w:p w:rsidR="007D651B" w:rsidRPr="00837977" w:rsidRDefault="007D651B" w:rsidP="006862A4">
            <w:pPr>
              <w:rPr>
                <w:rFonts w:ascii="Times New Roman" w:hAnsi="Times New Roman" w:cs="Times New Roman"/>
                <w:b/>
                <w:sz w:val="28"/>
                <w:szCs w:val="28"/>
              </w:rPr>
            </w:pPr>
            <w:r w:rsidRPr="00837977">
              <w:rPr>
                <w:rFonts w:ascii="Times New Roman" w:hAnsi="Times New Roman" w:cs="Times New Roman"/>
                <w:b/>
                <w:sz w:val="28"/>
                <w:szCs w:val="28"/>
              </w:rPr>
              <w:t>ГАВРИЛЕНКО</w:t>
            </w:r>
          </w:p>
          <w:p w:rsidR="007D651B" w:rsidRPr="00837977" w:rsidRDefault="007D651B" w:rsidP="006862A4">
            <w:pPr>
              <w:pStyle w:val="a6"/>
              <w:rPr>
                <w:rFonts w:ascii="Times New Roman" w:hAnsi="Times New Roman"/>
                <w:lang w:val="uk-UA"/>
              </w:rPr>
            </w:pPr>
            <w:r w:rsidRPr="00837977">
              <w:rPr>
                <w:rFonts w:ascii="Times New Roman" w:eastAsia="Times New Roman" w:hAnsi="Times New Roman"/>
                <w:color w:val="000000"/>
                <w:lang w:val="uk-UA" w:eastAsia="ru-RU"/>
              </w:rPr>
              <w:t>Тетяна Анатоліївна</w:t>
            </w:r>
          </w:p>
        </w:tc>
        <w:tc>
          <w:tcPr>
            <w:tcW w:w="6450" w:type="dxa"/>
          </w:tcPr>
          <w:p w:rsidR="007D651B" w:rsidRPr="00837977" w:rsidRDefault="007D651B" w:rsidP="006862A4">
            <w:pPr>
              <w:pStyle w:val="a6"/>
              <w:rPr>
                <w:rFonts w:ascii="Times New Roman" w:hAnsi="Times New Roman"/>
                <w:b w:val="0"/>
                <w:lang w:val="uk-UA"/>
              </w:rPr>
            </w:pPr>
            <w:r w:rsidRPr="00837977">
              <w:rPr>
                <w:rFonts w:ascii="Times New Roman" w:eastAsia="Times New Roman" w:hAnsi="Times New Roman"/>
                <w:b w:val="0"/>
                <w:color w:val="000000"/>
                <w:lang w:val="uk-UA" w:eastAsia="ru-RU"/>
              </w:rPr>
              <w:t>староста Високобайрацького старостинського округу</w:t>
            </w:r>
            <w:r w:rsidRPr="00837977">
              <w:rPr>
                <w:rFonts w:ascii="Times New Roman" w:hAnsi="Times New Roman"/>
                <w:b w:val="0"/>
                <w:lang w:val="uk-UA"/>
              </w:rPr>
              <w:t xml:space="preserve"> </w:t>
            </w:r>
          </w:p>
        </w:tc>
      </w:tr>
      <w:tr w:rsidR="007D651B" w:rsidRPr="00837977" w:rsidTr="006862A4">
        <w:tc>
          <w:tcPr>
            <w:tcW w:w="3182" w:type="dxa"/>
          </w:tcPr>
          <w:p w:rsidR="007D651B" w:rsidRPr="00837977" w:rsidRDefault="007D651B" w:rsidP="006862A4">
            <w:pPr>
              <w:pStyle w:val="a6"/>
              <w:rPr>
                <w:rFonts w:ascii="Times New Roman" w:hAnsi="Times New Roman"/>
                <w:lang w:val="uk-UA"/>
              </w:rPr>
            </w:pPr>
          </w:p>
        </w:tc>
        <w:tc>
          <w:tcPr>
            <w:tcW w:w="6450" w:type="dxa"/>
          </w:tcPr>
          <w:p w:rsidR="007D651B" w:rsidRPr="00837977" w:rsidRDefault="007D651B" w:rsidP="006862A4">
            <w:pPr>
              <w:pStyle w:val="a6"/>
              <w:rPr>
                <w:rFonts w:ascii="Times New Roman" w:hAnsi="Times New Roman"/>
                <w:lang w:val="uk-UA"/>
              </w:rPr>
            </w:pPr>
          </w:p>
        </w:tc>
      </w:tr>
      <w:tr w:rsidR="007D651B" w:rsidRPr="00837977" w:rsidTr="006862A4">
        <w:tc>
          <w:tcPr>
            <w:tcW w:w="3182" w:type="dxa"/>
          </w:tcPr>
          <w:p w:rsidR="007D651B" w:rsidRPr="00837977" w:rsidRDefault="007D651B" w:rsidP="006862A4">
            <w:pPr>
              <w:rPr>
                <w:rFonts w:ascii="Times New Roman" w:hAnsi="Times New Roman" w:cs="Times New Roman"/>
                <w:b/>
                <w:sz w:val="28"/>
                <w:szCs w:val="28"/>
              </w:rPr>
            </w:pPr>
            <w:r w:rsidRPr="00837977">
              <w:rPr>
                <w:rFonts w:ascii="Times New Roman" w:hAnsi="Times New Roman" w:cs="Times New Roman"/>
                <w:b/>
                <w:sz w:val="28"/>
                <w:szCs w:val="28"/>
              </w:rPr>
              <w:t>КОЛІНЬКО</w:t>
            </w:r>
          </w:p>
          <w:p w:rsidR="007D651B" w:rsidRPr="00837977" w:rsidRDefault="007D651B" w:rsidP="006862A4">
            <w:pPr>
              <w:spacing w:after="200" w:line="276" w:lineRule="auto"/>
              <w:rPr>
                <w:rFonts w:ascii="Times New Roman" w:eastAsiaTheme="minorHAnsi" w:hAnsi="Times New Roman" w:cs="Times New Roman"/>
                <w:b/>
                <w:color w:val="000000" w:themeColor="text1"/>
                <w:sz w:val="28"/>
                <w:szCs w:val="28"/>
                <w:lang w:eastAsia="en-US"/>
              </w:rPr>
            </w:pPr>
            <w:r w:rsidRPr="00837977">
              <w:rPr>
                <w:rFonts w:ascii="Times New Roman" w:hAnsi="Times New Roman" w:cs="Times New Roman"/>
                <w:b/>
                <w:sz w:val="28"/>
                <w:szCs w:val="28"/>
              </w:rPr>
              <w:t>Віктор Олексійович</w:t>
            </w:r>
          </w:p>
        </w:tc>
        <w:tc>
          <w:tcPr>
            <w:tcW w:w="6450" w:type="dxa"/>
          </w:tcPr>
          <w:p w:rsidR="007D651B" w:rsidRPr="00837977" w:rsidRDefault="007D651B" w:rsidP="006862A4">
            <w:pPr>
              <w:pStyle w:val="a6"/>
              <w:rPr>
                <w:rFonts w:ascii="Times New Roman" w:hAnsi="Times New Roman"/>
                <w:b w:val="0"/>
                <w:lang w:val="uk-UA"/>
              </w:rPr>
            </w:pPr>
            <w:r w:rsidRPr="00837977">
              <w:rPr>
                <w:rFonts w:ascii="Times New Roman" w:hAnsi="Times New Roman"/>
                <w:b w:val="0"/>
                <w:color w:val="000000"/>
                <w:lang w:val="uk-UA"/>
              </w:rPr>
              <w:t xml:space="preserve">староста Созонівського старостинського округу </w:t>
            </w:r>
          </w:p>
        </w:tc>
      </w:tr>
      <w:tr w:rsidR="007D651B" w:rsidRPr="00837977" w:rsidTr="006862A4">
        <w:tc>
          <w:tcPr>
            <w:tcW w:w="3182" w:type="dxa"/>
          </w:tcPr>
          <w:p w:rsidR="007D651B" w:rsidRPr="00837977" w:rsidRDefault="007D651B" w:rsidP="006862A4">
            <w:pPr>
              <w:rPr>
                <w:rFonts w:ascii="Times New Roman" w:hAnsi="Times New Roman" w:cs="Times New Roman"/>
                <w:sz w:val="28"/>
                <w:szCs w:val="28"/>
              </w:rPr>
            </w:pPr>
          </w:p>
        </w:tc>
        <w:tc>
          <w:tcPr>
            <w:tcW w:w="6450" w:type="dxa"/>
          </w:tcPr>
          <w:p w:rsidR="007D651B" w:rsidRPr="00837977" w:rsidRDefault="007D651B" w:rsidP="006862A4">
            <w:pPr>
              <w:ind w:right="-108"/>
              <w:jc w:val="both"/>
              <w:rPr>
                <w:rFonts w:ascii="Times New Roman" w:hAnsi="Times New Roman" w:cs="Times New Roman"/>
                <w:sz w:val="28"/>
                <w:szCs w:val="28"/>
              </w:rPr>
            </w:pPr>
          </w:p>
        </w:tc>
      </w:tr>
      <w:tr w:rsidR="007D651B" w:rsidRPr="00837977" w:rsidTr="006862A4">
        <w:tc>
          <w:tcPr>
            <w:tcW w:w="3182" w:type="dxa"/>
          </w:tcPr>
          <w:p w:rsidR="007D651B" w:rsidRPr="00837977" w:rsidRDefault="007D651B" w:rsidP="006862A4">
            <w:pPr>
              <w:rPr>
                <w:rFonts w:ascii="Times New Roman" w:hAnsi="Times New Roman" w:cs="Times New Roman"/>
                <w:b/>
                <w:sz w:val="28"/>
                <w:szCs w:val="28"/>
              </w:rPr>
            </w:pPr>
            <w:r w:rsidRPr="00837977">
              <w:rPr>
                <w:rFonts w:ascii="Times New Roman" w:hAnsi="Times New Roman" w:cs="Times New Roman"/>
                <w:b/>
                <w:sz w:val="28"/>
                <w:szCs w:val="28"/>
              </w:rPr>
              <w:t>ПЕРОВ</w:t>
            </w:r>
          </w:p>
          <w:p w:rsidR="007D651B" w:rsidRPr="00837977" w:rsidRDefault="007D651B" w:rsidP="006862A4">
            <w:pPr>
              <w:rPr>
                <w:rFonts w:ascii="Times New Roman" w:hAnsi="Times New Roman" w:cs="Times New Roman"/>
                <w:b/>
                <w:sz w:val="28"/>
                <w:szCs w:val="28"/>
              </w:rPr>
            </w:pPr>
            <w:r w:rsidRPr="00837977">
              <w:rPr>
                <w:rFonts w:ascii="Times New Roman" w:hAnsi="Times New Roman" w:cs="Times New Roman"/>
                <w:b/>
                <w:sz w:val="28"/>
                <w:szCs w:val="28"/>
              </w:rPr>
              <w:t>Іван Олександрович</w:t>
            </w:r>
          </w:p>
          <w:p w:rsidR="007D651B" w:rsidRPr="00837977" w:rsidRDefault="007D651B" w:rsidP="006862A4">
            <w:pPr>
              <w:pStyle w:val="a6"/>
              <w:rPr>
                <w:rFonts w:ascii="Times New Roman" w:hAnsi="Times New Roman"/>
                <w:lang w:val="uk-UA"/>
              </w:rPr>
            </w:pPr>
          </w:p>
        </w:tc>
        <w:tc>
          <w:tcPr>
            <w:tcW w:w="6450" w:type="dxa"/>
          </w:tcPr>
          <w:p w:rsidR="007D651B" w:rsidRPr="00837977" w:rsidRDefault="007D651B" w:rsidP="006862A4">
            <w:pPr>
              <w:pStyle w:val="a6"/>
              <w:rPr>
                <w:rFonts w:ascii="Times New Roman" w:hAnsi="Times New Roman"/>
                <w:b w:val="0"/>
                <w:lang w:val="uk-UA"/>
              </w:rPr>
            </w:pPr>
            <w:r w:rsidRPr="00837977">
              <w:rPr>
                <w:rFonts w:ascii="Times New Roman" w:eastAsia="Times New Roman" w:hAnsi="Times New Roman"/>
                <w:b w:val="0"/>
                <w:color w:val="000000"/>
                <w:lang w:val="uk-UA" w:eastAsia="ru-RU"/>
              </w:rPr>
              <w:t>староста Оситнязького старостинського округу</w:t>
            </w:r>
          </w:p>
        </w:tc>
      </w:tr>
    </w:tbl>
    <w:p w:rsidR="007D651B" w:rsidRPr="00837977" w:rsidRDefault="007D651B" w:rsidP="007D651B">
      <w:pPr>
        <w:rPr>
          <w:rFonts w:ascii="Times New Roman" w:hAnsi="Times New Roman" w:cs="Times New Roman"/>
          <w:sz w:val="28"/>
          <w:szCs w:val="28"/>
        </w:rPr>
      </w:pPr>
    </w:p>
    <w:p w:rsidR="007D651B" w:rsidRPr="00837977" w:rsidRDefault="007D651B" w:rsidP="007D651B">
      <w:pPr>
        <w:jc w:val="center"/>
        <w:rPr>
          <w:rFonts w:ascii="Times New Roman" w:hAnsi="Times New Roman" w:cs="Times New Roman"/>
          <w:sz w:val="28"/>
          <w:szCs w:val="28"/>
        </w:rPr>
      </w:pPr>
    </w:p>
    <w:p w:rsidR="007D651B" w:rsidRPr="00837977" w:rsidRDefault="007D651B" w:rsidP="007D651B">
      <w:pPr>
        <w:jc w:val="center"/>
        <w:rPr>
          <w:rFonts w:ascii="Times New Roman" w:hAnsi="Times New Roman" w:cs="Times New Roman"/>
          <w:sz w:val="28"/>
          <w:szCs w:val="28"/>
        </w:rPr>
      </w:pPr>
      <w:r w:rsidRPr="00837977">
        <w:rPr>
          <w:rFonts w:ascii="Times New Roman" w:hAnsi="Times New Roman" w:cs="Times New Roman"/>
          <w:sz w:val="28"/>
          <w:szCs w:val="28"/>
        </w:rPr>
        <w:t>_________________________________</w:t>
      </w:r>
    </w:p>
    <w:p w:rsidR="00C150D7" w:rsidRPr="00837977" w:rsidRDefault="00C150D7" w:rsidP="00C150D7">
      <w:pPr>
        <w:widowControl w:val="0"/>
        <w:tabs>
          <w:tab w:val="left" w:pos="180"/>
        </w:tabs>
        <w:autoSpaceDE w:val="0"/>
        <w:autoSpaceDN w:val="0"/>
        <w:adjustRightInd w:val="0"/>
        <w:jc w:val="center"/>
        <w:rPr>
          <w:rFonts w:ascii="Times New Roman" w:hAnsi="Times New Roman" w:cs="Times New Roman"/>
          <w:iCs/>
          <w:color w:val="auto"/>
          <w:sz w:val="28"/>
          <w:szCs w:val="28"/>
          <w:bdr w:val="none" w:sz="0" w:space="0" w:color="auto" w:frame="1"/>
        </w:rPr>
      </w:pPr>
    </w:p>
    <w:sectPr w:rsidR="00C150D7" w:rsidRPr="00837977" w:rsidSect="00DF5275">
      <w:pgSz w:w="11906" w:h="16838"/>
      <w:pgMar w:top="28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D7"/>
    <w:rsid w:val="003423B6"/>
    <w:rsid w:val="003435A9"/>
    <w:rsid w:val="004059F1"/>
    <w:rsid w:val="004A27E9"/>
    <w:rsid w:val="00590A9A"/>
    <w:rsid w:val="0069127B"/>
    <w:rsid w:val="00791377"/>
    <w:rsid w:val="007D651B"/>
    <w:rsid w:val="00837977"/>
    <w:rsid w:val="00990CB7"/>
    <w:rsid w:val="00C150D7"/>
    <w:rsid w:val="00D44CE8"/>
    <w:rsid w:val="00DF5275"/>
    <w:rsid w:val="00F17009"/>
    <w:rsid w:val="00F2036E"/>
    <w:rsid w:val="00F90EF1"/>
    <w:rsid w:val="00FE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0D7"/>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50D7"/>
    <w:rPr>
      <w:rFonts w:ascii="Times New Roman" w:hAnsi="Times New Roman" w:cs="Times New Roman"/>
    </w:rPr>
  </w:style>
  <w:style w:type="paragraph" w:styleId="a4">
    <w:name w:val="Balloon Text"/>
    <w:basedOn w:val="a"/>
    <w:link w:val="a5"/>
    <w:uiPriority w:val="99"/>
    <w:semiHidden/>
    <w:unhideWhenUsed/>
    <w:rsid w:val="00C150D7"/>
    <w:rPr>
      <w:rFonts w:ascii="Tahoma" w:hAnsi="Tahoma" w:cs="Tahoma"/>
      <w:sz w:val="16"/>
      <w:szCs w:val="16"/>
    </w:rPr>
  </w:style>
  <w:style w:type="character" w:customStyle="1" w:styleId="a5">
    <w:name w:val="Текст выноски Знак"/>
    <w:basedOn w:val="a0"/>
    <w:link w:val="a4"/>
    <w:uiPriority w:val="99"/>
    <w:semiHidden/>
    <w:rsid w:val="00C150D7"/>
    <w:rPr>
      <w:rFonts w:ascii="Tahoma" w:eastAsia="Arial Unicode MS" w:hAnsi="Tahoma" w:cs="Tahoma"/>
      <w:color w:val="000000"/>
      <w:sz w:val="16"/>
      <w:szCs w:val="16"/>
      <w:lang w:val="uk-UA" w:eastAsia="uk-UA"/>
    </w:rPr>
  </w:style>
  <w:style w:type="paragraph" w:styleId="a6">
    <w:name w:val="No Spacing"/>
    <w:basedOn w:val="a"/>
    <w:uiPriority w:val="1"/>
    <w:qFormat/>
    <w:rsid w:val="007D651B"/>
    <w:rPr>
      <w:rFonts w:ascii="Cambria" w:eastAsia="Calibri" w:hAnsi="Cambria" w:cs="Times New Roman"/>
      <w:b/>
      <w:bCs/>
      <w:color w:val="auto"/>
      <w:sz w:val="28"/>
      <w:szCs w:val="28"/>
      <w:lang w:val="en-US" w:eastAsia="en-US" w:bidi="en-US"/>
    </w:rPr>
  </w:style>
  <w:style w:type="character" w:customStyle="1" w:styleId="Bodytext2">
    <w:name w:val="Body text (2)_"/>
    <w:basedOn w:val="a0"/>
    <w:link w:val="Bodytext20"/>
    <w:rsid w:val="007D651B"/>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7D651B"/>
    <w:pPr>
      <w:widowControl w:val="0"/>
      <w:shd w:val="clear" w:color="auto" w:fill="FFFFFF"/>
      <w:spacing w:after="1680" w:line="0" w:lineRule="atLeast"/>
    </w:pPr>
    <w:rPr>
      <w:rFonts w:ascii="Times New Roman" w:eastAsia="Times New Roman" w:hAnsi="Times New Roman" w:cs="Times New Roman"/>
      <w:color w:val="auto"/>
      <w:sz w:val="28"/>
      <w:szCs w:val="28"/>
      <w:lang w:val="ru-RU" w:eastAsia="en-US"/>
    </w:rPr>
  </w:style>
  <w:style w:type="character" w:customStyle="1" w:styleId="Bodytext3">
    <w:name w:val="Body text (3)_"/>
    <w:basedOn w:val="a0"/>
    <w:link w:val="Bodytext30"/>
    <w:rsid w:val="007D651B"/>
    <w:rPr>
      <w:rFonts w:ascii="Times New Roman" w:eastAsia="Times New Roman" w:hAnsi="Times New Roman" w:cs="Times New Roman"/>
      <w:b/>
      <w:bCs/>
      <w:sz w:val="28"/>
      <w:szCs w:val="28"/>
      <w:shd w:val="clear" w:color="auto" w:fill="FFFFFF"/>
    </w:rPr>
  </w:style>
  <w:style w:type="paragraph" w:customStyle="1" w:styleId="Bodytext30">
    <w:name w:val="Body text (3)"/>
    <w:basedOn w:val="a"/>
    <w:link w:val="Bodytext3"/>
    <w:rsid w:val="007D651B"/>
    <w:pPr>
      <w:widowControl w:val="0"/>
      <w:shd w:val="clear" w:color="auto" w:fill="FFFFFF"/>
      <w:spacing w:before="900" w:after="60" w:line="0" w:lineRule="atLeast"/>
      <w:jc w:val="both"/>
    </w:pPr>
    <w:rPr>
      <w:rFonts w:ascii="Times New Roman" w:eastAsia="Times New Roman" w:hAnsi="Times New Roman" w:cs="Times New Roman"/>
      <w:b/>
      <w:bCs/>
      <w:color w:val="auto"/>
      <w:sz w:val="28"/>
      <w:szCs w:val="28"/>
      <w:lang w:val="ru-RU" w:eastAsia="en-US"/>
    </w:rPr>
  </w:style>
  <w:style w:type="character" w:customStyle="1" w:styleId="Heading2">
    <w:name w:val="Heading #2_"/>
    <w:basedOn w:val="a0"/>
    <w:link w:val="Heading20"/>
    <w:rsid w:val="007D651B"/>
    <w:rPr>
      <w:rFonts w:ascii="Times New Roman" w:eastAsia="Times New Roman" w:hAnsi="Times New Roman" w:cs="Times New Roman"/>
      <w:b/>
      <w:bCs/>
      <w:sz w:val="36"/>
      <w:szCs w:val="36"/>
      <w:shd w:val="clear" w:color="auto" w:fill="FFFFFF"/>
    </w:rPr>
  </w:style>
  <w:style w:type="character" w:customStyle="1" w:styleId="Bodytext2Bold">
    <w:name w:val="Body text (2) + Bold"/>
    <w:basedOn w:val="Bodytext2"/>
    <w:rsid w:val="007D651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paragraph" w:customStyle="1" w:styleId="Heading20">
    <w:name w:val="Heading #2"/>
    <w:basedOn w:val="a"/>
    <w:link w:val="Heading2"/>
    <w:rsid w:val="007D651B"/>
    <w:pPr>
      <w:widowControl w:val="0"/>
      <w:shd w:val="clear" w:color="auto" w:fill="FFFFFF"/>
      <w:spacing w:before="660" w:line="322" w:lineRule="exact"/>
      <w:jc w:val="center"/>
      <w:outlineLvl w:val="1"/>
    </w:pPr>
    <w:rPr>
      <w:rFonts w:ascii="Times New Roman" w:eastAsia="Times New Roman" w:hAnsi="Times New Roman" w:cs="Times New Roman"/>
      <w:b/>
      <w:bCs/>
      <w:color w:val="auto"/>
      <w:sz w:val="36"/>
      <w:szCs w:val="36"/>
      <w:lang w:val="ru-RU" w:eastAsia="en-US"/>
    </w:rPr>
  </w:style>
  <w:style w:type="paragraph" w:customStyle="1" w:styleId="Textbody">
    <w:name w:val="Text body"/>
    <w:basedOn w:val="a"/>
    <w:rsid w:val="007D651B"/>
    <w:pPr>
      <w:widowControl w:val="0"/>
      <w:suppressAutoHyphens/>
      <w:autoSpaceDN w:val="0"/>
      <w:spacing w:after="120"/>
      <w:textAlignment w:val="baseline"/>
    </w:pPr>
    <w:rPr>
      <w:rFonts w:ascii="Times New Roman" w:eastAsia="Andale Sans UI" w:hAnsi="Times New Roman" w:cs="Tahoma"/>
      <w:color w:val="auto"/>
      <w:kern w:val="3"/>
      <w:lang w:val="de-DE" w:eastAsia="ja-JP" w:bidi="fa-IR"/>
    </w:rPr>
  </w:style>
  <w:style w:type="table" w:styleId="a7">
    <w:name w:val="Table Grid"/>
    <w:basedOn w:val="a1"/>
    <w:uiPriority w:val="59"/>
    <w:rsid w:val="007D6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7D651B"/>
    <w:pPr>
      <w:spacing w:before="100" w:beforeAutospacing="1" w:after="100" w:afterAutospacing="1"/>
    </w:pPr>
    <w:rPr>
      <w:rFonts w:ascii="Times New Roman" w:eastAsia="Times New Roman" w:hAnsi="Times New Roman" w:cs="Times New Roman"/>
      <w:color w:val="auto"/>
      <w:lang w:val="ru-RU" w:eastAsia="ru-RU"/>
    </w:rPr>
  </w:style>
  <w:style w:type="character" w:styleId="a8">
    <w:name w:val="Hyperlink"/>
    <w:basedOn w:val="a0"/>
    <w:uiPriority w:val="99"/>
    <w:semiHidden/>
    <w:unhideWhenUsed/>
    <w:rsid w:val="007D651B"/>
    <w:rPr>
      <w:color w:val="0000FF"/>
      <w:u w:val="single"/>
    </w:rPr>
  </w:style>
  <w:style w:type="table" w:customStyle="1" w:styleId="1">
    <w:name w:val="Обычная таблица1"/>
    <w:semiHidden/>
    <w:rsid w:val="007D651B"/>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0D7"/>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50D7"/>
    <w:rPr>
      <w:rFonts w:ascii="Times New Roman" w:hAnsi="Times New Roman" w:cs="Times New Roman"/>
    </w:rPr>
  </w:style>
  <w:style w:type="paragraph" w:styleId="a4">
    <w:name w:val="Balloon Text"/>
    <w:basedOn w:val="a"/>
    <w:link w:val="a5"/>
    <w:uiPriority w:val="99"/>
    <w:semiHidden/>
    <w:unhideWhenUsed/>
    <w:rsid w:val="00C150D7"/>
    <w:rPr>
      <w:rFonts w:ascii="Tahoma" w:hAnsi="Tahoma" w:cs="Tahoma"/>
      <w:sz w:val="16"/>
      <w:szCs w:val="16"/>
    </w:rPr>
  </w:style>
  <w:style w:type="character" w:customStyle="1" w:styleId="a5">
    <w:name w:val="Текст выноски Знак"/>
    <w:basedOn w:val="a0"/>
    <w:link w:val="a4"/>
    <w:uiPriority w:val="99"/>
    <w:semiHidden/>
    <w:rsid w:val="00C150D7"/>
    <w:rPr>
      <w:rFonts w:ascii="Tahoma" w:eastAsia="Arial Unicode MS" w:hAnsi="Tahoma" w:cs="Tahoma"/>
      <w:color w:val="000000"/>
      <w:sz w:val="16"/>
      <w:szCs w:val="16"/>
      <w:lang w:val="uk-UA" w:eastAsia="uk-UA"/>
    </w:rPr>
  </w:style>
  <w:style w:type="paragraph" w:styleId="a6">
    <w:name w:val="No Spacing"/>
    <w:basedOn w:val="a"/>
    <w:uiPriority w:val="1"/>
    <w:qFormat/>
    <w:rsid w:val="007D651B"/>
    <w:rPr>
      <w:rFonts w:ascii="Cambria" w:eastAsia="Calibri" w:hAnsi="Cambria" w:cs="Times New Roman"/>
      <w:b/>
      <w:bCs/>
      <w:color w:val="auto"/>
      <w:sz w:val="28"/>
      <w:szCs w:val="28"/>
      <w:lang w:val="en-US" w:eastAsia="en-US" w:bidi="en-US"/>
    </w:rPr>
  </w:style>
  <w:style w:type="character" w:customStyle="1" w:styleId="Bodytext2">
    <w:name w:val="Body text (2)_"/>
    <w:basedOn w:val="a0"/>
    <w:link w:val="Bodytext20"/>
    <w:rsid w:val="007D651B"/>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7D651B"/>
    <w:pPr>
      <w:widowControl w:val="0"/>
      <w:shd w:val="clear" w:color="auto" w:fill="FFFFFF"/>
      <w:spacing w:after="1680" w:line="0" w:lineRule="atLeast"/>
    </w:pPr>
    <w:rPr>
      <w:rFonts w:ascii="Times New Roman" w:eastAsia="Times New Roman" w:hAnsi="Times New Roman" w:cs="Times New Roman"/>
      <w:color w:val="auto"/>
      <w:sz w:val="28"/>
      <w:szCs w:val="28"/>
      <w:lang w:val="ru-RU" w:eastAsia="en-US"/>
    </w:rPr>
  </w:style>
  <w:style w:type="character" w:customStyle="1" w:styleId="Bodytext3">
    <w:name w:val="Body text (3)_"/>
    <w:basedOn w:val="a0"/>
    <w:link w:val="Bodytext30"/>
    <w:rsid w:val="007D651B"/>
    <w:rPr>
      <w:rFonts w:ascii="Times New Roman" w:eastAsia="Times New Roman" w:hAnsi="Times New Roman" w:cs="Times New Roman"/>
      <w:b/>
      <w:bCs/>
      <w:sz w:val="28"/>
      <w:szCs w:val="28"/>
      <w:shd w:val="clear" w:color="auto" w:fill="FFFFFF"/>
    </w:rPr>
  </w:style>
  <w:style w:type="paragraph" w:customStyle="1" w:styleId="Bodytext30">
    <w:name w:val="Body text (3)"/>
    <w:basedOn w:val="a"/>
    <w:link w:val="Bodytext3"/>
    <w:rsid w:val="007D651B"/>
    <w:pPr>
      <w:widowControl w:val="0"/>
      <w:shd w:val="clear" w:color="auto" w:fill="FFFFFF"/>
      <w:spacing w:before="900" w:after="60" w:line="0" w:lineRule="atLeast"/>
      <w:jc w:val="both"/>
    </w:pPr>
    <w:rPr>
      <w:rFonts w:ascii="Times New Roman" w:eastAsia="Times New Roman" w:hAnsi="Times New Roman" w:cs="Times New Roman"/>
      <w:b/>
      <w:bCs/>
      <w:color w:val="auto"/>
      <w:sz w:val="28"/>
      <w:szCs w:val="28"/>
      <w:lang w:val="ru-RU" w:eastAsia="en-US"/>
    </w:rPr>
  </w:style>
  <w:style w:type="character" w:customStyle="1" w:styleId="Heading2">
    <w:name w:val="Heading #2_"/>
    <w:basedOn w:val="a0"/>
    <w:link w:val="Heading20"/>
    <w:rsid w:val="007D651B"/>
    <w:rPr>
      <w:rFonts w:ascii="Times New Roman" w:eastAsia="Times New Roman" w:hAnsi="Times New Roman" w:cs="Times New Roman"/>
      <w:b/>
      <w:bCs/>
      <w:sz w:val="36"/>
      <w:szCs w:val="36"/>
      <w:shd w:val="clear" w:color="auto" w:fill="FFFFFF"/>
    </w:rPr>
  </w:style>
  <w:style w:type="character" w:customStyle="1" w:styleId="Bodytext2Bold">
    <w:name w:val="Body text (2) + Bold"/>
    <w:basedOn w:val="Bodytext2"/>
    <w:rsid w:val="007D651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paragraph" w:customStyle="1" w:styleId="Heading20">
    <w:name w:val="Heading #2"/>
    <w:basedOn w:val="a"/>
    <w:link w:val="Heading2"/>
    <w:rsid w:val="007D651B"/>
    <w:pPr>
      <w:widowControl w:val="0"/>
      <w:shd w:val="clear" w:color="auto" w:fill="FFFFFF"/>
      <w:spacing w:before="660" w:line="322" w:lineRule="exact"/>
      <w:jc w:val="center"/>
      <w:outlineLvl w:val="1"/>
    </w:pPr>
    <w:rPr>
      <w:rFonts w:ascii="Times New Roman" w:eastAsia="Times New Roman" w:hAnsi="Times New Roman" w:cs="Times New Roman"/>
      <w:b/>
      <w:bCs/>
      <w:color w:val="auto"/>
      <w:sz w:val="36"/>
      <w:szCs w:val="36"/>
      <w:lang w:val="ru-RU" w:eastAsia="en-US"/>
    </w:rPr>
  </w:style>
  <w:style w:type="paragraph" w:customStyle="1" w:styleId="Textbody">
    <w:name w:val="Text body"/>
    <w:basedOn w:val="a"/>
    <w:rsid w:val="007D651B"/>
    <w:pPr>
      <w:widowControl w:val="0"/>
      <w:suppressAutoHyphens/>
      <w:autoSpaceDN w:val="0"/>
      <w:spacing w:after="120"/>
      <w:textAlignment w:val="baseline"/>
    </w:pPr>
    <w:rPr>
      <w:rFonts w:ascii="Times New Roman" w:eastAsia="Andale Sans UI" w:hAnsi="Times New Roman" w:cs="Tahoma"/>
      <w:color w:val="auto"/>
      <w:kern w:val="3"/>
      <w:lang w:val="de-DE" w:eastAsia="ja-JP" w:bidi="fa-IR"/>
    </w:rPr>
  </w:style>
  <w:style w:type="table" w:styleId="a7">
    <w:name w:val="Table Grid"/>
    <w:basedOn w:val="a1"/>
    <w:uiPriority w:val="59"/>
    <w:rsid w:val="007D6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7D651B"/>
    <w:pPr>
      <w:spacing w:before="100" w:beforeAutospacing="1" w:after="100" w:afterAutospacing="1"/>
    </w:pPr>
    <w:rPr>
      <w:rFonts w:ascii="Times New Roman" w:eastAsia="Times New Roman" w:hAnsi="Times New Roman" w:cs="Times New Roman"/>
      <w:color w:val="auto"/>
      <w:lang w:val="ru-RU" w:eastAsia="ru-RU"/>
    </w:rPr>
  </w:style>
  <w:style w:type="character" w:styleId="a8">
    <w:name w:val="Hyperlink"/>
    <w:basedOn w:val="a0"/>
    <w:uiPriority w:val="99"/>
    <w:semiHidden/>
    <w:unhideWhenUsed/>
    <w:rsid w:val="007D651B"/>
    <w:rPr>
      <w:color w:val="0000FF"/>
      <w:u w:val="single"/>
    </w:rPr>
  </w:style>
  <w:style w:type="table" w:customStyle="1" w:styleId="1">
    <w:name w:val="Обычная таблица1"/>
    <w:semiHidden/>
    <w:rsid w:val="007D651B"/>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23-20" TargetMode="External"/><Relationship Id="rId13" Type="http://schemas.openxmlformats.org/officeDocument/2006/relationships/hyperlink" Target="https://zakon.rada.gov.ua/laws/show/2923-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923-20" TargetMode="External"/><Relationship Id="rId12" Type="http://schemas.openxmlformats.org/officeDocument/2006/relationships/hyperlink" Target="https://zakon.rada.gov.ua/laws/show/2923-20" TargetMode="External"/><Relationship Id="rId17" Type="http://schemas.openxmlformats.org/officeDocument/2006/relationships/hyperlink" Target="https://zakon.rada.gov.ua/laws/show/516-2023-%D0%BF" TargetMode="External"/><Relationship Id="rId2" Type="http://schemas.microsoft.com/office/2007/relationships/stylesWithEffects" Target="stylesWithEffects.xml"/><Relationship Id="rId16" Type="http://schemas.openxmlformats.org/officeDocument/2006/relationships/hyperlink" Target="https://zakon.rada.gov.ua/laws/show/516-2023-%D0%BF" TargetMode="External"/><Relationship Id="rId1" Type="http://schemas.openxmlformats.org/officeDocument/2006/relationships/styles" Target="styles.xml"/><Relationship Id="rId6" Type="http://schemas.openxmlformats.org/officeDocument/2006/relationships/hyperlink" Target="https://zakon.rada.gov.ua/laws/show/2923-20" TargetMode="External"/><Relationship Id="rId11" Type="http://schemas.openxmlformats.org/officeDocument/2006/relationships/hyperlink" Target="https://zakon.rada.gov.ua/laws/show/2923-20" TargetMode="External"/><Relationship Id="rId5" Type="http://schemas.openxmlformats.org/officeDocument/2006/relationships/hyperlink" Target="https://zakon.rada.gov.ua/laws/show/254%D0%BA/96-%D0%B2%D1%80" TargetMode="External"/><Relationship Id="rId15" Type="http://schemas.openxmlformats.org/officeDocument/2006/relationships/hyperlink" Target="https://zakon.rada.gov.ua/laws/show/516-2023-%D0%BF" TargetMode="External"/><Relationship Id="rId10" Type="http://schemas.openxmlformats.org/officeDocument/2006/relationships/hyperlink" Target="https://zakon.rada.gov.ua/laws/show/2923-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923-20" TargetMode="External"/><Relationship Id="rId14" Type="http://schemas.openxmlformats.org/officeDocument/2006/relationships/hyperlink" Target="https://zakon.rada.gov.ua/laws/show/516-202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11273</Words>
  <Characters>6426</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Алла</cp:lastModifiedBy>
  <cp:revision>2</cp:revision>
  <cp:lastPrinted>2024-01-18T07:53:00Z</cp:lastPrinted>
  <dcterms:created xsi:type="dcterms:W3CDTF">2024-02-02T09:57:00Z</dcterms:created>
  <dcterms:modified xsi:type="dcterms:W3CDTF">2024-02-02T09:57:00Z</dcterms:modified>
</cp:coreProperties>
</file>