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EBBF8" w14:textId="77777777" w:rsidR="00125E77" w:rsidRPr="009F7631" w:rsidRDefault="00125E77" w:rsidP="00125E77">
      <w:pPr>
        <w:spacing w:after="0"/>
        <w:ind w:left="5245" w:right="-1"/>
        <w:rPr>
          <w:rFonts w:eastAsia="Times New Roman" w:cs="Times New Roman"/>
          <w:szCs w:val="28"/>
          <w:lang w:val="uk-UA" w:eastAsia="ru-RU"/>
        </w:rPr>
      </w:pPr>
      <w:r w:rsidRPr="009F7631">
        <w:rPr>
          <w:rFonts w:eastAsia="Times New Roman" w:cs="Times New Roman"/>
          <w:szCs w:val="28"/>
          <w:lang w:val="uk-UA" w:eastAsia="ru-RU"/>
        </w:rPr>
        <w:t xml:space="preserve">Додаток </w:t>
      </w:r>
    </w:p>
    <w:p w14:paraId="7CFDED16" w14:textId="77777777" w:rsidR="00125E77" w:rsidRPr="009F7631" w:rsidRDefault="00125E77" w:rsidP="00125E77">
      <w:pPr>
        <w:spacing w:after="0"/>
        <w:ind w:left="5245" w:right="-1"/>
        <w:rPr>
          <w:rFonts w:eastAsia="Times New Roman" w:cs="Times New Roman"/>
          <w:szCs w:val="28"/>
          <w:lang w:val="uk-UA" w:eastAsia="ru-RU"/>
        </w:rPr>
      </w:pPr>
      <w:r w:rsidRPr="009F7631">
        <w:rPr>
          <w:rFonts w:eastAsia="Times New Roman" w:cs="Times New Roman"/>
          <w:szCs w:val="28"/>
          <w:lang w:val="uk-UA" w:eastAsia="ru-RU"/>
        </w:rPr>
        <w:t>до розпорядження</w:t>
      </w:r>
    </w:p>
    <w:p w14:paraId="347D5696" w14:textId="77777777" w:rsidR="00125E77" w:rsidRPr="009F7631" w:rsidRDefault="00125E77" w:rsidP="00125E77">
      <w:pPr>
        <w:spacing w:after="0"/>
        <w:ind w:left="5245" w:right="-1"/>
        <w:rPr>
          <w:rFonts w:eastAsia="Times New Roman" w:cs="Times New Roman"/>
          <w:szCs w:val="28"/>
          <w:lang w:val="uk-UA" w:eastAsia="ru-RU"/>
        </w:rPr>
      </w:pPr>
      <w:r w:rsidRPr="009F7631">
        <w:rPr>
          <w:rFonts w:eastAsia="Times New Roman" w:cs="Times New Roman"/>
          <w:szCs w:val="28"/>
          <w:lang w:val="uk-UA" w:eastAsia="ru-RU"/>
        </w:rPr>
        <w:t xml:space="preserve">Великосеверинівського </w:t>
      </w:r>
    </w:p>
    <w:p w14:paraId="476F7A0E" w14:textId="77777777" w:rsidR="00125E77" w:rsidRPr="009F7631" w:rsidRDefault="00125E77" w:rsidP="00125E77">
      <w:pPr>
        <w:spacing w:after="0"/>
        <w:ind w:left="5245" w:right="-1"/>
        <w:rPr>
          <w:rFonts w:eastAsia="Times New Roman" w:cs="Times New Roman"/>
          <w:szCs w:val="28"/>
          <w:lang w:val="uk-UA" w:eastAsia="ru-RU"/>
        </w:rPr>
      </w:pPr>
      <w:r w:rsidRPr="009F7631">
        <w:rPr>
          <w:rFonts w:eastAsia="Times New Roman" w:cs="Times New Roman"/>
          <w:szCs w:val="28"/>
          <w:lang w:val="uk-UA" w:eastAsia="ru-RU"/>
        </w:rPr>
        <w:t>сільського голови</w:t>
      </w:r>
    </w:p>
    <w:p w14:paraId="1AAA4274" w14:textId="006A603A" w:rsidR="00125E77" w:rsidRPr="009F7631" w:rsidRDefault="00125E77" w:rsidP="00125E77">
      <w:pPr>
        <w:spacing w:after="0"/>
        <w:ind w:left="5245" w:right="-1"/>
        <w:rPr>
          <w:rFonts w:eastAsia="Times New Roman" w:cs="Times New Roman"/>
          <w:szCs w:val="28"/>
          <w:lang w:val="uk-UA" w:eastAsia="ru-RU"/>
        </w:rPr>
      </w:pPr>
      <w:r w:rsidRPr="009F7631">
        <w:rPr>
          <w:rFonts w:eastAsia="Times New Roman" w:cs="Times New Roman"/>
          <w:szCs w:val="28"/>
          <w:lang w:val="uk-UA" w:eastAsia="ru-RU"/>
        </w:rPr>
        <w:t xml:space="preserve">«» </w:t>
      </w:r>
      <w:r w:rsidR="00AF2CFA">
        <w:rPr>
          <w:rFonts w:eastAsia="Times New Roman" w:cs="Times New Roman"/>
          <w:szCs w:val="28"/>
          <w:lang w:val="uk-UA" w:eastAsia="ru-RU"/>
        </w:rPr>
        <w:t xml:space="preserve"> лютого </w:t>
      </w:r>
      <w:r w:rsidR="00943E74">
        <w:rPr>
          <w:rFonts w:eastAsia="Times New Roman" w:cs="Times New Roman"/>
          <w:szCs w:val="28"/>
          <w:lang w:val="uk-UA" w:eastAsia="ru-RU"/>
        </w:rPr>
        <w:t xml:space="preserve"> </w:t>
      </w:r>
      <w:r w:rsidRPr="009F7631">
        <w:rPr>
          <w:rFonts w:eastAsia="Times New Roman" w:cs="Times New Roman"/>
          <w:szCs w:val="28"/>
          <w:lang w:val="uk-UA" w:eastAsia="ru-RU"/>
        </w:rPr>
        <w:t>202</w:t>
      </w:r>
      <w:r w:rsidR="00E73B0C">
        <w:rPr>
          <w:rFonts w:eastAsia="Times New Roman" w:cs="Times New Roman"/>
          <w:szCs w:val="28"/>
          <w:lang w:val="uk-UA" w:eastAsia="ru-RU"/>
        </w:rPr>
        <w:t>_</w:t>
      </w:r>
      <w:r w:rsidRPr="009F7631">
        <w:rPr>
          <w:rFonts w:eastAsia="Times New Roman" w:cs="Times New Roman"/>
          <w:szCs w:val="28"/>
          <w:lang w:val="uk-UA" w:eastAsia="ru-RU"/>
        </w:rPr>
        <w:t xml:space="preserve">року  № </w:t>
      </w:r>
    </w:p>
    <w:p w14:paraId="10C42E0A" w14:textId="77777777" w:rsidR="00125E77" w:rsidRPr="009F7631" w:rsidRDefault="00125E77" w:rsidP="00125E77">
      <w:pPr>
        <w:spacing w:after="0"/>
        <w:ind w:left="5812" w:right="-1"/>
        <w:rPr>
          <w:rFonts w:eastAsia="Times New Roman" w:cs="Times New Roman"/>
          <w:szCs w:val="28"/>
          <w:lang w:val="uk-UA" w:eastAsia="ru-RU"/>
        </w:rPr>
      </w:pPr>
    </w:p>
    <w:p w14:paraId="5126FD90" w14:textId="77777777" w:rsidR="00125E77" w:rsidRPr="009F7631" w:rsidRDefault="00125E77" w:rsidP="00125E77">
      <w:pPr>
        <w:spacing w:after="0"/>
        <w:ind w:left="5812" w:right="-1"/>
        <w:rPr>
          <w:rFonts w:eastAsia="Times New Roman" w:cs="Times New Roman"/>
          <w:b/>
          <w:szCs w:val="28"/>
          <w:lang w:val="uk-UA" w:eastAsia="ru-RU"/>
        </w:rPr>
      </w:pPr>
    </w:p>
    <w:p w14:paraId="5FDA6589" w14:textId="77777777" w:rsidR="00125E77" w:rsidRPr="009F7631" w:rsidRDefault="00125E77" w:rsidP="00125E77">
      <w:pPr>
        <w:spacing w:after="0"/>
        <w:ind w:firstLine="709"/>
        <w:jc w:val="center"/>
        <w:rPr>
          <w:rFonts w:eastAsia="Times New Roman" w:cs="Times New Roman"/>
          <w:b/>
          <w:szCs w:val="28"/>
          <w:lang w:val="uk-UA" w:eastAsia="ru-RU"/>
        </w:rPr>
      </w:pPr>
      <w:r w:rsidRPr="009F7631">
        <w:rPr>
          <w:rFonts w:eastAsia="Times New Roman" w:cs="Times New Roman"/>
          <w:b/>
          <w:szCs w:val="28"/>
          <w:lang w:val="uk-UA" w:eastAsia="ru-RU"/>
        </w:rPr>
        <w:t>ПОРЯДОК ДЕННИЙ</w:t>
      </w:r>
    </w:p>
    <w:p w14:paraId="58762C02" w14:textId="38E91279" w:rsidR="00125E77" w:rsidRPr="009F7631" w:rsidRDefault="00125E77" w:rsidP="00125E77">
      <w:pPr>
        <w:spacing w:after="0"/>
        <w:ind w:firstLine="709"/>
        <w:jc w:val="center"/>
        <w:rPr>
          <w:rFonts w:eastAsia="Times New Roman" w:cs="Times New Roman"/>
          <w:b/>
          <w:szCs w:val="28"/>
          <w:lang w:val="uk-UA" w:eastAsia="ru-RU"/>
        </w:rPr>
      </w:pPr>
      <w:r w:rsidRPr="009F7631">
        <w:rPr>
          <w:rFonts w:eastAsia="Times New Roman" w:cs="Times New Roman"/>
          <w:b/>
          <w:szCs w:val="28"/>
          <w:lang w:val="uk-UA" w:eastAsia="ru-RU"/>
        </w:rPr>
        <w:t xml:space="preserve">чергової </w:t>
      </w:r>
      <w:r w:rsidR="00E73B0C">
        <w:rPr>
          <w:rFonts w:eastAsia="Times New Roman" w:cs="Times New Roman"/>
          <w:b/>
          <w:szCs w:val="28"/>
          <w:lang w:val="uk-UA" w:eastAsia="ru-RU"/>
        </w:rPr>
        <w:t xml:space="preserve">сорок </w:t>
      </w:r>
      <w:r w:rsidR="00742D08">
        <w:rPr>
          <w:rFonts w:eastAsia="Times New Roman" w:cs="Times New Roman"/>
          <w:b/>
          <w:szCs w:val="28"/>
          <w:lang w:val="uk-UA" w:eastAsia="ru-RU"/>
        </w:rPr>
        <w:t>першої</w:t>
      </w:r>
      <w:r w:rsidR="00F23837">
        <w:rPr>
          <w:rFonts w:eastAsia="Times New Roman" w:cs="Times New Roman"/>
          <w:b/>
          <w:szCs w:val="28"/>
          <w:lang w:val="uk-UA" w:eastAsia="ru-RU"/>
        </w:rPr>
        <w:t xml:space="preserve"> </w:t>
      </w:r>
      <w:r w:rsidRPr="009F7631">
        <w:rPr>
          <w:rFonts w:eastAsia="Times New Roman" w:cs="Times New Roman"/>
          <w:b/>
          <w:szCs w:val="28"/>
          <w:lang w:val="uk-UA" w:eastAsia="ru-RU"/>
        </w:rPr>
        <w:t xml:space="preserve"> сесії восьмого скликання </w:t>
      </w:r>
    </w:p>
    <w:p w14:paraId="48833081" w14:textId="77777777" w:rsidR="00125E77" w:rsidRPr="009F7631" w:rsidRDefault="00125E77" w:rsidP="00125E77">
      <w:pPr>
        <w:spacing w:after="0"/>
        <w:ind w:firstLine="709"/>
        <w:jc w:val="center"/>
        <w:rPr>
          <w:rFonts w:eastAsia="Times New Roman" w:cs="Times New Roman"/>
          <w:b/>
          <w:szCs w:val="28"/>
          <w:lang w:val="uk-UA" w:eastAsia="ru-RU"/>
        </w:rPr>
      </w:pPr>
      <w:r w:rsidRPr="009F7631">
        <w:rPr>
          <w:rFonts w:eastAsia="Times New Roman" w:cs="Times New Roman"/>
          <w:b/>
          <w:szCs w:val="28"/>
          <w:lang w:val="uk-UA" w:eastAsia="ru-RU"/>
        </w:rPr>
        <w:t>Великосеверинівської сільської ради</w:t>
      </w:r>
    </w:p>
    <w:p w14:paraId="6BE88E4A" w14:textId="77777777" w:rsidR="00125E77" w:rsidRPr="009F7631" w:rsidRDefault="00125E77" w:rsidP="00125E77">
      <w:pPr>
        <w:spacing w:after="0"/>
        <w:ind w:firstLine="708"/>
        <w:jc w:val="both"/>
        <w:rPr>
          <w:rFonts w:eastAsia="Times New Roman" w:cs="Times New Roman"/>
          <w:bCs/>
          <w:szCs w:val="28"/>
          <w:lang w:val="uk-UA"/>
        </w:rPr>
      </w:pPr>
      <w:bookmarkStart w:id="0" w:name="_Hlk107559326"/>
    </w:p>
    <w:p w14:paraId="3CC341AB" w14:textId="33DAC1FC" w:rsidR="007B2A7B" w:rsidRPr="007B2A7B" w:rsidRDefault="007B2A7B" w:rsidP="007B2A7B">
      <w:pPr>
        <w:spacing w:after="0"/>
        <w:ind w:firstLine="708"/>
        <w:jc w:val="both"/>
        <w:rPr>
          <w:rFonts w:eastAsia="Times New Roman" w:cs="Times New Roman"/>
          <w:szCs w:val="28"/>
          <w:lang w:val="uk-UA" w:eastAsia="ru-RU"/>
        </w:rPr>
      </w:pPr>
      <w:bookmarkStart w:id="1" w:name="_GoBack"/>
      <w:bookmarkEnd w:id="0"/>
      <w:bookmarkEnd w:id="1"/>
      <w:r w:rsidRPr="007B2A7B">
        <w:rPr>
          <w:rFonts w:eastAsia="Times New Roman" w:cs="Times New Roman"/>
          <w:szCs w:val="28"/>
          <w:lang w:val="uk-UA" w:eastAsia="ru-RU"/>
        </w:rPr>
        <w:t>1.</w:t>
      </w:r>
      <w:bookmarkStart w:id="2" w:name="_Hlk89424287"/>
      <w:r w:rsidRPr="007B2A7B">
        <w:rPr>
          <w:rFonts w:eastAsia="Times New Roman" w:cs="Times New Roman"/>
          <w:szCs w:val="28"/>
          <w:lang w:val="uk-UA" w:eastAsia="ru-RU"/>
        </w:rPr>
        <w:t xml:space="preserve"> Про затвердження порядку денного </w:t>
      </w:r>
      <w:r w:rsidRPr="007B2A7B">
        <w:rPr>
          <w:rFonts w:eastAsia="Times New Roman" w:cs="Times New Roman"/>
          <w:bCs/>
          <w:szCs w:val="28"/>
          <w:lang w:eastAsia="ru-RU"/>
        </w:rPr>
        <w:t>XLI</w:t>
      </w:r>
      <w:r w:rsidRPr="007B2A7B">
        <w:rPr>
          <w:rFonts w:eastAsia="Times New Roman" w:cs="Times New Roman"/>
          <w:szCs w:val="28"/>
          <w:lang w:val="uk-UA" w:eastAsia="ru-RU"/>
        </w:rPr>
        <w:t xml:space="preserve"> сесії  VIII скликання</w:t>
      </w:r>
      <w:bookmarkEnd w:id="2"/>
      <w:r w:rsidRPr="007B2A7B">
        <w:rPr>
          <w:rFonts w:eastAsia="Times New Roman" w:cs="Times New Roman"/>
          <w:szCs w:val="28"/>
          <w:lang w:val="uk-UA" w:eastAsia="ru-RU"/>
        </w:rPr>
        <w:t xml:space="preserve">. </w:t>
      </w:r>
    </w:p>
    <w:p w14:paraId="29BB24C0" w14:textId="77777777" w:rsidR="007B2A7B" w:rsidRPr="007B2A7B" w:rsidRDefault="007B2A7B" w:rsidP="007B2A7B">
      <w:pPr>
        <w:spacing w:after="0"/>
        <w:jc w:val="both"/>
        <w:rPr>
          <w:rFonts w:eastAsia="Times New Roman" w:cs="Times New Roman"/>
          <w:bCs/>
          <w:szCs w:val="28"/>
          <w:lang w:val="uk-UA" w:eastAsia="ru-RU"/>
        </w:rPr>
      </w:pPr>
      <w:r w:rsidRPr="007B2A7B">
        <w:rPr>
          <w:rFonts w:eastAsia="Times New Roman" w:cs="Times New Roman"/>
          <w:szCs w:val="28"/>
          <w:lang w:val="uk-UA" w:eastAsia="ru-RU"/>
        </w:rPr>
        <w:t xml:space="preserve"> </w:t>
      </w:r>
      <w:r w:rsidRPr="007B2A7B">
        <w:rPr>
          <w:rFonts w:eastAsia="Times New Roman" w:cs="Times New Roman"/>
          <w:szCs w:val="28"/>
          <w:lang w:val="uk-UA" w:eastAsia="ru-RU"/>
        </w:rPr>
        <w:tab/>
        <w:t>2.</w:t>
      </w:r>
      <w:r w:rsidRPr="007B2A7B">
        <w:rPr>
          <w:rFonts w:eastAsia="Calibri" w:cs="Times New Roman"/>
        </w:rPr>
        <w:t xml:space="preserve"> </w:t>
      </w:r>
      <w:r w:rsidRPr="007B2A7B">
        <w:rPr>
          <w:rFonts w:eastAsia="Times New Roman" w:cs="Times New Roman"/>
          <w:bCs/>
          <w:szCs w:val="28"/>
          <w:lang w:val="uk-UA" w:eastAsia="ru-RU"/>
        </w:rPr>
        <w:t>Про внесення змін до рішення від 22 грудня 2023 року № 1423 «Про бюджет Великосеверинівської сільської  територіальної громади на 2024 рік»</w:t>
      </w:r>
    </w:p>
    <w:p w14:paraId="0B7D953F" w14:textId="77777777" w:rsidR="007B2A7B" w:rsidRPr="007B2A7B" w:rsidRDefault="007B2A7B" w:rsidP="007B2A7B">
      <w:pPr>
        <w:spacing w:after="0"/>
        <w:jc w:val="both"/>
        <w:rPr>
          <w:rFonts w:eastAsia="Times New Roman" w:cs="Times New Roman"/>
          <w:szCs w:val="28"/>
          <w:lang w:val="uk-UA" w:eastAsia="ru-RU"/>
        </w:rPr>
      </w:pPr>
      <w:r w:rsidRPr="007B2A7B">
        <w:rPr>
          <w:rFonts w:eastAsia="Times New Roman" w:cs="Times New Roman"/>
          <w:bCs/>
          <w:szCs w:val="28"/>
          <w:lang w:val="uk-UA" w:eastAsia="ru-RU"/>
        </w:rPr>
        <w:t>(код бюджету 1150700000).</w:t>
      </w:r>
      <w:r w:rsidRPr="007B2A7B">
        <w:rPr>
          <w:rFonts w:eastAsia="Times New Roman" w:cs="Times New Roman"/>
          <w:szCs w:val="28"/>
          <w:lang w:val="uk-UA" w:eastAsia="ru-RU"/>
        </w:rPr>
        <w:tab/>
      </w:r>
    </w:p>
    <w:p w14:paraId="6BD34DE7" w14:textId="77777777" w:rsidR="007B2A7B" w:rsidRPr="007B2A7B" w:rsidRDefault="007B2A7B" w:rsidP="007B2A7B">
      <w:pPr>
        <w:jc w:val="both"/>
        <w:rPr>
          <w:rFonts w:eastAsia="Times New Roman" w:cs="Times New Roman"/>
          <w:bCs/>
          <w:iCs/>
          <w:szCs w:val="28"/>
          <w:lang w:val="uk-UA" w:eastAsia="ru-RU"/>
        </w:rPr>
      </w:pPr>
      <w:r w:rsidRPr="007B2A7B">
        <w:rPr>
          <w:rFonts w:eastAsia="Times New Roman" w:cs="Times New Roman"/>
          <w:szCs w:val="28"/>
          <w:lang w:val="uk-UA" w:eastAsia="ru-RU"/>
        </w:rPr>
        <w:t xml:space="preserve"> </w:t>
      </w:r>
      <w:r w:rsidRPr="007B2A7B">
        <w:rPr>
          <w:rFonts w:eastAsia="Times New Roman" w:cs="Times New Roman"/>
          <w:bCs/>
          <w:szCs w:val="28"/>
          <w:lang w:val="uk-UA" w:eastAsia="ru-RU"/>
        </w:rPr>
        <w:tab/>
        <w:t>3.</w:t>
      </w:r>
      <w:r w:rsidRPr="007B2A7B">
        <w:rPr>
          <w:rFonts w:eastAsia="Times New Roman" w:cs="Times New Roman"/>
          <w:bCs/>
          <w:iCs/>
          <w:sz w:val="27"/>
          <w:szCs w:val="27"/>
          <w:lang w:val="uk-UA" w:eastAsia="ru-RU"/>
        </w:rPr>
        <w:t xml:space="preserve"> </w:t>
      </w:r>
      <w:r w:rsidRPr="007B2A7B">
        <w:rPr>
          <w:rFonts w:eastAsia="Times New Roman" w:cs="Times New Roman"/>
          <w:szCs w:val="28"/>
          <w:lang w:val="uk-UA" w:eastAsia="ru-RU"/>
        </w:rPr>
        <w:t xml:space="preserve">Про внесення змін до </w:t>
      </w:r>
      <w:r w:rsidRPr="007B2A7B">
        <w:rPr>
          <w:rFonts w:eastAsia="Times New Roman" w:cs="Times New Roman"/>
          <w:bCs/>
          <w:iCs/>
          <w:szCs w:val="28"/>
          <w:lang w:val="uk-UA" w:eastAsia="ru-RU"/>
        </w:rPr>
        <w:t xml:space="preserve">штатного розпису Великосеверинівської сільської ради. </w:t>
      </w:r>
    </w:p>
    <w:p w14:paraId="246083B7" w14:textId="77777777" w:rsidR="007B2A7B" w:rsidRPr="007B2A7B" w:rsidRDefault="007B2A7B" w:rsidP="007B2A7B">
      <w:pPr>
        <w:jc w:val="both"/>
        <w:rPr>
          <w:rFonts w:eastAsia="Times New Roman" w:cs="Times New Roman"/>
          <w:bCs/>
          <w:szCs w:val="28"/>
          <w:lang w:val="uk-UA" w:eastAsia="ru-RU"/>
        </w:rPr>
      </w:pPr>
      <w:r w:rsidRPr="007B2A7B">
        <w:rPr>
          <w:rFonts w:eastAsia="Times New Roman" w:cs="Times New Roman"/>
          <w:bCs/>
          <w:iCs/>
          <w:szCs w:val="28"/>
          <w:lang w:val="uk-UA" w:eastAsia="ru-RU"/>
        </w:rPr>
        <w:tab/>
        <w:t>4.</w:t>
      </w:r>
      <w:r w:rsidRPr="007B2A7B">
        <w:rPr>
          <w:rFonts w:eastAsia="Times New Roman" w:cs="Times New Roman"/>
          <w:bCs/>
          <w:szCs w:val="28"/>
          <w:lang w:val="uk-UA" w:eastAsia="ru-RU"/>
        </w:rPr>
        <w:t xml:space="preserve"> </w:t>
      </w:r>
      <w:r w:rsidRPr="007B2A7B">
        <w:rPr>
          <w:rFonts w:eastAsia="Times New Roman" w:cs="Times New Roman"/>
          <w:szCs w:val="28"/>
          <w:lang w:val="uk-UA" w:eastAsia="ru-RU"/>
        </w:rPr>
        <w:t>Про затвердження переліку адміністративних послуг, які надаються через відділ "</w:t>
      </w:r>
      <w:r w:rsidRPr="007B2A7B">
        <w:rPr>
          <w:rFonts w:eastAsia="Times New Roman" w:cs="Times New Roman"/>
          <w:bCs/>
          <w:iCs/>
          <w:color w:val="000000"/>
          <w:szCs w:val="28"/>
          <w:lang w:val="uk-UA" w:eastAsia="ru-RU"/>
        </w:rPr>
        <w:t>Центр надання адміністративних послуг" Великосеверинівської сільської ради у новій редакції.</w:t>
      </w:r>
      <w:r w:rsidRPr="007B2A7B">
        <w:rPr>
          <w:rFonts w:eastAsia="Times New Roman" w:cs="Times New Roman"/>
          <w:bCs/>
          <w:szCs w:val="28"/>
          <w:lang w:val="uk-UA" w:eastAsia="ru-RU"/>
        </w:rPr>
        <w:tab/>
      </w:r>
    </w:p>
    <w:p w14:paraId="25A9D36E" w14:textId="77777777" w:rsidR="007B2A7B" w:rsidRPr="007B2A7B" w:rsidRDefault="007B2A7B" w:rsidP="007B2A7B">
      <w:pPr>
        <w:spacing w:after="0"/>
        <w:ind w:firstLine="708"/>
        <w:jc w:val="both"/>
        <w:rPr>
          <w:rFonts w:eastAsia="Times New Roman" w:cs="Times New Roman"/>
          <w:szCs w:val="28"/>
          <w:lang w:val="uk-UA" w:eastAsia="ru-RU"/>
        </w:rPr>
      </w:pPr>
      <w:r w:rsidRPr="007B2A7B">
        <w:rPr>
          <w:rFonts w:eastAsia="Times New Roman" w:cs="Times New Roman"/>
          <w:bCs/>
          <w:szCs w:val="28"/>
          <w:lang w:val="uk-UA" w:eastAsia="ru-RU"/>
        </w:rPr>
        <w:t>5.</w:t>
      </w:r>
      <w:bookmarkStart w:id="3" w:name="_Hlk152665439"/>
      <w:bookmarkStart w:id="4" w:name="_Hlk134628155"/>
      <w:r w:rsidRPr="007B2A7B">
        <w:rPr>
          <w:rFonts w:eastAsia="Times New Roman" w:cs="Times New Roman"/>
          <w:b/>
          <w:szCs w:val="28"/>
          <w:lang w:val="uk-UA" w:eastAsia="ru-RU"/>
        </w:rPr>
        <w:t xml:space="preserve"> </w:t>
      </w:r>
      <w:r w:rsidRPr="007B2A7B">
        <w:rPr>
          <w:rFonts w:eastAsia="Times New Roman" w:cs="Times New Roman"/>
          <w:szCs w:val="28"/>
          <w:lang w:val="uk-UA" w:eastAsia="ru-RU"/>
        </w:rPr>
        <w:t xml:space="preserve">Про внесення змін та доповнень до </w:t>
      </w:r>
      <w:bookmarkStart w:id="5" w:name="_Hlk153275209"/>
      <w:r w:rsidRPr="007B2A7B">
        <w:rPr>
          <w:rFonts w:eastAsia="Times New Roman" w:cs="Times New Roman"/>
          <w:szCs w:val="28"/>
          <w:lang w:val="uk-UA" w:eastAsia="ru-RU"/>
        </w:rPr>
        <w:t xml:space="preserve">Програми </w:t>
      </w:r>
      <w:bookmarkEnd w:id="3"/>
      <w:bookmarkEnd w:id="4"/>
      <w:r w:rsidRPr="007B2A7B">
        <w:rPr>
          <w:rFonts w:eastAsia="Times New Roman" w:cs="Times New Roman"/>
          <w:szCs w:val="28"/>
          <w:lang w:val="uk-UA" w:eastAsia="ru-RU"/>
        </w:rPr>
        <w:t xml:space="preserve">«ТУРБОТА»  по поліпшенню соціального захисту  громадян на 2024 – 2026 роки. </w:t>
      </w:r>
    </w:p>
    <w:p w14:paraId="7F20F587" w14:textId="77777777" w:rsidR="007B2A7B" w:rsidRPr="007B2A7B" w:rsidRDefault="007B2A7B" w:rsidP="007B2A7B">
      <w:pPr>
        <w:suppressAutoHyphens/>
        <w:spacing w:after="0"/>
        <w:ind w:firstLine="708"/>
        <w:jc w:val="both"/>
        <w:textAlignment w:val="baseline"/>
        <w:rPr>
          <w:rFonts w:eastAsia="WenQuanYi Micro Hei" w:cs="Times New Roman"/>
          <w:kern w:val="2"/>
          <w:szCs w:val="28"/>
          <w:lang w:val="uk-UA" w:eastAsia="zh-CN" w:bidi="hi-IN"/>
        </w:rPr>
      </w:pPr>
      <w:r w:rsidRPr="007B2A7B">
        <w:rPr>
          <w:rFonts w:eastAsia="Times New Roman" w:cs="Times New Roman"/>
          <w:szCs w:val="28"/>
          <w:lang w:val="uk-UA" w:eastAsia="ru-RU"/>
        </w:rPr>
        <w:t xml:space="preserve">6. </w:t>
      </w:r>
      <w:r w:rsidRPr="007B2A7B">
        <w:rPr>
          <w:rFonts w:eastAsia="Calibri" w:cs="Times New Roman"/>
          <w:kern w:val="2"/>
          <w:szCs w:val="28"/>
          <w:lang w:val="uk-UA"/>
          <w14:ligatures w14:val="standardContextual"/>
        </w:rPr>
        <w:t xml:space="preserve">Про затвердження </w:t>
      </w:r>
      <w:r w:rsidRPr="007B2A7B">
        <w:rPr>
          <w:rFonts w:eastAsia="WenQuanYi Micro Hei" w:cs="Times New Roman"/>
          <w:kern w:val="2"/>
          <w:szCs w:val="28"/>
          <w:lang w:val="uk-UA" w:eastAsia="zh-CN" w:bidi="hi-IN"/>
        </w:rPr>
        <w:t xml:space="preserve"> програми реалізації Стратегії реформування системи шкільного харчування на період до 2027 року. </w:t>
      </w:r>
    </w:p>
    <w:p w14:paraId="2E7842B1" w14:textId="77777777" w:rsidR="007B2A7B" w:rsidRPr="007B2A7B" w:rsidRDefault="007B2A7B" w:rsidP="007B2A7B">
      <w:pPr>
        <w:shd w:val="clear" w:color="auto" w:fill="FFFFFF"/>
        <w:spacing w:after="0"/>
        <w:ind w:firstLine="708"/>
        <w:jc w:val="both"/>
        <w:textAlignment w:val="top"/>
        <w:rPr>
          <w:rFonts w:eastAsia="WenQuanYi Micro Hei" w:cs="Times New Roman"/>
          <w:kern w:val="2"/>
          <w:szCs w:val="28"/>
          <w:lang w:val="uk-UA" w:eastAsia="zh-CN" w:bidi="hi-IN"/>
        </w:rPr>
      </w:pPr>
      <w:r w:rsidRPr="007B2A7B">
        <w:rPr>
          <w:rFonts w:eastAsia="WenQuanYi Micro Hei" w:cs="Times New Roman"/>
          <w:kern w:val="2"/>
          <w:szCs w:val="28"/>
          <w:lang w:val="uk-UA" w:eastAsia="zh-CN" w:bidi="hi-IN"/>
        </w:rPr>
        <w:t xml:space="preserve">7. </w:t>
      </w:r>
      <w:r w:rsidRPr="007B2A7B">
        <w:rPr>
          <w:rFonts w:eastAsia="Times New Roman" w:cs="Times New Roman"/>
          <w:bCs/>
          <w:szCs w:val="28"/>
          <w:lang w:val="uk-UA" w:eastAsia="ru-RU"/>
        </w:rPr>
        <w:t xml:space="preserve">Про внесення змін до рішення №195 від 27 січня 2021 року «Про затвердження персонального складу виконавчого комітету Великосеверинівської сільської ради». </w:t>
      </w:r>
    </w:p>
    <w:p w14:paraId="56A34383" w14:textId="77777777" w:rsidR="007B2A7B" w:rsidRPr="007B2A7B" w:rsidRDefault="007B2A7B" w:rsidP="007B2A7B">
      <w:pPr>
        <w:spacing w:after="0"/>
        <w:ind w:firstLine="708"/>
        <w:jc w:val="both"/>
        <w:rPr>
          <w:rFonts w:eastAsia="Calibri" w:cs="Times New Roman"/>
          <w:bCs/>
          <w:iCs/>
          <w:szCs w:val="28"/>
          <w:lang w:val="uk-UA"/>
        </w:rPr>
      </w:pPr>
      <w:r w:rsidRPr="007B2A7B">
        <w:rPr>
          <w:rFonts w:eastAsia="WenQuanYi Micro Hei" w:cs="Times New Roman"/>
          <w:kern w:val="2"/>
          <w:szCs w:val="28"/>
          <w:lang w:val="uk-UA" w:eastAsia="zh-CN" w:bidi="hi-IN"/>
        </w:rPr>
        <w:t>8.</w:t>
      </w:r>
      <w:r w:rsidRPr="007B2A7B">
        <w:rPr>
          <w:rFonts w:eastAsia="Calibri" w:cs="Times New Roman"/>
          <w:b/>
          <w:bCs/>
          <w:iCs/>
          <w:szCs w:val="28"/>
          <w:lang w:val="uk-UA"/>
        </w:rPr>
        <w:t xml:space="preserve"> </w:t>
      </w:r>
      <w:r w:rsidRPr="007B2A7B">
        <w:rPr>
          <w:rFonts w:eastAsia="Calibri" w:cs="Times New Roman"/>
          <w:bCs/>
          <w:iCs/>
          <w:szCs w:val="28"/>
          <w:lang w:val="uk-UA"/>
        </w:rPr>
        <w:t xml:space="preserve">Про внесення змін до структури та штатного розпису КЗ «Центр надання соціальних послуг населенню Великосеверинівської сільської ради Кропивницького району Кіровоградської області» Великосеверинівської сільської ради. </w:t>
      </w:r>
    </w:p>
    <w:p w14:paraId="5061CFCE"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9.Про внесення змін до рішення Великосеверинівської сільської ради</w:t>
      </w:r>
    </w:p>
    <w:p w14:paraId="536DFC29" w14:textId="77777777" w:rsidR="007B2A7B" w:rsidRPr="007B2A7B" w:rsidRDefault="007B2A7B" w:rsidP="007B2A7B">
      <w:pPr>
        <w:spacing w:after="0" w:line="276" w:lineRule="auto"/>
        <w:ind w:right="57"/>
        <w:jc w:val="both"/>
        <w:rPr>
          <w:rFonts w:eastAsia="Calibri" w:cs="Times New Roman"/>
          <w:szCs w:val="28"/>
          <w:lang w:val="uk-UA"/>
        </w:rPr>
      </w:pPr>
      <w:r w:rsidRPr="007B2A7B">
        <w:rPr>
          <w:rFonts w:eastAsia="Calibri" w:cs="Times New Roman"/>
          <w:szCs w:val="28"/>
          <w:lang w:val="uk-UA"/>
        </w:rPr>
        <w:t>від 17 листопада 2022 року № 1215.</w:t>
      </w:r>
    </w:p>
    <w:p w14:paraId="3D6F8111"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10.Про внесення змін до рішення Великосеверинівської сільської ради</w:t>
      </w:r>
    </w:p>
    <w:p w14:paraId="79B750A6" w14:textId="77777777" w:rsidR="007B2A7B" w:rsidRPr="007B2A7B" w:rsidRDefault="007B2A7B" w:rsidP="007B2A7B">
      <w:pPr>
        <w:spacing w:after="0"/>
        <w:ind w:right="57"/>
        <w:jc w:val="both"/>
        <w:rPr>
          <w:rFonts w:eastAsia="Calibri" w:cs="Times New Roman"/>
          <w:szCs w:val="28"/>
          <w:lang w:val="uk-UA"/>
        </w:rPr>
      </w:pPr>
      <w:r w:rsidRPr="007B2A7B">
        <w:rPr>
          <w:rFonts w:eastAsia="Calibri" w:cs="Times New Roman"/>
          <w:szCs w:val="28"/>
          <w:lang w:val="uk-UA"/>
        </w:rPr>
        <w:t xml:space="preserve">від 28 лютого 2023 року № 1295. </w:t>
      </w:r>
    </w:p>
    <w:p w14:paraId="089DEA97"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11.Про внесення змін до рішення Великосеверинівської сільської ради</w:t>
      </w:r>
    </w:p>
    <w:p w14:paraId="2D3D671E" w14:textId="77777777" w:rsidR="007B2A7B" w:rsidRPr="007B2A7B" w:rsidRDefault="007B2A7B" w:rsidP="007B2A7B">
      <w:pPr>
        <w:spacing w:after="0" w:line="276" w:lineRule="auto"/>
        <w:ind w:right="57"/>
        <w:jc w:val="both"/>
        <w:rPr>
          <w:rFonts w:ascii="Calibri" w:eastAsia="Calibri" w:hAnsi="Calibri" w:cs="Times New Roman"/>
          <w:sz w:val="22"/>
          <w:lang w:val="uk-UA"/>
        </w:rPr>
      </w:pPr>
      <w:r w:rsidRPr="007B2A7B">
        <w:rPr>
          <w:rFonts w:eastAsia="Calibri" w:cs="Times New Roman"/>
          <w:szCs w:val="28"/>
          <w:lang w:val="uk-UA"/>
        </w:rPr>
        <w:t>від 28 лютого 2023 року № 1296.</w:t>
      </w:r>
    </w:p>
    <w:p w14:paraId="27A9AF95" w14:textId="77777777" w:rsidR="007B2A7B" w:rsidRPr="007B2A7B" w:rsidRDefault="007B2A7B" w:rsidP="007B2A7B">
      <w:pPr>
        <w:tabs>
          <w:tab w:val="left" w:pos="720"/>
        </w:tabs>
        <w:spacing w:after="0"/>
        <w:ind w:right="57"/>
        <w:jc w:val="both"/>
        <w:rPr>
          <w:rFonts w:eastAsia="Times New Roman" w:cs="Times New Roman"/>
          <w:szCs w:val="28"/>
          <w:lang w:val="uk-UA" w:eastAsia="ru-RU"/>
        </w:rPr>
      </w:pPr>
      <w:r w:rsidRPr="007B2A7B">
        <w:rPr>
          <w:rFonts w:eastAsia="Times New Roman" w:cs="Times New Roman"/>
          <w:bCs/>
          <w:szCs w:val="28"/>
          <w:lang w:val="uk-UA" w:eastAsia="ru-RU"/>
        </w:rPr>
        <w:tab/>
        <w:t>12.Про проведення реєстрації речових прав.</w:t>
      </w:r>
    </w:p>
    <w:p w14:paraId="33C1BE1F" w14:textId="77777777" w:rsidR="007B2A7B" w:rsidRPr="007B2A7B" w:rsidRDefault="007B2A7B" w:rsidP="007B2A7B">
      <w:pPr>
        <w:widowControl w:val="0"/>
        <w:suppressAutoHyphens/>
        <w:autoSpaceDN w:val="0"/>
        <w:spacing w:after="0"/>
        <w:ind w:right="57"/>
        <w:jc w:val="both"/>
        <w:textAlignment w:val="baseline"/>
        <w:rPr>
          <w:rFonts w:eastAsia="Times New Roman" w:cs="Arial Unicode MS"/>
          <w:color w:val="000000"/>
          <w:kern w:val="3"/>
          <w:szCs w:val="28"/>
          <w:lang w:val="uk-UA" w:eastAsia="ru-RU"/>
        </w:rPr>
      </w:pPr>
    </w:p>
    <w:p w14:paraId="2AA780AE"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Arial Unicode MS"/>
          <w:color w:val="000000"/>
          <w:kern w:val="3"/>
          <w:szCs w:val="28"/>
          <w:lang w:val="uk-UA" w:eastAsia="ru-RU"/>
        </w:rPr>
      </w:pPr>
      <w:r w:rsidRPr="007B2A7B">
        <w:rPr>
          <w:rFonts w:eastAsia="Times New Roman" w:cs="Arial Unicode MS"/>
          <w:color w:val="000000"/>
          <w:kern w:val="3"/>
          <w:szCs w:val="28"/>
          <w:lang w:val="uk-UA" w:eastAsia="ru-RU"/>
        </w:rPr>
        <w:t>13.Про надання дозволу на виготовлення технічної документації із землеустрою щодо інвентаризації земельної ділянки об’єкту ПЗФ Гідрологічна пам’ятка природи місцевого значення «Верхів’я річки Інгул».</w:t>
      </w:r>
    </w:p>
    <w:p w14:paraId="77006FBF"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Arial Unicode MS"/>
          <w:color w:val="000000"/>
          <w:kern w:val="3"/>
          <w:szCs w:val="28"/>
          <w:lang w:val="uk-UA" w:eastAsia="ru-RU"/>
        </w:rPr>
      </w:pPr>
      <w:r w:rsidRPr="007B2A7B">
        <w:rPr>
          <w:rFonts w:eastAsia="Times New Roman" w:cs="Arial Unicode MS"/>
          <w:color w:val="000000"/>
          <w:kern w:val="3"/>
          <w:szCs w:val="28"/>
          <w:lang w:val="uk-UA" w:eastAsia="ru-RU"/>
        </w:rPr>
        <w:t xml:space="preserve">14.Про надання дозволу на виготовлення проекту землеустрою щодо </w:t>
      </w:r>
      <w:r w:rsidRPr="007B2A7B">
        <w:rPr>
          <w:rFonts w:eastAsia="Times New Roman" w:cs="Arial Unicode MS"/>
          <w:color w:val="000000"/>
          <w:kern w:val="3"/>
          <w:szCs w:val="28"/>
          <w:lang w:val="uk-UA" w:eastAsia="ru-RU"/>
        </w:rPr>
        <w:lastRenderedPageBreak/>
        <w:t>відведення земельних ділянок у державну власність шляхом зміни цільового призначення «09.01 Для ведення лісового господарства і пов'язаних з ним послуг».</w:t>
      </w:r>
    </w:p>
    <w:p w14:paraId="66CBD8BD" w14:textId="77777777" w:rsidR="007B2A7B" w:rsidRPr="007B2A7B" w:rsidRDefault="007B2A7B" w:rsidP="007B2A7B">
      <w:pPr>
        <w:widowControl w:val="0"/>
        <w:suppressAutoHyphens/>
        <w:autoSpaceDN w:val="0"/>
        <w:spacing w:after="0"/>
        <w:ind w:right="57" w:firstLine="708"/>
        <w:jc w:val="both"/>
        <w:textAlignment w:val="baseline"/>
        <w:rPr>
          <w:rFonts w:eastAsia="Arial CYR" w:cs="Times New Roman"/>
          <w:color w:val="000000"/>
          <w:kern w:val="3"/>
          <w:szCs w:val="28"/>
          <w:lang w:val="uk-UA"/>
        </w:rPr>
      </w:pPr>
      <w:r w:rsidRPr="007B2A7B">
        <w:rPr>
          <w:rFonts w:eastAsia="Arial CYR" w:cs="Times New Roman"/>
          <w:color w:val="000000"/>
          <w:kern w:val="3"/>
          <w:szCs w:val="28"/>
          <w:lang w:val="uk-UA"/>
        </w:rPr>
        <w:t>15.Про надання дозволу на розробку проекту землеустрою щодо відведення в оренду земельної ділянки для розміщення та експлуатації об'єктів і споруд телекомунікацій ТОВ «лайфселл» на території Великосеверинівської територіальної громади.</w:t>
      </w:r>
    </w:p>
    <w:p w14:paraId="3546A94C" w14:textId="77777777" w:rsidR="007B2A7B" w:rsidRPr="007B2A7B" w:rsidRDefault="007B2A7B" w:rsidP="007B2A7B">
      <w:pPr>
        <w:widowControl w:val="0"/>
        <w:suppressAutoHyphens/>
        <w:autoSpaceDN w:val="0"/>
        <w:spacing w:after="0"/>
        <w:ind w:right="57" w:firstLine="708"/>
        <w:jc w:val="both"/>
        <w:textAlignment w:val="baseline"/>
        <w:rPr>
          <w:rFonts w:eastAsia="Arial CYR" w:cs="Times New Roman"/>
          <w:color w:val="000000"/>
          <w:kern w:val="3"/>
          <w:szCs w:val="28"/>
          <w:lang w:val="uk-UA"/>
        </w:rPr>
      </w:pPr>
      <w:r w:rsidRPr="007B2A7B">
        <w:rPr>
          <w:rFonts w:eastAsia="Arial CYR" w:cs="Times New Roman"/>
          <w:color w:val="000000"/>
          <w:kern w:val="3"/>
          <w:szCs w:val="28"/>
          <w:lang w:val="uk-UA"/>
        </w:rPr>
        <w:t>16.Про надання дозволу на розробку проекту землеустрою щодо відведення в оренду земельної ділянки для розміщення та експлуатації об'єктів і споруд телекомунікацій ТОВ «лайфселл» на території Великосеверинівської територіальної громади.</w:t>
      </w:r>
    </w:p>
    <w:p w14:paraId="72D98BE4"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17.Про виготовлення експертної грошової оцінки земельної ділянки.</w:t>
      </w:r>
    </w:p>
    <w:p w14:paraId="1ED8AE61" w14:textId="77777777" w:rsidR="007B2A7B" w:rsidRPr="007B2A7B" w:rsidRDefault="007B2A7B" w:rsidP="007B2A7B">
      <w:pPr>
        <w:spacing w:after="0"/>
        <w:ind w:right="57" w:firstLine="708"/>
        <w:jc w:val="both"/>
        <w:rPr>
          <w:rFonts w:ascii="Calibri" w:eastAsia="Calibri" w:hAnsi="Calibri" w:cs="Times New Roman"/>
          <w:sz w:val="22"/>
          <w:lang w:val="uk-UA"/>
        </w:rPr>
      </w:pPr>
      <w:r w:rsidRPr="007B2A7B">
        <w:rPr>
          <w:rFonts w:eastAsia="Calibri" w:cs="Times New Roman"/>
          <w:szCs w:val="28"/>
          <w:lang w:val="uk-UA"/>
        </w:rPr>
        <w:t>18.Про затвердження технічної документації із землеустрою щодо поділу та об’єднання земельних ділянок.</w:t>
      </w:r>
    </w:p>
    <w:p w14:paraId="79A67F26"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19.Про затвердження технічної документації із землеустрою щодо поділу та об’єднання земельних ділянок.</w:t>
      </w:r>
    </w:p>
    <w:p w14:paraId="0368D2B0" w14:textId="77777777" w:rsidR="007B2A7B" w:rsidRPr="007B2A7B" w:rsidRDefault="007B2A7B" w:rsidP="007B2A7B">
      <w:pPr>
        <w:spacing w:after="0"/>
        <w:ind w:right="57"/>
        <w:jc w:val="both"/>
        <w:rPr>
          <w:rFonts w:eastAsia="Times New Roman" w:cs="Times New Roman"/>
          <w:szCs w:val="28"/>
          <w:lang w:val="uk-UA" w:eastAsia="ru-RU"/>
        </w:rPr>
      </w:pPr>
      <w:r w:rsidRPr="007B2A7B">
        <w:rPr>
          <w:rFonts w:eastAsia="Calibri" w:cs="Times New Roman"/>
          <w:szCs w:val="28"/>
          <w:lang w:val="uk-UA"/>
        </w:rPr>
        <w:tab/>
        <w:t>20.</w:t>
      </w:r>
      <w:r w:rsidRPr="007B2A7B">
        <w:rPr>
          <w:rFonts w:eastAsia="Times New Roman" w:cs="Times New Roman"/>
          <w:bCs/>
          <w:szCs w:val="28"/>
          <w:lang w:val="uk-UA" w:eastAsia="ru-RU"/>
        </w:rPr>
        <w:t xml:space="preserve">Про затвердження містобудівної документації </w:t>
      </w:r>
      <w:r w:rsidRPr="007B2A7B">
        <w:rPr>
          <w:rFonts w:eastAsia="Times New Roman" w:cs="Times New Roman"/>
          <w:szCs w:val="28"/>
          <w:lang w:val="uk-UA" w:eastAsia="ru-RU"/>
        </w:rPr>
        <w:t>«</w:t>
      </w:r>
      <w:r w:rsidRPr="007B2A7B">
        <w:rPr>
          <w:rFonts w:eastAsia="Times New Roman" w:cs="Times New Roman"/>
          <w:szCs w:val="28"/>
          <w:lang w:eastAsia="ru-RU"/>
        </w:rPr>
        <w:t>Д</w:t>
      </w:r>
      <w:r w:rsidRPr="007B2A7B">
        <w:rPr>
          <w:rFonts w:eastAsia="Times New Roman" w:cs="Times New Roman"/>
          <w:szCs w:val="28"/>
          <w:lang w:val="uk-UA" w:eastAsia="ru-RU"/>
        </w:rPr>
        <w:t>етальний план частини території села Підгайці Кропивницького району Кіровоградської області».</w:t>
      </w:r>
    </w:p>
    <w:p w14:paraId="67676368" w14:textId="77777777" w:rsidR="007B2A7B" w:rsidRPr="007B2A7B" w:rsidRDefault="007B2A7B" w:rsidP="007B2A7B">
      <w:pPr>
        <w:widowControl w:val="0"/>
        <w:suppressAutoHyphens/>
        <w:autoSpaceDN w:val="0"/>
        <w:spacing w:after="0"/>
        <w:ind w:right="57" w:firstLine="708"/>
        <w:jc w:val="both"/>
        <w:textAlignment w:val="baseline"/>
        <w:rPr>
          <w:rFonts w:eastAsia="HG Mincho Light J" w:cs="Arial Unicode MS"/>
          <w:color w:val="000000"/>
          <w:kern w:val="3"/>
          <w:szCs w:val="28"/>
          <w:lang w:val="uk-UA" w:eastAsia="ru-RU"/>
        </w:rPr>
      </w:pPr>
      <w:r w:rsidRPr="007B2A7B">
        <w:rPr>
          <w:rFonts w:eastAsia="HG Mincho Light J" w:cs="Arial Unicode MS"/>
          <w:color w:val="000000"/>
          <w:kern w:val="3"/>
          <w:szCs w:val="28"/>
          <w:lang w:val="uk-UA" w:eastAsia="ru-RU"/>
        </w:rPr>
        <w:t xml:space="preserve">21.Про затвердження </w:t>
      </w:r>
      <w:r w:rsidRPr="007B2A7B">
        <w:rPr>
          <w:rFonts w:eastAsia="Times New Roman" w:cs="Times New Roman"/>
          <w:color w:val="000000"/>
          <w:kern w:val="3"/>
          <w:szCs w:val="28"/>
          <w:lang w:val="uk-UA" w:eastAsia="ru-RU"/>
        </w:rPr>
        <w:t xml:space="preserve">технічної документації із землеустрою щодо інвентаризації земельної ділянки </w:t>
      </w:r>
      <w:r w:rsidRPr="007B2A7B">
        <w:rPr>
          <w:rFonts w:eastAsia="HG Mincho Light J" w:cs="Arial Unicode MS"/>
          <w:color w:val="000000"/>
          <w:kern w:val="3"/>
          <w:szCs w:val="28"/>
          <w:lang w:val="uk-UA" w:eastAsia="ru-RU"/>
        </w:rPr>
        <w:t xml:space="preserve">у с. Оситняжка. </w:t>
      </w:r>
    </w:p>
    <w:p w14:paraId="045D72D6" w14:textId="77777777" w:rsidR="007B2A7B" w:rsidRPr="007B2A7B" w:rsidRDefault="007B2A7B" w:rsidP="007B2A7B">
      <w:pPr>
        <w:spacing w:after="0"/>
        <w:ind w:right="57" w:firstLine="708"/>
        <w:jc w:val="both"/>
        <w:rPr>
          <w:rFonts w:eastAsia="Calibri" w:cs="Times New Roman"/>
          <w:szCs w:val="28"/>
          <w:lang w:val="uk-UA"/>
        </w:rPr>
      </w:pPr>
      <w:r w:rsidRPr="007B2A7B">
        <w:rPr>
          <w:rFonts w:eastAsia="Calibri" w:cs="Times New Roman"/>
          <w:szCs w:val="28"/>
          <w:lang w:val="uk-UA"/>
        </w:rPr>
        <w:t>22.Про надання дозволу на розроблення детального плану</w:t>
      </w:r>
      <w:r w:rsidRPr="007B2A7B">
        <w:rPr>
          <w:rFonts w:eastAsia="Calibri" w:cs="Times New Roman"/>
          <w:szCs w:val="28"/>
          <w:lang w:val="uk-UA"/>
        </w:rPr>
        <w:br/>
        <w:t>території Великосеверинівської сільської ради Кропивницького району Кіровоградської області.</w:t>
      </w:r>
    </w:p>
    <w:p w14:paraId="100B3E5B"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23.Про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1A63EEE5"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24.Про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06D085C3"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25.Про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08A830A8"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26.Про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375F53F4"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27.Про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5F2496F3" w14:textId="77777777" w:rsidR="007B2A7B" w:rsidRPr="007B2A7B" w:rsidRDefault="007B2A7B" w:rsidP="007B2A7B">
      <w:pPr>
        <w:spacing w:after="0"/>
        <w:ind w:right="57" w:firstLine="708"/>
        <w:jc w:val="both"/>
        <w:rPr>
          <w:rFonts w:eastAsia="Calibri" w:cs="Times New Roman"/>
          <w:szCs w:val="28"/>
          <w:lang w:val="uk-UA" w:eastAsia="ru-RU"/>
        </w:rPr>
      </w:pPr>
      <w:r w:rsidRPr="007B2A7B">
        <w:rPr>
          <w:rFonts w:eastAsia="Calibri" w:cs="Times New Roman"/>
          <w:szCs w:val="28"/>
          <w:lang w:val="uk-UA" w:eastAsia="ru-RU"/>
        </w:rPr>
        <w:t xml:space="preserve">28.Про погодження технічної документації із землеустрою щодо встановлення меж частини земельної ділянки, на яку поширюється право сервітуту </w:t>
      </w:r>
      <w:proofErr w:type="spellStart"/>
      <w:r w:rsidRPr="007B2A7B">
        <w:rPr>
          <w:rFonts w:eastAsia="Calibri" w:cs="Times New Roman"/>
          <w:szCs w:val="28"/>
          <w:lang w:val="uk-UA" w:eastAsia="ru-RU"/>
        </w:rPr>
        <w:t>ПрАТ</w:t>
      </w:r>
      <w:proofErr w:type="spellEnd"/>
      <w:r w:rsidRPr="007B2A7B">
        <w:rPr>
          <w:rFonts w:eastAsia="Calibri" w:cs="Times New Roman"/>
          <w:szCs w:val="28"/>
          <w:lang w:val="uk-UA" w:eastAsia="ru-RU"/>
        </w:rPr>
        <w:t xml:space="preserve"> «Кіровоградобленерго».</w:t>
      </w:r>
    </w:p>
    <w:p w14:paraId="19BFC3EB"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000000"/>
          <w:kern w:val="3"/>
          <w:szCs w:val="28"/>
          <w:lang w:val="uk-UA" w:eastAsia="ru-RU"/>
        </w:rPr>
      </w:pPr>
      <w:r w:rsidRPr="007B2A7B">
        <w:rPr>
          <w:rFonts w:eastAsia="Times New Roman" w:cs="Times New Roman"/>
          <w:color w:val="000000"/>
          <w:kern w:val="3"/>
          <w:szCs w:val="28"/>
          <w:lang w:val="uk-UA" w:eastAsia="ru-RU"/>
        </w:rPr>
        <w:t xml:space="preserve">29.Про затвердження проекту землеустрою щодо відведення земельної ділянки в оренду для </w:t>
      </w:r>
      <w:r w:rsidRPr="007B2A7B">
        <w:rPr>
          <w:rFonts w:eastAsia="Calibri" w:cs="Times New Roman"/>
          <w:color w:val="333333"/>
          <w:sz w:val="24"/>
          <w:szCs w:val="24"/>
          <w:shd w:val="clear" w:color="auto" w:fill="FFFFFF"/>
          <w:lang w:val="uk-UA" w:eastAsia="ru-RU"/>
        </w:rPr>
        <w:t xml:space="preserve"> </w:t>
      </w:r>
      <w:r w:rsidRPr="007B2A7B">
        <w:rPr>
          <w:rFonts w:eastAsia="Times New Roman" w:cs="Times New Roman"/>
          <w:color w:val="000000"/>
          <w:kern w:val="3"/>
          <w:szCs w:val="28"/>
          <w:lang w:val="uk-UA" w:eastAsia="ru-RU"/>
        </w:rPr>
        <w:t xml:space="preserve">будівництва та обслуговування будівель торгівлі </w:t>
      </w:r>
      <w:r w:rsidRPr="007B2A7B">
        <w:rPr>
          <w:rFonts w:eastAsia="Calibri" w:cs="Times New Roman"/>
          <w:szCs w:val="28"/>
          <w:lang w:val="uk-UA" w:eastAsia="ru-RU"/>
        </w:rPr>
        <w:t>та надання дозволу на продаж земельної ділянки</w:t>
      </w:r>
      <w:r w:rsidRPr="007B2A7B">
        <w:rPr>
          <w:rFonts w:eastAsia="Times New Roman" w:cs="Times New Roman"/>
          <w:color w:val="000000"/>
          <w:kern w:val="3"/>
          <w:szCs w:val="28"/>
          <w:lang w:val="uk-UA" w:eastAsia="ru-RU"/>
        </w:rPr>
        <w:t xml:space="preserve"> в с. Підгайці гр. Замші Тетяні </w:t>
      </w:r>
      <w:r w:rsidRPr="007B2A7B">
        <w:rPr>
          <w:rFonts w:eastAsia="Times New Roman" w:cs="Times New Roman"/>
          <w:color w:val="000000"/>
          <w:kern w:val="3"/>
          <w:szCs w:val="28"/>
          <w:lang w:val="uk-UA" w:eastAsia="ru-RU"/>
        </w:rPr>
        <w:lastRenderedPageBreak/>
        <w:t>Іванівні.</w:t>
      </w:r>
    </w:p>
    <w:p w14:paraId="6CCBC777" w14:textId="77777777" w:rsidR="007B2A7B" w:rsidRPr="007B2A7B" w:rsidRDefault="007B2A7B" w:rsidP="007B2A7B">
      <w:pPr>
        <w:widowControl w:val="0"/>
        <w:suppressAutoHyphens/>
        <w:autoSpaceDN w:val="0"/>
        <w:spacing w:after="0"/>
        <w:ind w:right="57" w:firstLine="708"/>
        <w:jc w:val="both"/>
        <w:textAlignment w:val="baseline"/>
        <w:rPr>
          <w:rFonts w:eastAsia="Calibri" w:cs="Times New Roman"/>
          <w:szCs w:val="28"/>
          <w:lang w:val="uk-UA" w:eastAsia="ru-RU"/>
        </w:rPr>
      </w:pPr>
      <w:r w:rsidRPr="007B2A7B">
        <w:rPr>
          <w:rFonts w:eastAsia="Calibri" w:cs="Times New Roman"/>
          <w:szCs w:val="28"/>
          <w:lang w:val="uk-UA" w:eastAsia="ru-RU"/>
        </w:rPr>
        <w:t>30.Про укладання угоди про розірвання договору оренди земельної ділянки та надання дозволу на викуп земельної ділянки.</w:t>
      </w:r>
    </w:p>
    <w:p w14:paraId="60B009CE" w14:textId="77777777" w:rsidR="007B2A7B" w:rsidRPr="007B2A7B" w:rsidRDefault="007B2A7B" w:rsidP="007B2A7B">
      <w:pPr>
        <w:widowControl w:val="0"/>
        <w:suppressAutoHyphens/>
        <w:autoSpaceDN w:val="0"/>
        <w:spacing w:after="0"/>
        <w:ind w:right="57" w:firstLine="708"/>
        <w:jc w:val="both"/>
        <w:textAlignment w:val="baseline"/>
        <w:rPr>
          <w:rFonts w:eastAsia="Arial CYR" w:cs="Times New Roman"/>
          <w:color w:val="000000"/>
          <w:kern w:val="3"/>
          <w:szCs w:val="28"/>
          <w:lang w:val="uk-UA"/>
        </w:rPr>
      </w:pPr>
      <w:r w:rsidRPr="007B2A7B">
        <w:rPr>
          <w:rFonts w:eastAsia="Arial CYR" w:cs="Times New Roman"/>
          <w:color w:val="000000"/>
          <w:kern w:val="3"/>
          <w:szCs w:val="28"/>
          <w:lang w:val="uk-UA"/>
        </w:rPr>
        <w:t>31.Про надання дозволу на розробку проекту землеустрою щодо відведення в оренду земельної ділянки для сінокосіння та випасання худоби зі зміною цільового призначення гр. Попову Дмитру Ігоровичу на території Великосеверинівської територіальної громади.</w:t>
      </w:r>
    </w:p>
    <w:p w14:paraId="5C74FB20"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Arial Unicode MS"/>
          <w:color w:val="000000"/>
          <w:kern w:val="3"/>
          <w:szCs w:val="28"/>
          <w:lang w:val="uk-UA" w:eastAsia="ru-RU"/>
        </w:rPr>
      </w:pPr>
      <w:r w:rsidRPr="007B2A7B">
        <w:rPr>
          <w:rFonts w:eastAsia="Times New Roman" w:cs="Arial Unicode MS"/>
          <w:color w:val="000000"/>
          <w:kern w:val="3"/>
          <w:szCs w:val="28"/>
          <w:lang w:val="uk-UA" w:eastAsia="ru-RU"/>
        </w:rPr>
        <w:t>32.Про надання дозволу на виготовлення проекту землеустрою щодо відведення земельної ділянки у спільну сумісну власність шляхом зміни цільового призначення для будівництва та обслуговування житлового будинку, господарських будівель і споруд (присадибна ділянка) в с. Підгайці</w:t>
      </w:r>
    </w:p>
    <w:p w14:paraId="0ED2EBEB" w14:textId="77777777" w:rsidR="007B2A7B" w:rsidRPr="007B2A7B" w:rsidRDefault="007B2A7B" w:rsidP="007B2A7B">
      <w:pPr>
        <w:widowControl w:val="0"/>
        <w:suppressAutoHyphens/>
        <w:autoSpaceDN w:val="0"/>
        <w:spacing w:after="0"/>
        <w:ind w:right="57"/>
        <w:jc w:val="both"/>
        <w:textAlignment w:val="baseline"/>
        <w:rPr>
          <w:rFonts w:eastAsia="Times New Roman" w:cs="Arial Unicode MS"/>
          <w:color w:val="000000"/>
          <w:kern w:val="3"/>
          <w:szCs w:val="28"/>
          <w:lang w:val="uk-UA" w:eastAsia="ru-RU"/>
        </w:rPr>
      </w:pPr>
      <w:r w:rsidRPr="007B2A7B">
        <w:rPr>
          <w:rFonts w:eastAsia="Times New Roman" w:cs="Arial Unicode MS"/>
          <w:color w:val="000000"/>
          <w:kern w:val="3"/>
          <w:szCs w:val="28"/>
          <w:lang w:val="uk-UA" w:eastAsia="ru-RU"/>
        </w:rPr>
        <w:t xml:space="preserve">гр. Шулешко Людмилі Вікторівні, гр. Омельчук Софії Віталіївні, гр. Омельчук Марії Максимівні. </w:t>
      </w:r>
    </w:p>
    <w:p w14:paraId="4CB1626C" w14:textId="77777777" w:rsidR="007B2A7B" w:rsidRPr="007B2A7B" w:rsidRDefault="007B2A7B" w:rsidP="007B2A7B">
      <w:pPr>
        <w:widowControl w:val="0"/>
        <w:suppressAutoHyphens/>
        <w:autoSpaceDN w:val="0"/>
        <w:spacing w:after="0"/>
        <w:ind w:right="57" w:firstLine="708"/>
        <w:jc w:val="both"/>
        <w:textAlignment w:val="baseline"/>
        <w:rPr>
          <w:rFonts w:eastAsia="HG Mincho Light J" w:cs="Arial Unicode MS"/>
          <w:color w:val="000000"/>
          <w:kern w:val="3"/>
          <w:szCs w:val="24"/>
          <w:lang w:val="uk-UA" w:eastAsia="ru-RU"/>
        </w:rPr>
      </w:pPr>
      <w:r w:rsidRPr="007B2A7B">
        <w:rPr>
          <w:rFonts w:eastAsia="HG Mincho Light J" w:cs="Arial Unicode MS"/>
          <w:color w:val="000000"/>
          <w:kern w:val="3"/>
          <w:szCs w:val="28"/>
          <w:lang w:val="uk-UA" w:eastAsia="ru-RU"/>
        </w:rPr>
        <w:t xml:space="preserve">33.Про затвердження технічної документації із землеустрою </w:t>
      </w:r>
      <w:r w:rsidRPr="007B2A7B">
        <w:rPr>
          <w:rFonts w:eastAsia="HG Mincho Light J" w:cs="Arial Unicode MS"/>
          <w:color w:val="000000"/>
          <w:kern w:val="3"/>
          <w:szCs w:val="24"/>
          <w:lang w:val="uk-UA" w:eastAsia="ru-RU"/>
        </w:rPr>
        <w:t>щодо встановлення (відновлення) меж земельної ділянки в натурі (на місцевості) для індивідуального садівництва та передачі земельної ділянки у власність гр. Ващук Олені Іванівні.</w:t>
      </w:r>
    </w:p>
    <w:p w14:paraId="4C19B116"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000000"/>
          <w:kern w:val="3"/>
          <w:szCs w:val="28"/>
          <w:lang w:val="uk-UA" w:eastAsia="ru-RU"/>
        </w:rPr>
      </w:pPr>
      <w:r w:rsidRPr="007B2A7B">
        <w:rPr>
          <w:rFonts w:eastAsia="Times New Roman" w:cs="Times New Roman"/>
          <w:color w:val="000000"/>
          <w:kern w:val="3"/>
          <w:szCs w:val="28"/>
          <w:lang w:val="uk-UA" w:eastAsia="ru-RU"/>
        </w:rPr>
        <w:t>34.Про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передачі земельної ділянки у власність в с. Високі Байраки гр. Мусієнко Людмилі Сергіївні.</w:t>
      </w:r>
    </w:p>
    <w:p w14:paraId="10AB6965"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000000"/>
          <w:kern w:val="3"/>
          <w:szCs w:val="28"/>
          <w:lang w:val="uk-UA" w:eastAsia="ru-RU"/>
        </w:rPr>
      </w:pPr>
      <w:r w:rsidRPr="007B2A7B">
        <w:rPr>
          <w:rFonts w:eastAsia="Times New Roman" w:cs="Times New Roman"/>
          <w:color w:val="000000"/>
          <w:kern w:val="3"/>
          <w:szCs w:val="28"/>
          <w:lang w:val="uk-UA" w:eastAsia="ru-RU"/>
        </w:rPr>
        <w:t>35.Про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передачі земельної ділянки у власність в с. Високі Байраки гр. Нестеровій Катерині Олександрівні.</w:t>
      </w:r>
    </w:p>
    <w:p w14:paraId="1AF6F759"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000000"/>
          <w:kern w:val="3"/>
          <w:szCs w:val="28"/>
          <w:lang w:val="uk-UA" w:eastAsia="ru-RU"/>
        </w:rPr>
      </w:pPr>
      <w:r w:rsidRPr="007B2A7B">
        <w:rPr>
          <w:rFonts w:eastAsia="Times New Roman" w:cs="Times New Roman"/>
          <w:color w:val="000000"/>
          <w:kern w:val="3"/>
          <w:szCs w:val="28"/>
          <w:lang w:val="uk-UA" w:eastAsia="ru-RU"/>
        </w:rPr>
        <w:t>36. Про затвердження технічної документації із землеустрою щодо інвентаризації земель в с. Оситняжка</w:t>
      </w:r>
    </w:p>
    <w:p w14:paraId="0F7BD8E4"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FF0000"/>
          <w:kern w:val="3"/>
          <w:szCs w:val="28"/>
          <w:lang w:val="uk-UA" w:eastAsia="ru-RU"/>
        </w:rPr>
      </w:pPr>
      <w:r w:rsidRPr="007B2A7B">
        <w:rPr>
          <w:rFonts w:eastAsia="Times New Roman" w:cs="Times New Roman"/>
          <w:color w:val="000000"/>
          <w:kern w:val="3"/>
          <w:szCs w:val="28"/>
          <w:lang w:val="uk-UA" w:eastAsia="ru-RU"/>
        </w:rPr>
        <w:t xml:space="preserve">37. Про розгляд депутатського звернення депутата Великосеверинівської сільської ради Михайла Романенка «Про не державницьку позицію сільського голови Левченка С. В., окремих депутатів сільської ради та зраду інтересам держави під час війни».      </w:t>
      </w:r>
    </w:p>
    <w:p w14:paraId="1D3C6837"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000000"/>
          <w:kern w:val="3"/>
          <w:szCs w:val="28"/>
          <w:lang w:val="uk-UA" w:eastAsia="ru-RU"/>
        </w:rPr>
      </w:pPr>
      <w:r w:rsidRPr="007B2A7B">
        <w:rPr>
          <w:rFonts w:eastAsia="Times New Roman" w:cs="Times New Roman"/>
          <w:color w:val="000000"/>
          <w:kern w:val="3"/>
          <w:szCs w:val="28"/>
          <w:lang w:val="uk-UA" w:eastAsia="ru-RU"/>
        </w:rPr>
        <w:t xml:space="preserve">38.Про розгляд депутатського звернення депутата Великосеверинівської сільської ради Михайла Романенка «Про порушення Конституції та Законів України Великосеверинівською сільською радою під керівництвом сільського голови Левченка С. В. що підриває довіру до державних органів влади та місцевого самоврядування, та перешкоджає депутатській діяльності».      </w:t>
      </w:r>
    </w:p>
    <w:p w14:paraId="3176C11A" w14:textId="77777777" w:rsidR="007B2A7B" w:rsidRPr="007B2A7B" w:rsidRDefault="007B2A7B" w:rsidP="007B2A7B">
      <w:pPr>
        <w:widowControl w:val="0"/>
        <w:suppressAutoHyphens/>
        <w:autoSpaceDN w:val="0"/>
        <w:spacing w:after="0"/>
        <w:ind w:right="57" w:firstLine="708"/>
        <w:jc w:val="both"/>
        <w:textAlignment w:val="baseline"/>
        <w:rPr>
          <w:rFonts w:eastAsia="Times New Roman" w:cs="Times New Roman"/>
          <w:color w:val="FF0000"/>
          <w:kern w:val="3"/>
          <w:szCs w:val="28"/>
          <w:lang w:val="uk-UA" w:eastAsia="ru-RU"/>
        </w:rPr>
      </w:pPr>
    </w:p>
    <w:bookmarkEnd w:id="5"/>
    <w:p w14:paraId="2B2F5CD7" w14:textId="77882368" w:rsidR="00E15FF4" w:rsidRPr="00E15FF4" w:rsidRDefault="00E15FF4" w:rsidP="007B2A7B">
      <w:pPr>
        <w:spacing w:after="0"/>
        <w:ind w:firstLine="708"/>
        <w:jc w:val="both"/>
        <w:rPr>
          <w:rFonts w:eastAsia="Times New Roman" w:cs="Times New Roman"/>
          <w:bCs/>
          <w:kern w:val="3"/>
          <w:szCs w:val="28"/>
          <w:lang w:val="uk-UA" w:eastAsia="ru-RU"/>
        </w:rPr>
      </w:pPr>
      <w:r w:rsidRPr="00E15FF4">
        <w:rPr>
          <w:rFonts w:eastAsia="Times New Roman" w:cs="Times New Roman"/>
          <w:color w:val="000000"/>
          <w:szCs w:val="28"/>
          <w:lang w:val="uk-UA" w:eastAsia="uk-UA" w:bidi="uk-UA"/>
        </w:rPr>
        <w:tab/>
      </w:r>
      <w:r w:rsidRPr="00E15FF4">
        <w:rPr>
          <w:rFonts w:eastAsia="Times New Roman" w:cs="Times New Roman"/>
          <w:bCs/>
          <w:szCs w:val="28"/>
          <w:lang w:val="uk-UA" w:eastAsia="ru-RU"/>
        </w:rPr>
        <w:t xml:space="preserve"> </w:t>
      </w:r>
    </w:p>
    <w:p w14:paraId="74539B84" w14:textId="1E6490FC" w:rsidR="00F12C76" w:rsidRPr="00125E77" w:rsidRDefault="00125E77" w:rsidP="00125E77">
      <w:pPr>
        <w:spacing w:after="0"/>
        <w:ind w:firstLine="709"/>
        <w:jc w:val="center"/>
        <w:rPr>
          <w:lang w:val="uk-UA"/>
        </w:rPr>
      </w:pPr>
      <w:r>
        <w:rPr>
          <w:lang w:val="uk-UA"/>
        </w:rPr>
        <w:t>______________________________</w:t>
      </w:r>
    </w:p>
    <w:sectPr w:rsidR="00F12C76" w:rsidRPr="00125E77" w:rsidSect="00DE1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C57"/>
    <w:multiLevelType w:val="hybridMultilevel"/>
    <w:tmpl w:val="81D8C88A"/>
    <w:lvl w:ilvl="0" w:tplc="CEAE7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77"/>
    <w:rsid w:val="00062D47"/>
    <w:rsid w:val="000A1EB2"/>
    <w:rsid w:val="000E306F"/>
    <w:rsid w:val="00115EF3"/>
    <w:rsid w:val="00125E77"/>
    <w:rsid w:val="00300BF7"/>
    <w:rsid w:val="00355B30"/>
    <w:rsid w:val="003C4852"/>
    <w:rsid w:val="004303F1"/>
    <w:rsid w:val="004537C9"/>
    <w:rsid w:val="005041CA"/>
    <w:rsid w:val="00571EC1"/>
    <w:rsid w:val="00583716"/>
    <w:rsid w:val="005C1B22"/>
    <w:rsid w:val="005F5CD2"/>
    <w:rsid w:val="006C0B77"/>
    <w:rsid w:val="006D79CD"/>
    <w:rsid w:val="006E3CE6"/>
    <w:rsid w:val="00742D08"/>
    <w:rsid w:val="007B2A7B"/>
    <w:rsid w:val="008242FF"/>
    <w:rsid w:val="00870751"/>
    <w:rsid w:val="008B3E9A"/>
    <w:rsid w:val="008C512E"/>
    <w:rsid w:val="009171A4"/>
    <w:rsid w:val="00922C48"/>
    <w:rsid w:val="00943E74"/>
    <w:rsid w:val="00A9610C"/>
    <w:rsid w:val="00AF2CFA"/>
    <w:rsid w:val="00B915B7"/>
    <w:rsid w:val="00C3758B"/>
    <w:rsid w:val="00D130BB"/>
    <w:rsid w:val="00E15FF4"/>
    <w:rsid w:val="00E312FF"/>
    <w:rsid w:val="00E33048"/>
    <w:rsid w:val="00E73B0C"/>
    <w:rsid w:val="00EA59DF"/>
    <w:rsid w:val="00EC782B"/>
    <w:rsid w:val="00EE4070"/>
    <w:rsid w:val="00F12C76"/>
    <w:rsid w:val="00F2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7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82B"/>
    <w:pPr>
      <w:spacing w:after="0" w:line="240" w:lineRule="auto"/>
    </w:pPr>
    <w:rPr>
      <w:rFonts w:ascii="Times New Roman" w:hAnsi="Times New Roman"/>
      <w:sz w:val="28"/>
    </w:rPr>
  </w:style>
  <w:style w:type="paragraph" w:styleId="a4">
    <w:name w:val="Normal (Web)"/>
    <w:basedOn w:val="a"/>
    <w:uiPriority w:val="99"/>
    <w:unhideWhenUsed/>
    <w:rsid w:val="000E306F"/>
    <w:rPr>
      <w:rFonts w:cs="Times New Roman"/>
      <w:sz w:val="24"/>
      <w:szCs w:val="24"/>
    </w:rPr>
  </w:style>
  <w:style w:type="paragraph" w:styleId="a5">
    <w:name w:val="List Paragraph"/>
    <w:basedOn w:val="a"/>
    <w:uiPriority w:val="34"/>
    <w:qFormat/>
    <w:rsid w:val="00C37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7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82B"/>
    <w:pPr>
      <w:spacing w:after="0" w:line="240" w:lineRule="auto"/>
    </w:pPr>
    <w:rPr>
      <w:rFonts w:ascii="Times New Roman" w:hAnsi="Times New Roman"/>
      <w:sz w:val="28"/>
    </w:rPr>
  </w:style>
  <w:style w:type="paragraph" w:styleId="a4">
    <w:name w:val="Normal (Web)"/>
    <w:basedOn w:val="a"/>
    <w:uiPriority w:val="99"/>
    <w:unhideWhenUsed/>
    <w:rsid w:val="000E306F"/>
    <w:rPr>
      <w:rFonts w:cs="Times New Roman"/>
      <w:sz w:val="24"/>
      <w:szCs w:val="24"/>
    </w:rPr>
  </w:style>
  <w:style w:type="paragraph" w:styleId="a5">
    <w:name w:val="List Paragraph"/>
    <w:basedOn w:val="a"/>
    <w:uiPriority w:val="34"/>
    <w:qFormat/>
    <w:rsid w:val="00C3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2A80-2EC1-494D-B244-3F58E22F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4368</Words>
  <Characters>2491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5</cp:revision>
  <dcterms:created xsi:type="dcterms:W3CDTF">2024-02-06T13:35:00Z</dcterms:created>
  <dcterms:modified xsi:type="dcterms:W3CDTF">2024-02-26T07:57:00Z</dcterms:modified>
</cp:coreProperties>
</file>