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ПОГОДЖЕНО:</w:t>
      </w: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№24 від 28 березня 2024 року</w:t>
      </w: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7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7A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об’єктів та види суспільно корисних робіт, на яких будуть відбувати громадські роботи неповнолітні засуджені особи, яким призначено такий вид покарання на території </w:t>
      </w:r>
      <w:r w:rsidRPr="005B67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7"/>
        <w:gridCol w:w="5409"/>
        <w:gridCol w:w="3505"/>
      </w:tblGrid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67A1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67A1">
              <w:rPr>
                <w:b/>
                <w:sz w:val="24"/>
                <w:szCs w:val="24"/>
                <w:lang w:val="uk-UA"/>
              </w:rPr>
              <w:t>Назва об’єкта відпрацювання громадських робіт</w:t>
            </w:r>
          </w:p>
        </w:tc>
        <w:tc>
          <w:tcPr>
            <w:tcW w:w="3563" w:type="dxa"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B67A1">
              <w:rPr>
                <w:b/>
                <w:sz w:val="24"/>
                <w:szCs w:val="24"/>
                <w:lang w:val="uk-UA"/>
              </w:rPr>
              <w:t>Види громадських робіт</w:t>
            </w: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Оситнязький центр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 w:val="restart"/>
          </w:tcPr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Плетіння маскувальних сіток для ЗСУ;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Участь у виставах, заходах з нагоди державних свят;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Підготовка декорацій до вистав, концертів, урочистих заходів;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Волонтерська робота;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Допоміжні роботи під час збору, сортування, фасування, складання, розвантаження гуманітарної допомоги;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Великосеверинівський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Високобайрацький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Лозуватський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Підгайцівський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Созонівський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Великосеверинівська центральна бібліотека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 w:val="restart"/>
          </w:tcPr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Участь у соціально-виховних та культурно-просвітницьких заходах;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5B67A1">
              <w:rPr>
                <w:rFonts w:eastAsia="Calibri"/>
                <w:sz w:val="24"/>
                <w:szCs w:val="24"/>
                <w:lang w:val="uk-UA"/>
              </w:rPr>
              <w:t>Виготовлення окопних свічок;</w:t>
            </w:r>
          </w:p>
          <w:p w:rsidR="005B67A1" w:rsidRPr="005B67A1" w:rsidRDefault="005B67A1" w:rsidP="005B67A1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5B67A1" w:rsidRPr="005B67A1" w:rsidRDefault="005B67A1" w:rsidP="005B67A1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5B67A1">
              <w:rPr>
                <w:rFonts w:eastAsia="Calibri"/>
                <w:sz w:val="24"/>
                <w:szCs w:val="24"/>
                <w:lang w:val="uk-UA"/>
              </w:rPr>
              <w:t xml:space="preserve">Допоміжні роботи з </w:t>
            </w:r>
            <w:r w:rsidRPr="005B67A1">
              <w:rPr>
                <w:rFonts w:eastAsia="Calibri"/>
                <w:sz w:val="24"/>
                <w:szCs w:val="24"/>
                <w:lang w:val="uk-UA"/>
              </w:rPr>
              <w:lastRenderedPageBreak/>
              <w:t>упорядкування книжкового фонду.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Високобайрацька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 xml:space="preserve">Лозуватська сільська бібліотека – філія </w:t>
            </w:r>
            <w:r w:rsidRPr="005B67A1">
              <w:rPr>
                <w:sz w:val="24"/>
                <w:szCs w:val="24"/>
                <w:lang w:val="uk-UA"/>
              </w:rPr>
              <w:lastRenderedPageBreak/>
              <w:t>Великосеверинівської центральної бібліотеки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Оситнязька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Підгайцівська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67A1" w:rsidRPr="005B67A1" w:rsidTr="0093165A">
        <w:tc>
          <w:tcPr>
            <w:tcW w:w="667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624" w:type="dxa"/>
          </w:tcPr>
          <w:p w:rsidR="005B67A1" w:rsidRPr="005B67A1" w:rsidRDefault="005B67A1" w:rsidP="005B67A1">
            <w:pPr>
              <w:jc w:val="center"/>
              <w:rPr>
                <w:sz w:val="24"/>
                <w:szCs w:val="24"/>
                <w:lang w:val="uk-UA"/>
              </w:rPr>
            </w:pPr>
            <w:r w:rsidRPr="005B67A1">
              <w:rPr>
                <w:sz w:val="24"/>
                <w:szCs w:val="24"/>
                <w:lang w:val="uk-UA"/>
              </w:rPr>
              <w:t>Созонівська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3" w:type="dxa"/>
            <w:vMerge/>
          </w:tcPr>
          <w:p w:rsidR="005B67A1" w:rsidRPr="005B67A1" w:rsidRDefault="005B67A1" w:rsidP="005B67A1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7A1" w:rsidRPr="005B67A1" w:rsidRDefault="005B67A1" w:rsidP="005B67A1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7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</w:t>
      </w: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7A1" w:rsidRPr="005B67A1" w:rsidRDefault="005B67A1" w:rsidP="005B67A1">
      <w:pPr>
        <w:tabs>
          <w:tab w:val="left" w:pos="8364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7804" w:rsidRPr="005B67A1" w:rsidRDefault="00D17804">
      <w:pPr>
        <w:rPr>
          <w:lang w:val="uk-UA"/>
        </w:rPr>
      </w:pPr>
    </w:p>
    <w:sectPr w:rsidR="00D17804" w:rsidRPr="005B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07E6"/>
    <w:multiLevelType w:val="hybridMultilevel"/>
    <w:tmpl w:val="DEF4B934"/>
    <w:lvl w:ilvl="0" w:tplc="C10A18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1"/>
    <w:rsid w:val="005B67A1"/>
    <w:rsid w:val="00D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2024-04-03T10:57:00Z</dcterms:created>
  <dcterms:modified xsi:type="dcterms:W3CDTF">2024-04-03T10:58:00Z</dcterms:modified>
</cp:coreProperties>
</file>