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BF" w:rsidRPr="005C66BD" w:rsidRDefault="009422BF" w:rsidP="009422BF">
      <w:pPr>
        <w:ind w:left="5103"/>
        <w:jc w:val="both"/>
        <w:rPr>
          <w:sz w:val="28"/>
          <w:szCs w:val="28"/>
          <w:lang w:val="uk-UA" w:eastAsia="uk-UA"/>
        </w:rPr>
      </w:pPr>
      <w:r w:rsidRPr="005C66BD">
        <w:rPr>
          <w:sz w:val="28"/>
          <w:szCs w:val="28"/>
          <w:lang w:val="uk-UA" w:eastAsia="uk-UA"/>
        </w:rPr>
        <w:t>ЗАТВЕРДЖЕНО</w:t>
      </w:r>
    </w:p>
    <w:p w:rsidR="009422BF" w:rsidRPr="005C66BD" w:rsidRDefault="009422BF" w:rsidP="009422BF">
      <w:pPr>
        <w:ind w:left="5103"/>
        <w:jc w:val="both"/>
        <w:rPr>
          <w:sz w:val="28"/>
          <w:szCs w:val="28"/>
          <w:lang w:val="uk-UA" w:eastAsia="uk-UA"/>
        </w:rPr>
      </w:pPr>
      <w:r w:rsidRPr="005C66BD">
        <w:rPr>
          <w:sz w:val="28"/>
          <w:szCs w:val="28"/>
          <w:lang w:val="uk-UA" w:eastAsia="uk-UA"/>
        </w:rPr>
        <w:t xml:space="preserve">Рішення Великосеверинівської </w:t>
      </w:r>
    </w:p>
    <w:p w:rsidR="009422BF" w:rsidRPr="005C66BD" w:rsidRDefault="009422BF" w:rsidP="009422BF">
      <w:pPr>
        <w:ind w:left="5103"/>
        <w:jc w:val="both"/>
        <w:rPr>
          <w:sz w:val="28"/>
          <w:szCs w:val="28"/>
          <w:lang w:val="uk-UA" w:eastAsia="uk-UA"/>
        </w:rPr>
      </w:pPr>
      <w:r w:rsidRPr="005C66BD">
        <w:rPr>
          <w:sz w:val="28"/>
          <w:szCs w:val="28"/>
          <w:lang w:val="uk-UA" w:eastAsia="uk-UA"/>
        </w:rPr>
        <w:t>сільської ради</w:t>
      </w:r>
    </w:p>
    <w:p w:rsidR="009422BF" w:rsidRPr="005C66BD" w:rsidRDefault="009422BF" w:rsidP="009422BF">
      <w:pPr>
        <w:ind w:left="5103"/>
        <w:jc w:val="both"/>
        <w:rPr>
          <w:sz w:val="28"/>
          <w:szCs w:val="28"/>
          <w:lang w:val="uk-UA" w:eastAsia="uk-UA"/>
        </w:rPr>
      </w:pPr>
      <w:r w:rsidRPr="005C66BD">
        <w:rPr>
          <w:sz w:val="28"/>
          <w:szCs w:val="28"/>
          <w:lang w:val="uk-UA" w:eastAsia="uk-UA"/>
        </w:rPr>
        <w:t>«</w:t>
      </w:r>
      <w:r w:rsidR="00C178E9">
        <w:rPr>
          <w:sz w:val="28"/>
          <w:szCs w:val="28"/>
          <w:lang w:val="uk-UA" w:eastAsia="uk-UA"/>
        </w:rPr>
        <w:t>25</w:t>
      </w:r>
      <w:r>
        <w:rPr>
          <w:sz w:val="28"/>
          <w:szCs w:val="28"/>
          <w:lang w:val="uk-UA" w:eastAsia="uk-UA"/>
        </w:rPr>
        <w:t xml:space="preserve">» </w:t>
      </w:r>
      <w:r w:rsidR="00C178E9">
        <w:rPr>
          <w:sz w:val="28"/>
          <w:szCs w:val="28"/>
          <w:lang w:val="uk-UA" w:eastAsia="uk-UA"/>
        </w:rPr>
        <w:t>червня</w:t>
      </w:r>
      <w:r>
        <w:rPr>
          <w:sz w:val="28"/>
          <w:szCs w:val="28"/>
          <w:lang w:val="uk-UA" w:eastAsia="uk-UA"/>
        </w:rPr>
        <w:t xml:space="preserve"> 202</w:t>
      </w:r>
      <w:r w:rsidR="00C178E9">
        <w:rPr>
          <w:sz w:val="28"/>
          <w:szCs w:val="28"/>
          <w:lang w:val="uk-UA" w:eastAsia="uk-UA"/>
        </w:rPr>
        <w:t>4</w:t>
      </w:r>
      <w:r>
        <w:rPr>
          <w:sz w:val="28"/>
          <w:szCs w:val="28"/>
          <w:lang w:val="uk-UA" w:eastAsia="uk-UA"/>
        </w:rPr>
        <w:t xml:space="preserve"> року  №</w:t>
      </w:r>
      <w:r w:rsidR="00C178E9">
        <w:rPr>
          <w:sz w:val="28"/>
          <w:szCs w:val="28"/>
          <w:lang w:val="uk-UA" w:eastAsia="uk-UA"/>
        </w:rPr>
        <w:t>1563</w:t>
      </w:r>
      <w:bookmarkStart w:id="0" w:name="_GoBack"/>
      <w:bookmarkEnd w:id="0"/>
    </w:p>
    <w:p w:rsidR="0017793F" w:rsidRDefault="0017793F" w:rsidP="008356E3">
      <w:pPr>
        <w:ind w:left="360"/>
        <w:jc w:val="center"/>
        <w:rPr>
          <w:b/>
          <w:sz w:val="28"/>
          <w:szCs w:val="28"/>
          <w:lang w:val="uk-UA"/>
        </w:rPr>
      </w:pPr>
    </w:p>
    <w:p w:rsidR="0017793F" w:rsidRDefault="0017793F" w:rsidP="008356E3">
      <w:pPr>
        <w:ind w:left="360"/>
        <w:jc w:val="center"/>
        <w:rPr>
          <w:b/>
          <w:sz w:val="28"/>
          <w:szCs w:val="28"/>
          <w:lang w:val="uk-UA"/>
        </w:rPr>
      </w:pPr>
    </w:p>
    <w:p w:rsidR="008356E3" w:rsidRPr="00DC014B" w:rsidRDefault="008356E3" w:rsidP="008356E3">
      <w:pPr>
        <w:ind w:left="360"/>
        <w:jc w:val="center"/>
        <w:rPr>
          <w:b/>
          <w:sz w:val="28"/>
          <w:szCs w:val="28"/>
          <w:lang w:val="uk-UA"/>
        </w:rPr>
      </w:pPr>
      <w:r w:rsidRPr="00DC014B">
        <w:rPr>
          <w:b/>
          <w:sz w:val="28"/>
          <w:szCs w:val="28"/>
          <w:lang w:val="uk-UA"/>
        </w:rPr>
        <w:t>ПАСПОРТ</w:t>
      </w:r>
    </w:p>
    <w:p w:rsidR="0017793F" w:rsidRDefault="00B07227" w:rsidP="008356E3">
      <w:pPr>
        <w:pStyle w:val="2"/>
        <w:ind w:hanging="2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 w:rsidR="008356E3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рограми розвитку та функціонування української мови </w:t>
      </w:r>
    </w:p>
    <w:p w:rsidR="0017793F" w:rsidRDefault="008356E3" w:rsidP="008356E3">
      <w:pPr>
        <w:pStyle w:val="2"/>
        <w:ind w:hanging="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як державної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території </w:t>
      </w:r>
    </w:p>
    <w:p w:rsidR="008356E3" w:rsidRDefault="008356E3" w:rsidP="008356E3">
      <w:pPr>
        <w:pStyle w:val="2"/>
        <w:ind w:hanging="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Великосеверинівської сільської ради </w:t>
      </w:r>
    </w:p>
    <w:p w:rsidR="008356E3" w:rsidRPr="00DC014B" w:rsidRDefault="008356E3" w:rsidP="008356E3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на 2024-2027 роки</w:t>
      </w:r>
    </w:p>
    <w:p w:rsidR="008356E3" w:rsidRPr="00DC014B" w:rsidRDefault="008356E3" w:rsidP="008356E3">
      <w:pPr>
        <w:jc w:val="center"/>
        <w:rPr>
          <w:b/>
          <w:sz w:val="28"/>
          <w:szCs w:val="28"/>
          <w:lang w:val="uk-UA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500"/>
        <w:gridCol w:w="4500"/>
      </w:tblGrid>
      <w:tr w:rsidR="008356E3" w:rsidRPr="00DC014B" w:rsidTr="008356E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E3" w:rsidRPr="00DC014B" w:rsidRDefault="008356E3" w:rsidP="008356E3">
            <w:pPr>
              <w:jc w:val="center"/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E3" w:rsidRPr="00DC014B" w:rsidRDefault="008356E3" w:rsidP="008356E3">
            <w:pPr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>Ініціатор розробле</w:t>
            </w:r>
            <w:r w:rsidR="00C547FE">
              <w:rPr>
                <w:sz w:val="28"/>
                <w:szCs w:val="28"/>
                <w:lang w:val="uk-UA"/>
              </w:rPr>
              <w:t>ння П</w:t>
            </w:r>
            <w:r w:rsidRPr="00DC014B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E3" w:rsidRPr="00DC014B" w:rsidRDefault="008356E3" w:rsidP="008356E3">
            <w:pPr>
              <w:jc w:val="center"/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>Великосеверинівська сільська рада</w:t>
            </w:r>
          </w:p>
        </w:tc>
      </w:tr>
      <w:tr w:rsidR="008356E3" w:rsidRPr="00C178E9" w:rsidTr="008356E3">
        <w:trPr>
          <w:trHeight w:val="14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E3" w:rsidRPr="00DC014B" w:rsidRDefault="008356E3" w:rsidP="00835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E3" w:rsidRPr="00DC014B" w:rsidRDefault="008356E3" w:rsidP="008356E3">
            <w:pPr>
              <w:rPr>
                <w:sz w:val="28"/>
                <w:szCs w:val="28"/>
                <w:lang w:val="uk-UA"/>
              </w:rPr>
            </w:pPr>
            <w:r w:rsidRPr="00912B27">
              <w:rPr>
                <w:sz w:val="28"/>
                <w:szCs w:val="28"/>
                <w:lang w:val="uk-UA"/>
              </w:rPr>
              <w:t>Підстава для розроблення: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E3" w:rsidRPr="00912B27" w:rsidRDefault="0017793F" w:rsidP="008356E3">
            <w:pPr>
              <w:pStyle w:val="af4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  <w:t>Стаття 10 Конституції України, з</w:t>
            </w:r>
            <w:r w:rsidR="008356E3" w:rsidRPr="00912B27">
              <w:rPr>
                <w:sz w:val="28"/>
                <w:szCs w:val="28"/>
                <w:lang w:val="uk-UA"/>
              </w:rPr>
              <w:t xml:space="preserve">акони України </w:t>
            </w:r>
            <w:r w:rsidR="008356E3">
              <w:rPr>
                <w:sz w:val="28"/>
                <w:szCs w:val="28"/>
                <w:lang w:val="uk-UA"/>
              </w:rPr>
              <w:t>«</w:t>
            </w:r>
            <w:r w:rsidR="008356E3" w:rsidRPr="00912B27">
              <w:rPr>
                <w:sz w:val="28"/>
                <w:szCs w:val="28"/>
                <w:lang w:val="uk-UA"/>
              </w:rPr>
              <w:t>Про м</w:t>
            </w:r>
            <w:r w:rsidR="008356E3">
              <w:rPr>
                <w:sz w:val="28"/>
                <w:szCs w:val="28"/>
                <w:lang w:val="uk-UA"/>
              </w:rPr>
              <w:t>ісцеве самоврядування в Україні», «</w:t>
            </w:r>
            <w:r w:rsidR="008356E3" w:rsidRPr="00912B27">
              <w:rPr>
                <w:sz w:val="28"/>
                <w:szCs w:val="28"/>
                <w:lang w:val="uk-UA"/>
              </w:rPr>
              <w:t>Про забезпечення функціонуванн</w:t>
            </w:r>
            <w:r w:rsidR="008356E3">
              <w:rPr>
                <w:sz w:val="28"/>
                <w:szCs w:val="28"/>
                <w:lang w:val="uk-UA"/>
              </w:rPr>
              <w:t>я української мови як державної</w:t>
            </w:r>
          </w:p>
          <w:p w:rsidR="008356E3" w:rsidRPr="00DC014B" w:rsidRDefault="008356E3" w:rsidP="008356E3">
            <w:pPr>
              <w:rPr>
                <w:sz w:val="28"/>
                <w:szCs w:val="28"/>
                <w:lang w:val="uk-UA"/>
              </w:rPr>
            </w:pPr>
          </w:p>
        </w:tc>
      </w:tr>
      <w:tr w:rsidR="008356E3" w:rsidRPr="00DC014B" w:rsidTr="008356E3">
        <w:trPr>
          <w:trHeight w:val="14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E3" w:rsidRPr="00DC014B" w:rsidRDefault="0017793F" w:rsidP="00835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8356E3" w:rsidRPr="00DC014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E3" w:rsidRPr="00DC014B" w:rsidRDefault="00C547FE" w:rsidP="008356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Розробник П</w:t>
            </w:r>
            <w:r w:rsidR="008356E3" w:rsidRPr="00DC014B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E3" w:rsidRPr="00DC014B" w:rsidRDefault="008356E3" w:rsidP="008356E3">
            <w:pPr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>Відділ освіти, молоді та спорту, культури та туризму   Великосеверинівської сільської ради</w:t>
            </w:r>
          </w:p>
        </w:tc>
      </w:tr>
      <w:tr w:rsidR="008356E3" w:rsidRPr="008356E3" w:rsidTr="008356E3">
        <w:trPr>
          <w:trHeight w:val="8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E3" w:rsidRPr="00DC014B" w:rsidRDefault="0017793F" w:rsidP="00835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8356E3" w:rsidRPr="00DC014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E3" w:rsidRPr="00DC014B" w:rsidRDefault="00C547FE" w:rsidP="008356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 виконавець П</w:t>
            </w:r>
            <w:r w:rsidR="008356E3" w:rsidRPr="00DC014B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6E3" w:rsidRPr="00DC014B" w:rsidRDefault="008356E3" w:rsidP="008356E3">
            <w:pPr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>Відділ освіти, молоді та спорту, культури та туризму   Великосеверинівської сільської ради</w:t>
            </w:r>
          </w:p>
        </w:tc>
      </w:tr>
      <w:tr w:rsidR="008356E3" w:rsidRPr="00C178E9" w:rsidTr="008356E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E3" w:rsidRPr="00DC014B" w:rsidRDefault="0017793F" w:rsidP="00835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8356E3" w:rsidRPr="00DC014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E3" w:rsidRPr="00DC014B" w:rsidRDefault="00C547FE" w:rsidP="008356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</w:t>
            </w:r>
            <w:r w:rsidR="008356E3" w:rsidRPr="00DC014B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6E3" w:rsidRPr="00DC014B" w:rsidRDefault="00010D67" w:rsidP="008356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Великосеверинівської сільська ради, в</w:t>
            </w:r>
            <w:r w:rsidR="008356E3" w:rsidRPr="00DC014B">
              <w:rPr>
                <w:sz w:val="28"/>
                <w:szCs w:val="28"/>
                <w:lang w:val="uk-UA"/>
              </w:rPr>
              <w:t>ідділ освіти, молоді та спорту, культури та туризму   Великосеверинівської сільської ради, заклади</w:t>
            </w:r>
            <w:r w:rsidR="008356E3">
              <w:rPr>
                <w:sz w:val="28"/>
                <w:szCs w:val="28"/>
                <w:lang w:val="uk-UA"/>
              </w:rPr>
              <w:t xml:space="preserve"> освіти</w:t>
            </w:r>
            <w:r w:rsidR="008356E3" w:rsidRPr="00DC014B">
              <w:rPr>
                <w:sz w:val="28"/>
                <w:szCs w:val="28"/>
                <w:lang w:val="uk-UA"/>
              </w:rPr>
              <w:t>, культури</w:t>
            </w:r>
            <w:r w:rsidR="008356E3">
              <w:rPr>
                <w:sz w:val="28"/>
                <w:szCs w:val="28"/>
                <w:lang w:val="uk-UA"/>
              </w:rPr>
              <w:t>, позашкільної освіти, підприємства та установи</w:t>
            </w:r>
            <w:r w:rsidR="0017793F">
              <w:rPr>
                <w:sz w:val="28"/>
                <w:szCs w:val="28"/>
                <w:lang w:val="uk-UA"/>
              </w:rPr>
              <w:t>, які розміщені на території громади</w:t>
            </w:r>
          </w:p>
        </w:tc>
      </w:tr>
      <w:tr w:rsidR="008356E3" w:rsidRPr="00DC014B" w:rsidTr="008356E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6E3" w:rsidRPr="00DC014B" w:rsidRDefault="0017793F" w:rsidP="00835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8356E3" w:rsidRPr="00DC014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6E3" w:rsidRPr="00DC014B" w:rsidRDefault="008356E3" w:rsidP="0017793F">
            <w:pPr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 xml:space="preserve">Термін реалізації Програми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6E3" w:rsidRPr="00DC014B" w:rsidRDefault="008356E3" w:rsidP="0017793F">
            <w:pPr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>202</w:t>
            </w:r>
            <w:r w:rsidR="0017793F">
              <w:rPr>
                <w:sz w:val="28"/>
                <w:szCs w:val="28"/>
                <w:lang w:val="uk-UA"/>
              </w:rPr>
              <w:t>4-</w:t>
            </w:r>
            <w:r w:rsidRPr="00DC014B">
              <w:rPr>
                <w:sz w:val="28"/>
                <w:szCs w:val="28"/>
                <w:lang w:val="uk-UA"/>
              </w:rPr>
              <w:t>202</w:t>
            </w:r>
            <w:r w:rsidR="0017793F">
              <w:rPr>
                <w:sz w:val="28"/>
                <w:szCs w:val="28"/>
                <w:lang w:val="uk-UA"/>
              </w:rPr>
              <w:t>7</w:t>
            </w:r>
            <w:r w:rsidRPr="00DC014B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8356E3" w:rsidRPr="00DC014B" w:rsidTr="008356E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6E3" w:rsidRPr="00DC014B" w:rsidRDefault="0017793F" w:rsidP="00835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8356E3" w:rsidRPr="00DC014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E3" w:rsidRPr="00DC014B" w:rsidRDefault="008356E3" w:rsidP="0017793F">
            <w:pPr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>Загальний орієнтовний обсяг фінансових ресурсів за рахунок місцевого бюджету, всього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E3" w:rsidRPr="00DC014B" w:rsidRDefault="0017793F" w:rsidP="001779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96,0</w:t>
            </w:r>
            <w:r w:rsidR="008356E3" w:rsidRPr="00DC014B">
              <w:rPr>
                <w:sz w:val="28"/>
                <w:szCs w:val="28"/>
                <w:lang w:val="uk-UA"/>
              </w:rPr>
              <w:t xml:space="preserve"> </w:t>
            </w:r>
            <w:r w:rsidR="00010D67">
              <w:rPr>
                <w:sz w:val="28"/>
                <w:szCs w:val="28"/>
                <w:lang w:val="uk-UA"/>
              </w:rPr>
              <w:t xml:space="preserve">тис. </w:t>
            </w:r>
            <w:r w:rsidR="008356E3" w:rsidRPr="00DC014B">
              <w:rPr>
                <w:sz w:val="28"/>
                <w:szCs w:val="28"/>
                <w:lang w:val="uk-UA"/>
              </w:rPr>
              <w:t>грн.</w:t>
            </w:r>
          </w:p>
        </w:tc>
      </w:tr>
    </w:tbl>
    <w:p w:rsidR="008356E3" w:rsidRPr="00DC014B" w:rsidRDefault="008356E3" w:rsidP="008356E3">
      <w:pPr>
        <w:jc w:val="center"/>
        <w:rPr>
          <w:lang w:val="uk-UA"/>
        </w:rPr>
      </w:pPr>
    </w:p>
    <w:p w:rsidR="008356E3" w:rsidRPr="00DC014B" w:rsidRDefault="008356E3" w:rsidP="008356E3">
      <w:pPr>
        <w:rPr>
          <w:sz w:val="28"/>
          <w:szCs w:val="28"/>
          <w:lang w:val="uk-UA"/>
        </w:rPr>
      </w:pPr>
    </w:p>
    <w:p w:rsidR="008356E3" w:rsidRPr="00DC014B" w:rsidRDefault="008356E3" w:rsidP="008356E3">
      <w:pPr>
        <w:rPr>
          <w:sz w:val="28"/>
          <w:szCs w:val="28"/>
          <w:lang w:val="uk-UA"/>
        </w:rPr>
      </w:pPr>
    </w:p>
    <w:p w:rsidR="008356E3" w:rsidRPr="00DC014B" w:rsidRDefault="008356E3" w:rsidP="008356E3">
      <w:pPr>
        <w:rPr>
          <w:sz w:val="28"/>
          <w:szCs w:val="28"/>
          <w:lang w:val="uk-UA"/>
        </w:rPr>
      </w:pPr>
    </w:p>
    <w:p w:rsidR="00F5519F" w:rsidRDefault="000E7D2B">
      <w:pPr>
        <w:pStyle w:val="2"/>
        <w:ind w:hanging="2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ПРОГРАМА</w:t>
      </w:r>
    </w:p>
    <w:p w:rsidR="00687459" w:rsidRDefault="000E7D2B">
      <w:pPr>
        <w:pStyle w:val="2"/>
        <w:ind w:hanging="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розвитку та функціонування української мови</w:t>
      </w:r>
      <w:r w:rsidR="00691F28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як державної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5519F" w:rsidRDefault="003B013B">
      <w:pPr>
        <w:pStyle w:val="2"/>
        <w:ind w:hanging="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 території </w:t>
      </w:r>
      <w:r w:rsidR="00210A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Великосеверинівської сільської ради</w:t>
      </w:r>
      <w:r w:rsidR="009A0E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5519F" w:rsidRDefault="009A0EDD">
      <w:pPr>
        <w:pStyle w:val="2"/>
        <w:ind w:hanging="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2024</w:t>
      </w:r>
      <w:r w:rsidR="000E7D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-2027 роки</w:t>
      </w:r>
    </w:p>
    <w:p w:rsidR="00F5519F" w:rsidRPr="00AD6E5A" w:rsidRDefault="00F5519F">
      <w:pPr>
        <w:pStyle w:val="2"/>
        <w:ind w:firstLine="567"/>
        <w:jc w:val="both"/>
        <w:rPr>
          <w:sz w:val="16"/>
          <w:szCs w:val="16"/>
          <w:lang w:val="ru-RU" w:eastAsia="ru-RU"/>
        </w:rPr>
      </w:pPr>
    </w:p>
    <w:p w:rsidR="00F5519F" w:rsidRDefault="000E7D2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І. ЗАГАЛЬНІ ПОЛОЖЕННЯ</w:t>
      </w:r>
    </w:p>
    <w:p w:rsidR="00687459" w:rsidRPr="00AD6E5A" w:rsidRDefault="00687459">
      <w:pPr>
        <w:jc w:val="center"/>
        <w:rPr>
          <w:b/>
          <w:bCs/>
          <w:sz w:val="16"/>
          <w:szCs w:val="16"/>
          <w:lang w:val="uk-UA"/>
        </w:rPr>
      </w:pPr>
    </w:p>
    <w:p w:rsidR="00F5519F" w:rsidRDefault="009A0E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="000E7D2B">
        <w:rPr>
          <w:sz w:val="28"/>
          <w:szCs w:val="28"/>
        </w:rPr>
        <w:t>рограма розвитку та функціонування української мови</w:t>
      </w:r>
      <w:r w:rsidR="00FE47C1">
        <w:rPr>
          <w:sz w:val="28"/>
          <w:szCs w:val="28"/>
          <w:lang w:val="uk-UA"/>
        </w:rPr>
        <w:t xml:space="preserve"> як державної</w:t>
      </w:r>
      <w:r w:rsidR="000E7D2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території Великосеверинівської сільської ради</w:t>
      </w:r>
      <w:r>
        <w:rPr>
          <w:sz w:val="28"/>
          <w:szCs w:val="28"/>
        </w:rPr>
        <w:t xml:space="preserve"> на 202</w:t>
      </w:r>
      <w:r>
        <w:rPr>
          <w:sz w:val="28"/>
          <w:szCs w:val="28"/>
          <w:lang w:val="uk-UA"/>
        </w:rPr>
        <w:t>4</w:t>
      </w:r>
      <w:r w:rsidR="000E7D2B">
        <w:rPr>
          <w:sz w:val="28"/>
          <w:szCs w:val="28"/>
        </w:rPr>
        <w:t>-2027 роки (далі – Програма) розроблена відповідно до:</w:t>
      </w:r>
    </w:p>
    <w:p w:rsidR="00F5519F" w:rsidRDefault="000E7D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статті 10 Конст</w:t>
      </w:r>
      <w:r w:rsidR="009A0EDD">
        <w:rPr>
          <w:sz w:val="28"/>
          <w:szCs w:val="28"/>
        </w:rPr>
        <w:t xml:space="preserve">итуції України, Закону України </w:t>
      </w:r>
      <w:r w:rsidR="009A0EDD"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>Про забезпечення функціонування української мови як державної</w:t>
      </w:r>
      <w:r w:rsidR="009A0EDD"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>;</w:t>
      </w:r>
    </w:p>
    <w:p w:rsidR="00F5519F" w:rsidRDefault="000E7D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Стратегії популяризаці</w:t>
      </w:r>
      <w:r w:rsidR="009A0EDD">
        <w:rPr>
          <w:sz w:val="28"/>
          <w:szCs w:val="28"/>
        </w:rPr>
        <w:t>ї української мови до 2030 року</w:t>
      </w:r>
      <w:r w:rsidR="009A0EDD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</w:rPr>
        <w:t xml:space="preserve">Сильна мова </w:t>
      </w:r>
      <w:r w:rsidR="009A0EDD">
        <w:rPr>
          <w:sz w:val="28"/>
          <w:szCs w:val="28"/>
        </w:rPr>
        <w:t>–</w:t>
      </w:r>
      <w:r>
        <w:rPr>
          <w:sz w:val="28"/>
          <w:szCs w:val="28"/>
        </w:rPr>
        <w:t xml:space="preserve"> успішна</w:t>
      </w:r>
      <w:r w:rsidR="009A0EDD">
        <w:rPr>
          <w:sz w:val="28"/>
          <w:szCs w:val="28"/>
        </w:rPr>
        <w:t xml:space="preserve"> держава</w:t>
      </w:r>
      <w:r w:rsidR="009A0EDD"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>, затвердженої розпорядженням Кабінету Міні</w:t>
      </w:r>
      <w:proofErr w:type="gramStart"/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ів України від 17 липня 2019 р. № 596-р;</w:t>
      </w:r>
    </w:p>
    <w:p w:rsidR="00F5519F" w:rsidRDefault="000E7D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розпорядження Кабінету Міністрів України від 19 травня </w:t>
      </w:r>
      <w:r w:rsidR="009A0EDD">
        <w:rPr>
          <w:sz w:val="28"/>
          <w:szCs w:val="28"/>
        </w:rPr>
        <w:t xml:space="preserve">2021 року № 474 </w:t>
      </w:r>
      <w:r w:rsidR="009A0EDD"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>Про схвалення Концепц</w:t>
      </w:r>
      <w:proofErr w:type="gramStart"/>
      <w:r>
        <w:rPr>
          <w:sz w:val="28"/>
          <w:szCs w:val="28"/>
        </w:rPr>
        <w:t>ії Д</w:t>
      </w:r>
      <w:proofErr w:type="gramEnd"/>
      <w:r>
        <w:rPr>
          <w:sz w:val="28"/>
          <w:szCs w:val="28"/>
        </w:rPr>
        <w:t>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</w:t>
      </w:r>
      <w:r w:rsidR="009A0EDD">
        <w:rPr>
          <w:sz w:val="28"/>
          <w:szCs w:val="28"/>
        </w:rPr>
        <w:t>го життя на період до 2030 року</w:t>
      </w:r>
      <w:r w:rsidR="009A0EDD"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>;</w:t>
      </w:r>
    </w:p>
    <w:p w:rsidR="009A0EDD" w:rsidRDefault="000E7D2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рекомендацій Уповноваженого із захисту державної мови, до завдань якого належить захист української мови як державної, захист права громадян України на отримання </w:t>
      </w:r>
      <w:proofErr w:type="gramStart"/>
      <w:r>
        <w:rPr>
          <w:sz w:val="28"/>
          <w:szCs w:val="28"/>
        </w:rPr>
        <w:t>державною</w:t>
      </w:r>
      <w:proofErr w:type="gramEnd"/>
      <w:r>
        <w:rPr>
          <w:sz w:val="28"/>
          <w:szCs w:val="28"/>
        </w:rPr>
        <w:t xml:space="preserve"> мовою інформації та послуг у сферах суспільного життя, визначених Законом України</w:t>
      </w:r>
      <w:r w:rsidR="009A0EDD">
        <w:rPr>
          <w:sz w:val="28"/>
          <w:szCs w:val="28"/>
          <w:lang w:val="uk-UA"/>
        </w:rPr>
        <w:t>»</w:t>
      </w:r>
      <w:r w:rsidR="00B9531E">
        <w:rPr>
          <w:sz w:val="28"/>
          <w:szCs w:val="28"/>
          <w:lang w:val="uk-UA"/>
        </w:rPr>
        <w:t>;</w:t>
      </w:r>
    </w:p>
    <w:p w:rsidR="00F5519F" w:rsidRPr="00B9531E" w:rsidRDefault="009A0EDD" w:rsidP="00B9531E">
      <w:pPr>
        <w:ind w:firstLine="567"/>
        <w:jc w:val="both"/>
        <w:rPr>
          <w:sz w:val="28"/>
          <w:szCs w:val="28"/>
          <w:lang w:val="uk-UA"/>
        </w:rPr>
      </w:pPr>
      <w:r w:rsidRPr="00B9531E">
        <w:rPr>
          <w:sz w:val="28"/>
          <w:szCs w:val="28"/>
          <w:lang w:val="uk-UA"/>
        </w:rPr>
        <w:t xml:space="preserve">обласної програми </w:t>
      </w:r>
      <w:r w:rsidR="00B9531E" w:rsidRPr="00B9531E">
        <w:rPr>
          <w:bCs/>
          <w:sz w:val="28"/>
          <w:szCs w:val="28"/>
          <w:lang w:val="uk-UA"/>
        </w:rPr>
        <w:t xml:space="preserve">розвитку та функціонування української мови у Кіровоградській області на 2022-2027 роки, затвердженої </w:t>
      </w:r>
      <w:r w:rsidR="00B9531E">
        <w:rPr>
          <w:sz w:val="28"/>
          <w:szCs w:val="28"/>
          <w:lang w:val="uk-UA"/>
        </w:rPr>
        <w:t>р</w:t>
      </w:r>
      <w:r w:rsidR="00B9531E" w:rsidRPr="00B9531E">
        <w:rPr>
          <w:sz w:val="28"/>
          <w:szCs w:val="28"/>
          <w:lang w:val="uk-UA"/>
        </w:rPr>
        <w:t>ішення</w:t>
      </w:r>
      <w:r w:rsidR="00B9531E">
        <w:rPr>
          <w:sz w:val="28"/>
          <w:szCs w:val="28"/>
          <w:lang w:val="uk-UA"/>
        </w:rPr>
        <w:t>м</w:t>
      </w:r>
      <w:r w:rsidR="00B9531E" w:rsidRPr="00B9531E">
        <w:rPr>
          <w:sz w:val="28"/>
          <w:szCs w:val="28"/>
          <w:lang w:val="uk-UA"/>
        </w:rPr>
        <w:t xml:space="preserve"> Кіровоградської обласної ради</w:t>
      </w:r>
      <w:r w:rsidR="00B9531E">
        <w:rPr>
          <w:sz w:val="28"/>
          <w:szCs w:val="28"/>
          <w:lang w:val="uk-UA"/>
        </w:rPr>
        <w:t xml:space="preserve"> 23 </w:t>
      </w:r>
      <w:r w:rsidR="00B9531E" w:rsidRPr="00B9531E">
        <w:rPr>
          <w:sz w:val="28"/>
          <w:szCs w:val="28"/>
          <w:lang w:val="uk-UA"/>
        </w:rPr>
        <w:t>грудня 2021</w:t>
      </w:r>
      <w:r w:rsidR="00B9531E">
        <w:rPr>
          <w:sz w:val="28"/>
          <w:szCs w:val="28"/>
          <w:lang w:val="uk-UA"/>
        </w:rPr>
        <w:t>року</w:t>
      </w:r>
      <w:r w:rsidR="00B9531E" w:rsidRPr="00B9531E">
        <w:rPr>
          <w:sz w:val="28"/>
          <w:szCs w:val="28"/>
          <w:lang w:val="uk-UA"/>
        </w:rPr>
        <w:t xml:space="preserve"> № </w:t>
      </w:r>
      <w:r w:rsidR="00B9531E">
        <w:rPr>
          <w:sz w:val="28"/>
          <w:szCs w:val="28"/>
          <w:lang w:val="uk-UA"/>
        </w:rPr>
        <w:t>216</w:t>
      </w:r>
      <w:r w:rsidR="000E7D2B" w:rsidRPr="00B9531E">
        <w:rPr>
          <w:sz w:val="28"/>
          <w:szCs w:val="28"/>
          <w:lang w:val="uk-UA"/>
        </w:rPr>
        <w:t>.</w:t>
      </w:r>
    </w:p>
    <w:p w:rsidR="00F5519F" w:rsidRPr="00B9531E" w:rsidRDefault="000E7D2B">
      <w:pPr>
        <w:ind w:firstLine="567"/>
        <w:jc w:val="both"/>
        <w:rPr>
          <w:sz w:val="28"/>
          <w:szCs w:val="28"/>
          <w:lang w:val="uk-UA"/>
        </w:rPr>
      </w:pPr>
      <w:r w:rsidRPr="00B9531E">
        <w:rPr>
          <w:sz w:val="28"/>
          <w:szCs w:val="28"/>
          <w:lang w:val="uk-UA"/>
        </w:rPr>
        <w:t xml:space="preserve">Програма розроблена для забезпечення дотримання конституційних гарантій і створення умов для всебічного розвитку і функціонування української мови як державної в усіх сферах суспільного життя на території </w:t>
      </w:r>
      <w:r w:rsidR="00B9531E">
        <w:rPr>
          <w:sz w:val="28"/>
          <w:szCs w:val="28"/>
          <w:lang w:val="uk-UA"/>
        </w:rPr>
        <w:t>Великосеверинівської сільської ради</w:t>
      </w:r>
      <w:r w:rsidRPr="00B9531E">
        <w:rPr>
          <w:sz w:val="28"/>
          <w:szCs w:val="28"/>
          <w:lang w:val="uk-UA"/>
        </w:rPr>
        <w:t>, сприяння опануванню нею та підвищення престижу використання, посилення її ролі в українському суспільстві, як засобу зміцнення державної єдності, захисту національного мовно-культурного та мовно-інформаційного простору.</w:t>
      </w:r>
    </w:p>
    <w:p w:rsidR="00F5519F" w:rsidRPr="00B9531E" w:rsidRDefault="000E7D2B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B9531E">
        <w:rPr>
          <w:sz w:val="28"/>
          <w:szCs w:val="28"/>
          <w:lang w:val="uk-UA"/>
        </w:rPr>
        <w:t>При підготовці Програми враховувалися пропозиції структурних підрозділів</w:t>
      </w:r>
      <w:r w:rsidR="00B9531E">
        <w:rPr>
          <w:sz w:val="28"/>
          <w:szCs w:val="28"/>
          <w:lang w:val="uk-UA"/>
        </w:rPr>
        <w:t xml:space="preserve"> сільської ради</w:t>
      </w:r>
      <w:r w:rsidRPr="00B9531E">
        <w:rPr>
          <w:sz w:val="28"/>
          <w:szCs w:val="28"/>
          <w:lang w:val="uk-UA"/>
        </w:rPr>
        <w:t xml:space="preserve">, закладів та організацій громадянського суспільства </w:t>
      </w:r>
      <w:r w:rsidR="00B9531E">
        <w:rPr>
          <w:sz w:val="28"/>
          <w:szCs w:val="28"/>
          <w:lang w:val="uk-UA"/>
        </w:rPr>
        <w:t>громади</w:t>
      </w:r>
      <w:r w:rsidRPr="00B9531E">
        <w:rPr>
          <w:sz w:val="28"/>
          <w:szCs w:val="28"/>
          <w:lang w:val="uk-UA"/>
        </w:rPr>
        <w:t>.</w:t>
      </w:r>
    </w:p>
    <w:p w:rsidR="00B9531E" w:rsidRPr="00AD6E5A" w:rsidRDefault="00B9531E">
      <w:pPr>
        <w:jc w:val="center"/>
        <w:rPr>
          <w:b/>
          <w:bCs/>
          <w:sz w:val="16"/>
          <w:szCs w:val="16"/>
          <w:lang w:val="uk-UA"/>
        </w:rPr>
      </w:pPr>
    </w:p>
    <w:p w:rsidR="00F5519F" w:rsidRDefault="000E7D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ІІ. ВИЗНАЧЕННЯ ПРОБЛЕМ, </w:t>
      </w:r>
    </w:p>
    <w:p w:rsidR="00F5519F" w:rsidRDefault="00B9531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НА РОЗВ</w:t>
      </w:r>
      <w:r>
        <w:rPr>
          <w:b/>
          <w:bCs/>
          <w:sz w:val="28"/>
          <w:szCs w:val="28"/>
          <w:lang w:val="uk-UA"/>
        </w:rPr>
        <w:t>’</w:t>
      </w:r>
      <w:r w:rsidR="000E7D2B">
        <w:rPr>
          <w:b/>
          <w:bCs/>
          <w:sz w:val="28"/>
          <w:szCs w:val="28"/>
        </w:rPr>
        <w:t>ЯЗАННЯ ЯКИХ СПРЯМОВАНА ПРОГРАМА</w:t>
      </w:r>
    </w:p>
    <w:p w:rsidR="00687459" w:rsidRPr="00AD6E5A" w:rsidRDefault="00687459">
      <w:pPr>
        <w:jc w:val="center"/>
        <w:rPr>
          <w:b/>
          <w:bCs/>
          <w:sz w:val="16"/>
          <w:szCs w:val="16"/>
          <w:lang w:val="uk-UA"/>
        </w:rPr>
      </w:pPr>
    </w:p>
    <w:p w:rsidR="00F5519F" w:rsidRPr="00F312EE" w:rsidRDefault="00B9531E" w:rsidP="00B9531E">
      <w:pPr>
        <w:pStyle w:val="af4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0E7D2B" w:rsidRPr="00520657">
        <w:rPr>
          <w:sz w:val="28"/>
          <w:szCs w:val="28"/>
          <w:lang w:val="uk-UA"/>
        </w:rPr>
        <w:t xml:space="preserve">Державна мовна політика потребує постійного удосконалення практично в усіх сферах суспільного життя, зокрема в освіті та науці, культурі, засобах масової інформації, державному управлінні, правовій, військовій сфері, сферах обслуговування та виробництва. </w:t>
      </w:r>
      <w:r w:rsidR="000E7D2B" w:rsidRPr="00F312EE">
        <w:rPr>
          <w:sz w:val="28"/>
          <w:szCs w:val="28"/>
          <w:lang w:val="uk-UA"/>
        </w:rPr>
        <w:t xml:space="preserve">Йдеться як про кількісні показники </w:t>
      </w:r>
      <w:r>
        <w:rPr>
          <w:sz w:val="28"/>
          <w:szCs w:val="28"/>
          <w:lang w:val="uk-UA"/>
        </w:rPr>
        <w:t>–</w:t>
      </w:r>
      <w:r w:rsidR="000E7D2B" w:rsidRPr="00F312EE">
        <w:rPr>
          <w:sz w:val="28"/>
          <w:szCs w:val="28"/>
          <w:lang w:val="uk-UA"/>
        </w:rPr>
        <w:t xml:space="preserve"> частка використання української мови, так і про якісні характеристики </w:t>
      </w:r>
      <w:r>
        <w:rPr>
          <w:sz w:val="28"/>
          <w:szCs w:val="28"/>
          <w:lang w:val="uk-UA"/>
        </w:rPr>
        <w:t>–</w:t>
      </w:r>
      <w:r w:rsidR="000E7D2B" w:rsidRPr="00F312EE">
        <w:rPr>
          <w:sz w:val="28"/>
          <w:szCs w:val="28"/>
          <w:lang w:val="uk-UA"/>
        </w:rPr>
        <w:t xml:space="preserve"> застосування української мови відповідно до вимог українського правопису та стандартів державної мови.</w:t>
      </w:r>
    </w:p>
    <w:p w:rsidR="00520657" w:rsidRPr="00B9531E" w:rsidRDefault="00B9531E" w:rsidP="00B953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2.</w:t>
      </w:r>
      <w:r w:rsidR="000E7D2B" w:rsidRPr="00B9531E">
        <w:rPr>
          <w:sz w:val="28"/>
          <w:szCs w:val="28"/>
        </w:rPr>
        <w:t>У зв</w:t>
      </w:r>
      <w:r>
        <w:rPr>
          <w:sz w:val="28"/>
          <w:szCs w:val="28"/>
          <w:lang w:val="uk-UA"/>
        </w:rPr>
        <w:t>’</w:t>
      </w:r>
      <w:r w:rsidR="000E7D2B" w:rsidRPr="00B9531E">
        <w:rPr>
          <w:sz w:val="28"/>
          <w:szCs w:val="28"/>
        </w:rPr>
        <w:t>язку з цим актуалізувалися такі потреби:</w:t>
      </w:r>
    </w:p>
    <w:p w:rsidR="00F5519F" w:rsidRPr="00520657" w:rsidRDefault="00520657" w:rsidP="00B9531E">
      <w:pPr>
        <w:ind w:firstLine="567"/>
        <w:jc w:val="both"/>
        <w:rPr>
          <w:sz w:val="28"/>
          <w:szCs w:val="28"/>
        </w:rPr>
      </w:pPr>
      <w:r w:rsidRPr="00520657">
        <w:rPr>
          <w:sz w:val="28"/>
          <w:szCs w:val="28"/>
          <w:lang w:val="uk-UA"/>
        </w:rPr>
        <w:t>1)</w:t>
      </w:r>
      <w:r w:rsidRPr="00520657">
        <w:rPr>
          <w:sz w:val="28"/>
          <w:szCs w:val="28"/>
        </w:rPr>
        <w:t xml:space="preserve"> </w:t>
      </w:r>
      <w:r w:rsidR="000E7D2B" w:rsidRPr="00520657">
        <w:rPr>
          <w:sz w:val="28"/>
          <w:szCs w:val="28"/>
        </w:rPr>
        <w:t>забезпечення інституційної спроможності реалізації державної мовної політики;</w:t>
      </w:r>
    </w:p>
    <w:p w:rsidR="00F5519F" w:rsidRDefault="00520657">
      <w:pPr>
        <w:ind w:left="1" w:firstLine="56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2) </w:t>
      </w:r>
      <w:r w:rsidR="000E7D2B">
        <w:rPr>
          <w:sz w:val="28"/>
          <w:szCs w:val="28"/>
        </w:rPr>
        <w:t>зміцнення державного статусу української мови, вироблення дієвого механізму її захисту, розвитку та популяризації;</w:t>
      </w:r>
    </w:p>
    <w:p w:rsidR="00F5519F" w:rsidRDefault="00520657">
      <w:pPr>
        <w:ind w:left="1" w:firstLine="56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3) </w:t>
      </w:r>
      <w:r w:rsidR="000E7D2B">
        <w:rPr>
          <w:sz w:val="28"/>
          <w:szCs w:val="28"/>
        </w:rPr>
        <w:t xml:space="preserve">забезпечення дотримання посадовими і службовими особами </w:t>
      </w:r>
      <w:r w:rsidR="00B750DA">
        <w:rPr>
          <w:sz w:val="28"/>
          <w:szCs w:val="28"/>
          <w:lang w:val="uk-UA"/>
        </w:rPr>
        <w:t>о</w:t>
      </w:r>
      <w:r w:rsidR="000E7D2B">
        <w:rPr>
          <w:sz w:val="28"/>
          <w:szCs w:val="28"/>
        </w:rPr>
        <w:t>рганів місцевого самоврядування, іншими посадовими та службовими особами вимог закону щодо обов’язковості використання державної мови під час виконання своїх посадових обов’язків, недопущення її дискримінації;</w:t>
      </w:r>
    </w:p>
    <w:p w:rsidR="00F5519F" w:rsidRDefault="00520657">
      <w:pPr>
        <w:ind w:left="1" w:firstLine="56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4) </w:t>
      </w:r>
      <w:r w:rsidR="000E7D2B">
        <w:rPr>
          <w:sz w:val="28"/>
          <w:szCs w:val="28"/>
        </w:rPr>
        <w:t xml:space="preserve">мотивування населення </w:t>
      </w:r>
      <w:r w:rsidR="00B9531E">
        <w:rPr>
          <w:sz w:val="28"/>
          <w:szCs w:val="28"/>
          <w:lang w:val="uk-UA"/>
        </w:rPr>
        <w:t>Великосеверинівської сільської ради</w:t>
      </w:r>
      <w:r w:rsidR="00B9531E">
        <w:rPr>
          <w:sz w:val="28"/>
          <w:szCs w:val="28"/>
        </w:rPr>
        <w:t xml:space="preserve"> </w:t>
      </w:r>
      <w:r w:rsidR="000E7D2B">
        <w:rPr>
          <w:sz w:val="28"/>
          <w:szCs w:val="28"/>
        </w:rPr>
        <w:t>до вивчення, навчання та спілкування українською мовою, запровадження та реалізації відповідних проєктів;</w:t>
      </w:r>
    </w:p>
    <w:p w:rsidR="00F5519F" w:rsidRDefault="00520657">
      <w:pPr>
        <w:ind w:left="1" w:firstLine="56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5) </w:t>
      </w:r>
      <w:r w:rsidR="000E7D2B">
        <w:rPr>
          <w:sz w:val="28"/>
          <w:szCs w:val="28"/>
        </w:rPr>
        <w:t>покращення якості викладання державної мови в закладах освіти;</w:t>
      </w:r>
    </w:p>
    <w:p w:rsidR="00F5519F" w:rsidRDefault="00B9531E">
      <w:pPr>
        <w:ind w:left="1" w:firstLine="56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520657">
        <w:rPr>
          <w:sz w:val="28"/>
          <w:szCs w:val="28"/>
          <w:lang w:val="uk-UA"/>
        </w:rPr>
        <w:t xml:space="preserve">) </w:t>
      </w:r>
      <w:r w:rsidR="000E7D2B">
        <w:rPr>
          <w:sz w:val="28"/>
          <w:szCs w:val="28"/>
        </w:rPr>
        <w:t xml:space="preserve">розвиток та наповнення електронних баз бібліотечних закладів </w:t>
      </w:r>
      <w:r>
        <w:rPr>
          <w:sz w:val="28"/>
          <w:szCs w:val="28"/>
          <w:lang w:val="uk-UA"/>
        </w:rPr>
        <w:t>громади</w:t>
      </w:r>
      <w:r w:rsidR="000E7D2B">
        <w:rPr>
          <w:sz w:val="28"/>
          <w:szCs w:val="28"/>
        </w:rPr>
        <w:t xml:space="preserve"> та забезпечення вільного доступу до неї користувачів;</w:t>
      </w:r>
    </w:p>
    <w:p w:rsidR="00F5519F" w:rsidRDefault="00B9531E">
      <w:pPr>
        <w:ind w:left="1" w:firstLine="56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="00520657">
        <w:rPr>
          <w:sz w:val="28"/>
          <w:szCs w:val="28"/>
          <w:lang w:val="uk-UA"/>
        </w:rPr>
        <w:t xml:space="preserve">) </w:t>
      </w:r>
      <w:r w:rsidR="000E7D2B" w:rsidRPr="00B750DA">
        <w:rPr>
          <w:color w:val="auto"/>
          <w:sz w:val="28"/>
          <w:szCs w:val="28"/>
        </w:rPr>
        <w:t xml:space="preserve">підтримка інновацій, нових знань та розвитку сучасних культурних індустрій, покращення якості україномовного культурного продукту </w:t>
      </w:r>
      <w:r w:rsidRPr="00B750DA">
        <w:rPr>
          <w:color w:val="auto"/>
          <w:sz w:val="28"/>
          <w:szCs w:val="28"/>
          <w:lang w:val="uk-UA"/>
        </w:rPr>
        <w:t xml:space="preserve">під час проведення </w:t>
      </w:r>
      <w:r w:rsidR="00B750DA" w:rsidRPr="00B750DA">
        <w:rPr>
          <w:color w:val="auto"/>
          <w:sz w:val="28"/>
          <w:szCs w:val="28"/>
          <w:lang w:val="uk-UA"/>
        </w:rPr>
        <w:t xml:space="preserve">культурно-мистецьких </w:t>
      </w:r>
      <w:r w:rsidRPr="00B750DA">
        <w:rPr>
          <w:color w:val="auto"/>
          <w:sz w:val="28"/>
          <w:szCs w:val="28"/>
          <w:lang w:val="uk-UA"/>
        </w:rPr>
        <w:t>заходів</w:t>
      </w:r>
      <w:r w:rsidR="000E7D2B" w:rsidRPr="00B750DA">
        <w:rPr>
          <w:color w:val="auto"/>
          <w:sz w:val="28"/>
          <w:szCs w:val="28"/>
        </w:rPr>
        <w:t>;</w:t>
      </w:r>
    </w:p>
    <w:p w:rsidR="00F5519F" w:rsidRDefault="00B9531E">
      <w:pPr>
        <w:ind w:left="1" w:firstLine="56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8</w:t>
      </w:r>
      <w:r w:rsidR="00520657">
        <w:rPr>
          <w:sz w:val="28"/>
          <w:szCs w:val="28"/>
          <w:lang w:val="uk-UA"/>
        </w:rPr>
        <w:t xml:space="preserve">) </w:t>
      </w:r>
      <w:r w:rsidR="000E7D2B">
        <w:rPr>
          <w:sz w:val="28"/>
          <w:szCs w:val="28"/>
        </w:rPr>
        <w:t>створення умов для підвищення обізнаності громадян про порядок застосування норм законодавства про державну мову у відповідних сферах;</w:t>
      </w:r>
    </w:p>
    <w:p w:rsidR="00F5519F" w:rsidRDefault="00B9531E">
      <w:pPr>
        <w:ind w:left="1" w:firstLine="56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 w:rsidR="00520657">
        <w:rPr>
          <w:sz w:val="28"/>
          <w:szCs w:val="28"/>
          <w:lang w:val="uk-UA"/>
        </w:rPr>
        <w:t xml:space="preserve">) </w:t>
      </w:r>
      <w:r w:rsidR="000E7D2B">
        <w:rPr>
          <w:sz w:val="28"/>
          <w:szCs w:val="28"/>
        </w:rPr>
        <w:t>забезпечення реалізації громадянами права на одержання інформації та послуг українською мовою, в тому числі через зас</w:t>
      </w:r>
      <w:r w:rsidR="00B750DA">
        <w:rPr>
          <w:sz w:val="28"/>
          <w:szCs w:val="28"/>
        </w:rPr>
        <w:t>оби масової інформації</w:t>
      </w:r>
      <w:r w:rsidR="00B750DA">
        <w:rPr>
          <w:sz w:val="28"/>
          <w:szCs w:val="28"/>
          <w:lang w:val="uk-UA"/>
        </w:rPr>
        <w:t>.</w:t>
      </w:r>
    </w:p>
    <w:p w:rsidR="00F5519F" w:rsidRDefault="00520657">
      <w:pPr>
        <w:ind w:left="1" w:firstLine="56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="000E7D2B">
        <w:rPr>
          <w:sz w:val="28"/>
          <w:szCs w:val="28"/>
        </w:rPr>
        <w:t xml:space="preserve">Оцінка стану виконання Програми буде проводитися </w:t>
      </w:r>
      <w:r w:rsidR="00B9531E">
        <w:rPr>
          <w:sz w:val="28"/>
          <w:szCs w:val="28"/>
          <w:lang w:val="uk-UA"/>
        </w:rPr>
        <w:t>загальним відділом</w:t>
      </w:r>
      <w:r w:rsidR="000E7D2B">
        <w:rPr>
          <w:sz w:val="28"/>
          <w:szCs w:val="28"/>
        </w:rPr>
        <w:t xml:space="preserve"> у співпраці зі структурними </w:t>
      </w:r>
      <w:proofErr w:type="gramStart"/>
      <w:r w:rsidR="000E7D2B">
        <w:rPr>
          <w:sz w:val="28"/>
          <w:szCs w:val="28"/>
        </w:rPr>
        <w:t>п</w:t>
      </w:r>
      <w:proofErr w:type="gramEnd"/>
      <w:r w:rsidR="000E7D2B">
        <w:rPr>
          <w:sz w:val="28"/>
          <w:szCs w:val="28"/>
        </w:rPr>
        <w:t xml:space="preserve">ідрозділами </w:t>
      </w:r>
      <w:r w:rsidR="00B750DA">
        <w:rPr>
          <w:sz w:val="28"/>
          <w:szCs w:val="28"/>
          <w:lang w:val="uk-UA"/>
        </w:rPr>
        <w:t>сільської ради</w:t>
      </w:r>
      <w:r w:rsidR="000E7D2B">
        <w:rPr>
          <w:sz w:val="28"/>
          <w:szCs w:val="28"/>
        </w:rPr>
        <w:t xml:space="preserve"> в рамках проведення моніторингу реалізації її завдань та заходів. За результатами щорічної оцінки ефективності виконання Програми у разі потреби може здійснюватися перегляд її завдань та заходів.</w:t>
      </w:r>
    </w:p>
    <w:p w:rsidR="00F5519F" w:rsidRPr="00AD6E5A" w:rsidRDefault="00F5519F">
      <w:pPr>
        <w:ind w:left="1" w:firstLine="566"/>
        <w:jc w:val="both"/>
        <w:rPr>
          <w:b/>
          <w:bCs/>
          <w:i/>
          <w:iCs/>
          <w:sz w:val="16"/>
          <w:szCs w:val="16"/>
          <w:u w:val="single"/>
        </w:rPr>
      </w:pPr>
    </w:p>
    <w:p w:rsidR="00F5519F" w:rsidRDefault="000E7D2B" w:rsidP="007E7F22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ІІІ. ВИЗНАЧЕННЯ МЕТИ ПРОГРАМИ</w:t>
      </w:r>
    </w:p>
    <w:p w:rsidR="00687459" w:rsidRPr="00AD6E5A" w:rsidRDefault="00687459">
      <w:pPr>
        <w:pStyle w:val="2"/>
        <w:ind w:firstLine="567"/>
        <w:jc w:val="center"/>
        <w:rPr>
          <w:rFonts w:ascii="Times New Roman" w:hAnsi="Times New Roman" w:cs="Times New Roman"/>
          <w:b/>
          <w:bCs/>
          <w:sz w:val="16"/>
          <w:szCs w:val="16"/>
          <w:lang w:val="ru-RU" w:eastAsia="ru-RU"/>
        </w:rPr>
      </w:pPr>
    </w:p>
    <w:p w:rsidR="006664A2" w:rsidRPr="006664A2" w:rsidRDefault="000E7D2B" w:rsidP="006664A2">
      <w:pPr>
        <w:pStyle w:val="af4"/>
        <w:numPr>
          <w:ilvl w:val="0"/>
          <w:numId w:val="11"/>
        </w:numPr>
        <w:jc w:val="both"/>
        <w:rPr>
          <w:sz w:val="28"/>
          <w:szCs w:val="28"/>
        </w:rPr>
      </w:pPr>
      <w:r w:rsidRPr="00520657">
        <w:rPr>
          <w:sz w:val="28"/>
          <w:szCs w:val="28"/>
        </w:rPr>
        <w:t>Метою Програми</w:t>
      </w:r>
      <w:proofErr w:type="gramStart"/>
      <w:r w:rsidRPr="00520657">
        <w:rPr>
          <w:sz w:val="28"/>
          <w:szCs w:val="28"/>
        </w:rPr>
        <w:t xml:space="preserve"> є:</w:t>
      </w:r>
      <w:proofErr w:type="gramEnd"/>
    </w:p>
    <w:p w:rsidR="00F5519F" w:rsidRPr="006664A2" w:rsidRDefault="006664A2" w:rsidP="00B750DA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1)  </w:t>
      </w:r>
      <w:r w:rsidR="000E7D2B" w:rsidRPr="006664A2">
        <w:rPr>
          <w:sz w:val="28"/>
          <w:szCs w:val="28"/>
        </w:rPr>
        <w:t xml:space="preserve">розширення сфери вживання державної </w:t>
      </w:r>
      <w:r w:rsidR="00520657" w:rsidRPr="006664A2">
        <w:rPr>
          <w:sz w:val="28"/>
          <w:szCs w:val="28"/>
        </w:rPr>
        <w:t>мови, виховання любові, поваги,</w:t>
      </w:r>
      <w:r w:rsidR="00520657" w:rsidRPr="006664A2">
        <w:rPr>
          <w:sz w:val="28"/>
          <w:szCs w:val="28"/>
          <w:lang w:val="uk-UA"/>
        </w:rPr>
        <w:t xml:space="preserve"> </w:t>
      </w:r>
      <w:r w:rsidR="000E7D2B" w:rsidRPr="006664A2">
        <w:rPr>
          <w:sz w:val="28"/>
          <w:szCs w:val="28"/>
        </w:rPr>
        <w:t xml:space="preserve">шанобливого ставлення до неї у жителів </w:t>
      </w:r>
      <w:r w:rsidR="00B750DA">
        <w:rPr>
          <w:sz w:val="28"/>
          <w:szCs w:val="28"/>
          <w:lang w:val="uk-UA"/>
        </w:rPr>
        <w:t>Великосеверинівської сільської ради</w:t>
      </w:r>
      <w:r w:rsidR="000E7D2B" w:rsidRPr="006664A2">
        <w:rPr>
          <w:sz w:val="28"/>
          <w:szCs w:val="28"/>
        </w:rPr>
        <w:t xml:space="preserve">; </w:t>
      </w:r>
    </w:p>
    <w:p w:rsidR="006664A2" w:rsidRPr="006664A2" w:rsidRDefault="000E7D2B" w:rsidP="00B750DA">
      <w:pPr>
        <w:pStyle w:val="af4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20657">
        <w:rPr>
          <w:sz w:val="28"/>
          <w:szCs w:val="28"/>
        </w:rPr>
        <w:t xml:space="preserve">визначення стратегічних </w:t>
      </w:r>
      <w:proofErr w:type="gramStart"/>
      <w:r w:rsidRPr="00520657">
        <w:rPr>
          <w:sz w:val="28"/>
          <w:szCs w:val="28"/>
        </w:rPr>
        <w:t>пр</w:t>
      </w:r>
      <w:proofErr w:type="gramEnd"/>
      <w:r w:rsidRPr="00520657">
        <w:rPr>
          <w:sz w:val="28"/>
          <w:szCs w:val="28"/>
        </w:rPr>
        <w:t>іоритетів та орієнтирів у подоланні деформацій національного мовно-культурного та мовно-інформаційного простору;</w:t>
      </w:r>
    </w:p>
    <w:p w:rsidR="006664A2" w:rsidRPr="006664A2" w:rsidRDefault="000E7D2B" w:rsidP="00B750DA">
      <w:pPr>
        <w:pStyle w:val="af4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664A2">
        <w:rPr>
          <w:sz w:val="28"/>
          <w:szCs w:val="28"/>
        </w:rPr>
        <w:t xml:space="preserve">забезпечення мовних прав громадян </w:t>
      </w:r>
      <w:r w:rsidR="00B750DA">
        <w:rPr>
          <w:sz w:val="28"/>
          <w:szCs w:val="28"/>
          <w:lang w:val="uk-UA"/>
        </w:rPr>
        <w:t xml:space="preserve">Великосеверинівської сільської </w:t>
      </w:r>
      <w:proofErr w:type="gramStart"/>
      <w:r w:rsidR="00B750DA">
        <w:rPr>
          <w:sz w:val="28"/>
          <w:szCs w:val="28"/>
          <w:lang w:val="uk-UA"/>
        </w:rPr>
        <w:t>ради</w:t>
      </w:r>
      <w:proofErr w:type="gramEnd"/>
      <w:r w:rsidRPr="006664A2">
        <w:rPr>
          <w:sz w:val="28"/>
          <w:szCs w:val="28"/>
        </w:rPr>
        <w:t xml:space="preserve"> та єдності України; </w:t>
      </w:r>
    </w:p>
    <w:p w:rsidR="006664A2" w:rsidRPr="006664A2" w:rsidRDefault="000E7D2B" w:rsidP="00B750DA">
      <w:pPr>
        <w:pStyle w:val="af4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664A2">
        <w:rPr>
          <w:sz w:val="28"/>
          <w:szCs w:val="28"/>
        </w:rPr>
        <w:t>дотримання норм законів України щодо забезпечення культурно-мовних прав громадян;</w:t>
      </w:r>
    </w:p>
    <w:p w:rsidR="006664A2" w:rsidRDefault="000E7D2B" w:rsidP="00B750DA">
      <w:pPr>
        <w:pStyle w:val="af4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664A2">
        <w:rPr>
          <w:sz w:val="28"/>
          <w:szCs w:val="28"/>
          <w:lang w:val="uk-UA"/>
        </w:rPr>
        <w:t xml:space="preserve">сприяння володінню населення </w:t>
      </w:r>
      <w:r w:rsidR="00B750DA">
        <w:rPr>
          <w:sz w:val="28"/>
          <w:szCs w:val="28"/>
          <w:lang w:val="uk-UA"/>
        </w:rPr>
        <w:t>Великосеверинівської сільської ради</w:t>
      </w:r>
      <w:r w:rsidR="00B750DA">
        <w:rPr>
          <w:sz w:val="28"/>
          <w:szCs w:val="28"/>
        </w:rPr>
        <w:t xml:space="preserve"> </w:t>
      </w:r>
      <w:r w:rsidRPr="006664A2">
        <w:rPr>
          <w:sz w:val="28"/>
          <w:szCs w:val="28"/>
          <w:lang w:val="uk-UA"/>
        </w:rPr>
        <w:t xml:space="preserve">українською мовою та вільного володіння випускниками закладів освіти  </w:t>
      </w:r>
      <w:r w:rsidR="00B750DA">
        <w:rPr>
          <w:sz w:val="28"/>
          <w:szCs w:val="28"/>
          <w:lang w:val="uk-UA"/>
        </w:rPr>
        <w:t xml:space="preserve">сільської ради </w:t>
      </w:r>
      <w:r w:rsidRPr="006664A2">
        <w:rPr>
          <w:sz w:val="28"/>
          <w:szCs w:val="28"/>
          <w:lang w:val="uk-UA"/>
        </w:rPr>
        <w:t>української мовою;</w:t>
      </w:r>
    </w:p>
    <w:p w:rsidR="006664A2" w:rsidRDefault="000E7D2B" w:rsidP="00B750DA">
      <w:pPr>
        <w:pStyle w:val="af4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664A2">
        <w:rPr>
          <w:sz w:val="28"/>
          <w:szCs w:val="28"/>
        </w:rPr>
        <w:t xml:space="preserve">мотивування населення </w:t>
      </w:r>
      <w:r w:rsidR="00B750DA">
        <w:rPr>
          <w:sz w:val="28"/>
          <w:szCs w:val="28"/>
          <w:lang w:val="uk-UA"/>
        </w:rPr>
        <w:t>сільської ради</w:t>
      </w:r>
      <w:r w:rsidRPr="006664A2">
        <w:rPr>
          <w:sz w:val="28"/>
          <w:szCs w:val="28"/>
        </w:rPr>
        <w:t xml:space="preserve"> використовувати українську мову;</w:t>
      </w:r>
    </w:p>
    <w:p w:rsidR="006664A2" w:rsidRDefault="000E7D2B" w:rsidP="00B750DA">
      <w:pPr>
        <w:pStyle w:val="af4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664A2">
        <w:rPr>
          <w:sz w:val="28"/>
          <w:szCs w:val="28"/>
        </w:rPr>
        <w:lastRenderedPageBreak/>
        <w:t>наданні всіх послуг, інформації про товари та їх інформаційне наповнення українською мовою;</w:t>
      </w:r>
    </w:p>
    <w:p w:rsidR="00F5519F" w:rsidRPr="006664A2" w:rsidRDefault="000E7D2B" w:rsidP="006664A2">
      <w:pPr>
        <w:pStyle w:val="af4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6664A2">
        <w:rPr>
          <w:sz w:val="28"/>
          <w:szCs w:val="28"/>
        </w:rPr>
        <w:t>домінуванні української мови в інформаційному середовищі та і</w:t>
      </w:r>
      <w:proofErr w:type="gramStart"/>
      <w:r w:rsidRPr="006664A2">
        <w:rPr>
          <w:sz w:val="28"/>
          <w:szCs w:val="28"/>
        </w:rPr>
        <w:t>н</w:t>
      </w:r>
      <w:proofErr w:type="gramEnd"/>
      <w:r w:rsidRPr="006664A2">
        <w:rPr>
          <w:sz w:val="28"/>
          <w:szCs w:val="28"/>
        </w:rPr>
        <w:t>.</w:t>
      </w:r>
    </w:p>
    <w:p w:rsidR="00F5519F" w:rsidRPr="00AD6E5A" w:rsidRDefault="00F5519F">
      <w:pPr>
        <w:ind w:left="1" w:firstLine="566"/>
        <w:jc w:val="both"/>
        <w:rPr>
          <w:sz w:val="16"/>
          <w:szCs w:val="16"/>
        </w:rPr>
      </w:pPr>
    </w:p>
    <w:p w:rsidR="00F5519F" w:rsidRDefault="000E7D2B" w:rsidP="007E7F2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ІV. ОБҐР</w:t>
      </w:r>
      <w:r w:rsidR="00077C3B">
        <w:rPr>
          <w:b/>
          <w:bCs/>
          <w:sz w:val="28"/>
          <w:szCs w:val="28"/>
        </w:rPr>
        <w:t>УНТУВАННЯ ШЛЯХІВ І ЗАСОБІВ РОЗВ</w:t>
      </w:r>
      <w:r w:rsidR="00077C3B">
        <w:rPr>
          <w:b/>
          <w:bCs/>
          <w:sz w:val="28"/>
          <w:szCs w:val="28"/>
          <w:lang w:val="uk-UA"/>
        </w:rPr>
        <w:t>’</w:t>
      </w:r>
      <w:r>
        <w:rPr>
          <w:b/>
          <w:bCs/>
          <w:sz w:val="28"/>
          <w:szCs w:val="28"/>
        </w:rPr>
        <w:t>ЯЗАННЯ ПРОБЛЕМИ</w:t>
      </w:r>
    </w:p>
    <w:p w:rsidR="00687459" w:rsidRPr="00AD6E5A" w:rsidRDefault="00687459">
      <w:pPr>
        <w:ind w:firstLine="567"/>
        <w:jc w:val="center"/>
        <w:rPr>
          <w:b/>
          <w:bCs/>
          <w:sz w:val="16"/>
          <w:szCs w:val="16"/>
          <w:lang w:val="uk-UA"/>
        </w:rPr>
      </w:pPr>
    </w:p>
    <w:p w:rsidR="00F5519F" w:rsidRPr="006664A2" w:rsidRDefault="000E7D2B" w:rsidP="00077C3B">
      <w:pPr>
        <w:pStyle w:val="af4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6664A2">
        <w:rPr>
          <w:sz w:val="28"/>
          <w:szCs w:val="28"/>
        </w:rPr>
        <w:t xml:space="preserve">Виконання Програми </w:t>
      </w:r>
      <w:r w:rsidRPr="006664A2">
        <w:rPr>
          <w:bCs/>
          <w:spacing w:val="-9"/>
          <w:sz w:val="28"/>
          <w:szCs w:val="28"/>
        </w:rPr>
        <w:t xml:space="preserve">забезпечить поширення функцій та сфер застосування державної </w:t>
      </w:r>
      <w:r w:rsidRPr="006664A2">
        <w:rPr>
          <w:bCs/>
          <w:spacing w:val="-3"/>
          <w:sz w:val="28"/>
          <w:szCs w:val="28"/>
        </w:rPr>
        <w:t xml:space="preserve">мови, розвиток української культури в усіх її проявах, формування цілісного </w:t>
      </w:r>
      <w:r w:rsidRPr="006664A2">
        <w:rPr>
          <w:bCs/>
          <w:sz w:val="28"/>
          <w:szCs w:val="28"/>
        </w:rPr>
        <w:t>національного інформаційно-культурного простору.</w:t>
      </w:r>
      <w:r w:rsidRPr="006664A2">
        <w:rPr>
          <w:sz w:val="28"/>
          <w:szCs w:val="28"/>
        </w:rPr>
        <w:t xml:space="preserve"> Передбачені кроки сприятимуть вихованню </w:t>
      </w:r>
      <w:proofErr w:type="gramStart"/>
      <w:r w:rsidRPr="006664A2">
        <w:rPr>
          <w:sz w:val="28"/>
          <w:szCs w:val="28"/>
        </w:rPr>
        <w:t>р</w:t>
      </w:r>
      <w:proofErr w:type="gramEnd"/>
      <w:r w:rsidRPr="006664A2">
        <w:rPr>
          <w:sz w:val="28"/>
          <w:szCs w:val="28"/>
        </w:rPr>
        <w:t xml:space="preserve">ізнобічно та гармонійно розвиненого, національно свідомого, високоосвіченого громадянина України, який буде здатний реалізувати свої права та виконати покладені на нього </w:t>
      </w:r>
      <w:r w:rsidRPr="006664A2">
        <w:rPr>
          <w:bCs/>
          <w:sz w:val="28"/>
          <w:szCs w:val="28"/>
        </w:rPr>
        <w:t xml:space="preserve">Конституцією </w:t>
      </w:r>
      <w:r w:rsidRPr="006664A2">
        <w:rPr>
          <w:sz w:val="28"/>
          <w:szCs w:val="28"/>
        </w:rPr>
        <w:t xml:space="preserve">України </w:t>
      </w:r>
      <w:r w:rsidRPr="006664A2">
        <w:rPr>
          <w:bCs/>
          <w:sz w:val="28"/>
          <w:szCs w:val="28"/>
        </w:rPr>
        <w:t>обов’язки.</w:t>
      </w:r>
    </w:p>
    <w:p w:rsidR="00F5519F" w:rsidRPr="006664A2" w:rsidRDefault="000E7D2B" w:rsidP="006664A2">
      <w:pPr>
        <w:pStyle w:val="af4"/>
        <w:numPr>
          <w:ilvl w:val="0"/>
          <w:numId w:val="13"/>
        </w:numPr>
        <w:jc w:val="both"/>
        <w:rPr>
          <w:sz w:val="28"/>
          <w:szCs w:val="28"/>
        </w:rPr>
      </w:pPr>
      <w:r w:rsidRPr="006664A2">
        <w:rPr>
          <w:sz w:val="28"/>
          <w:szCs w:val="28"/>
        </w:rPr>
        <w:t>Виконання Програми дасть змогу:</w:t>
      </w:r>
    </w:p>
    <w:p w:rsidR="00F5519F" w:rsidRPr="006664A2" w:rsidRDefault="000E7D2B" w:rsidP="00077C3B">
      <w:pPr>
        <w:pStyle w:val="af4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664A2">
        <w:rPr>
          <w:sz w:val="28"/>
          <w:szCs w:val="28"/>
        </w:rPr>
        <w:t xml:space="preserve">практично реалізувати статтю 10 Конституції України щодо всебічного розвитку і функціонування української мови в усіх </w:t>
      </w:r>
      <w:proofErr w:type="gramStart"/>
      <w:r w:rsidRPr="006664A2">
        <w:rPr>
          <w:sz w:val="28"/>
          <w:szCs w:val="28"/>
        </w:rPr>
        <w:t>сферах</w:t>
      </w:r>
      <w:proofErr w:type="gramEnd"/>
      <w:r w:rsidRPr="006664A2">
        <w:rPr>
          <w:sz w:val="28"/>
          <w:szCs w:val="28"/>
        </w:rPr>
        <w:t xml:space="preserve"> суспільного життя; </w:t>
      </w:r>
    </w:p>
    <w:p w:rsidR="00F5519F" w:rsidRPr="006664A2" w:rsidRDefault="000E7D2B" w:rsidP="00077C3B">
      <w:pPr>
        <w:pStyle w:val="af4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664A2">
        <w:rPr>
          <w:sz w:val="28"/>
          <w:szCs w:val="28"/>
        </w:rPr>
        <w:t>розширити функціонування української мови у засобах мас</w:t>
      </w:r>
      <w:r w:rsidR="00077C3B">
        <w:rPr>
          <w:sz w:val="28"/>
          <w:szCs w:val="28"/>
        </w:rPr>
        <w:t>ової інформації, сфері культури</w:t>
      </w:r>
      <w:r w:rsidR="00077C3B">
        <w:rPr>
          <w:sz w:val="28"/>
          <w:szCs w:val="28"/>
          <w:lang w:val="uk-UA"/>
        </w:rPr>
        <w:t xml:space="preserve"> та</w:t>
      </w:r>
      <w:r w:rsidRPr="006664A2">
        <w:rPr>
          <w:sz w:val="28"/>
          <w:szCs w:val="28"/>
        </w:rPr>
        <w:t xml:space="preserve"> освіти </w:t>
      </w:r>
      <w:r w:rsidR="00077C3B">
        <w:rPr>
          <w:sz w:val="28"/>
          <w:szCs w:val="28"/>
          <w:lang w:val="uk-UA"/>
        </w:rPr>
        <w:t>громади</w:t>
      </w:r>
      <w:r w:rsidRPr="006664A2">
        <w:rPr>
          <w:sz w:val="28"/>
          <w:szCs w:val="28"/>
        </w:rPr>
        <w:t>;</w:t>
      </w:r>
    </w:p>
    <w:p w:rsidR="00F5519F" w:rsidRPr="006664A2" w:rsidRDefault="000E7D2B" w:rsidP="00077C3B">
      <w:pPr>
        <w:pStyle w:val="af4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6664A2">
        <w:rPr>
          <w:bCs/>
          <w:sz w:val="28"/>
          <w:szCs w:val="28"/>
        </w:rPr>
        <w:t>зміцнити комунікативний потенці</w:t>
      </w:r>
      <w:proofErr w:type="gramStart"/>
      <w:r w:rsidRPr="006664A2">
        <w:rPr>
          <w:bCs/>
          <w:sz w:val="28"/>
          <w:szCs w:val="28"/>
        </w:rPr>
        <w:t>ал</w:t>
      </w:r>
      <w:proofErr w:type="gramEnd"/>
      <w:r w:rsidRPr="006664A2">
        <w:rPr>
          <w:bCs/>
          <w:sz w:val="28"/>
          <w:szCs w:val="28"/>
        </w:rPr>
        <w:t xml:space="preserve"> української мови та покращити мовну культуру населення </w:t>
      </w:r>
      <w:r w:rsidR="00077C3B">
        <w:rPr>
          <w:bCs/>
          <w:sz w:val="28"/>
          <w:szCs w:val="28"/>
          <w:lang w:val="uk-UA"/>
        </w:rPr>
        <w:t>громади</w:t>
      </w:r>
      <w:r w:rsidRPr="006664A2">
        <w:rPr>
          <w:bCs/>
          <w:sz w:val="28"/>
          <w:szCs w:val="28"/>
        </w:rPr>
        <w:t>;</w:t>
      </w:r>
    </w:p>
    <w:p w:rsidR="00F5519F" w:rsidRPr="006664A2" w:rsidRDefault="000E7D2B" w:rsidP="00077C3B">
      <w:pPr>
        <w:pStyle w:val="af4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664A2">
        <w:rPr>
          <w:sz w:val="28"/>
          <w:szCs w:val="28"/>
        </w:rPr>
        <w:t xml:space="preserve">поліпшити навчально-методичне забезпечення </w:t>
      </w:r>
      <w:r w:rsidR="007E7F22">
        <w:rPr>
          <w:sz w:val="28"/>
          <w:szCs w:val="28"/>
          <w:lang w:val="uk-UA"/>
        </w:rPr>
        <w:t>освітніх</w:t>
      </w:r>
      <w:r w:rsidRPr="006664A2">
        <w:rPr>
          <w:sz w:val="28"/>
          <w:szCs w:val="28"/>
        </w:rPr>
        <w:t xml:space="preserve"> закладі</w:t>
      </w:r>
      <w:proofErr w:type="gramStart"/>
      <w:r w:rsidRPr="006664A2">
        <w:rPr>
          <w:sz w:val="28"/>
          <w:szCs w:val="28"/>
        </w:rPr>
        <w:t>в</w:t>
      </w:r>
      <w:proofErr w:type="gramEnd"/>
      <w:r w:rsidRPr="006664A2">
        <w:rPr>
          <w:sz w:val="28"/>
          <w:szCs w:val="28"/>
        </w:rPr>
        <w:t xml:space="preserve"> </w:t>
      </w:r>
      <w:r w:rsidR="007E7F22">
        <w:rPr>
          <w:sz w:val="28"/>
          <w:szCs w:val="28"/>
          <w:lang w:val="uk-UA"/>
        </w:rPr>
        <w:t>сільської ради</w:t>
      </w:r>
      <w:r w:rsidRPr="006664A2">
        <w:rPr>
          <w:sz w:val="28"/>
          <w:szCs w:val="28"/>
        </w:rPr>
        <w:t xml:space="preserve"> з метою вивчення державної мови;</w:t>
      </w:r>
    </w:p>
    <w:p w:rsidR="00F5519F" w:rsidRPr="006664A2" w:rsidRDefault="000E7D2B" w:rsidP="00077C3B">
      <w:pPr>
        <w:pStyle w:val="af4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664A2">
        <w:rPr>
          <w:sz w:val="28"/>
          <w:szCs w:val="28"/>
        </w:rPr>
        <w:t xml:space="preserve">стимулювати вивчення української мови </w:t>
      </w:r>
      <w:r w:rsidR="007E7F22">
        <w:rPr>
          <w:sz w:val="28"/>
          <w:szCs w:val="28"/>
          <w:lang w:val="uk-UA"/>
        </w:rPr>
        <w:t>здобувачами освіти</w:t>
      </w:r>
      <w:r w:rsidRPr="006664A2">
        <w:rPr>
          <w:sz w:val="28"/>
          <w:szCs w:val="28"/>
        </w:rPr>
        <w:t xml:space="preserve"> та іншими мешканцями </w:t>
      </w:r>
      <w:r w:rsidR="007E7F22">
        <w:rPr>
          <w:sz w:val="28"/>
          <w:szCs w:val="28"/>
          <w:lang w:val="uk-UA"/>
        </w:rPr>
        <w:t>громади</w:t>
      </w:r>
      <w:r w:rsidRPr="006664A2">
        <w:rPr>
          <w:sz w:val="28"/>
          <w:szCs w:val="28"/>
        </w:rPr>
        <w:t>.</w:t>
      </w:r>
    </w:p>
    <w:p w:rsidR="00F5519F" w:rsidRPr="006664A2" w:rsidRDefault="000E7D2B" w:rsidP="007E7F22">
      <w:pPr>
        <w:pStyle w:val="af4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6664A2">
        <w:rPr>
          <w:sz w:val="28"/>
          <w:szCs w:val="28"/>
        </w:rPr>
        <w:t>У</w:t>
      </w:r>
      <w:proofErr w:type="gramEnd"/>
      <w:r w:rsidRPr="006664A2">
        <w:rPr>
          <w:sz w:val="28"/>
          <w:szCs w:val="28"/>
        </w:rPr>
        <w:t xml:space="preserve"> разі потреби здійснюватимуться перегляд запланованої діяльності, пошук та впровадження більш ефективних способів розв’язання проблеми.</w:t>
      </w:r>
    </w:p>
    <w:p w:rsidR="00F5519F" w:rsidRPr="00AD6E5A" w:rsidRDefault="00F5519F">
      <w:pPr>
        <w:ind w:left="1" w:firstLine="566"/>
        <w:jc w:val="both"/>
        <w:rPr>
          <w:sz w:val="16"/>
          <w:szCs w:val="16"/>
        </w:rPr>
      </w:pPr>
    </w:p>
    <w:p w:rsidR="00F5519F" w:rsidRDefault="000E7D2B" w:rsidP="007E7F22">
      <w:pPr>
        <w:ind w:left="1" w:hanging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V. ОБСЯГИ ТА ДЖЕРЕЛА ФІНАНСУВАННЯ</w:t>
      </w:r>
    </w:p>
    <w:p w:rsidR="00687459" w:rsidRPr="00AD6E5A" w:rsidRDefault="00687459">
      <w:pPr>
        <w:ind w:left="1" w:firstLine="566"/>
        <w:jc w:val="center"/>
        <w:rPr>
          <w:b/>
          <w:sz w:val="16"/>
          <w:szCs w:val="16"/>
          <w:lang w:val="uk-UA"/>
        </w:rPr>
      </w:pPr>
    </w:p>
    <w:p w:rsidR="00F5519F" w:rsidRDefault="000E7D2B">
      <w:pPr>
        <w:ind w:left="1" w:firstLine="566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реалізації заходів Програми здійснюватим</w:t>
      </w:r>
      <w:r w:rsidR="00B30579">
        <w:rPr>
          <w:sz w:val="28"/>
          <w:szCs w:val="28"/>
        </w:rPr>
        <w:t xml:space="preserve">еться за рахунок коштів </w:t>
      </w:r>
      <w:proofErr w:type="gramStart"/>
      <w:r w:rsidR="00B30579">
        <w:rPr>
          <w:sz w:val="28"/>
          <w:szCs w:val="28"/>
        </w:rPr>
        <w:t>м</w:t>
      </w:r>
      <w:proofErr w:type="gramEnd"/>
      <w:r w:rsidR="00B30579">
        <w:rPr>
          <w:sz w:val="28"/>
          <w:szCs w:val="28"/>
        </w:rPr>
        <w:t>ісцев</w:t>
      </w:r>
      <w:r w:rsidR="00B30579">
        <w:rPr>
          <w:sz w:val="28"/>
          <w:szCs w:val="28"/>
          <w:lang w:val="uk-UA"/>
        </w:rPr>
        <w:t>ого</w:t>
      </w:r>
      <w:r w:rsidR="00B30579">
        <w:rPr>
          <w:sz w:val="28"/>
          <w:szCs w:val="28"/>
        </w:rPr>
        <w:t xml:space="preserve"> бюджет</w:t>
      </w:r>
      <w:r w:rsidR="00B30579"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та джерел, не заборонених чинним законодавством України. Обсяг фінансування Програми, за рахунок бюджетних коштів, буде визначатися щорічно, виходячи з фінансових мо</w:t>
      </w:r>
      <w:r w:rsidR="00B30579">
        <w:rPr>
          <w:sz w:val="28"/>
          <w:szCs w:val="28"/>
        </w:rPr>
        <w:t>жливостей місцев</w:t>
      </w:r>
      <w:r w:rsidR="00B30579">
        <w:rPr>
          <w:sz w:val="28"/>
          <w:szCs w:val="28"/>
          <w:lang w:val="uk-UA"/>
        </w:rPr>
        <w:t>ого</w:t>
      </w:r>
      <w:r w:rsidR="00B30579">
        <w:rPr>
          <w:sz w:val="28"/>
          <w:szCs w:val="28"/>
        </w:rPr>
        <w:t xml:space="preserve"> бюджет</w:t>
      </w:r>
      <w:r w:rsidR="00B30579"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на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ідставі обґрунтованих розрахунків, поданих її виконавцями.</w:t>
      </w:r>
    </w:p>
    <w:p w:rsidR="00F5519F" w:rsidRDefault="000E7D2B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Розрахунок асигнувань на реалізацію заходів на п</w:t>
      </w:r>
      <w:r w:rsidR="00B30579">
        <w:rPr>
          <w:sz w:val="28"/>
          <w:szCs w:val="28"/>
        </w:rPr>
        <w:t>еріод дії Програми протягом 202</w:t>
      </w:r>
      <w:r w:rsidR="00B30579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-2027 років (ресурсне забезпеченн</w:t>
      </w:r>
      <w:r w:rsidR="006664A2">
        <w:rPr>
          <w:sz w:val="28"/>
          <w:szCs w:val="28"/>
        </w:rPr>
        <w:t xml:space="preserve">я Програми) наведено у додатку </w:t>
      </w:r>
      <w:r w:rsidR="006664A2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.</w:t>
      </w:r>
      <w:proofErr w:type="gramEnd"/>
    </w:p>
    <w:p w:rsidR="00F5519F" w:rsidRDefault="00F5519F">
      <w:pPr>
        <w:ind w:left="1" w:firstLine="566"/>
        <w:jc w:val="both"/>
      </w:pPr>
    </w:p>
    <w:p w:rsidR="00F5519F" w:rsidRDefault="000E7D2B">
      <w:pPr>
        <w:tabs>
          <w:tab w:val="left" w:pos="1276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І.</w:t>
      </w:r>
      <w:proofErr w:type="gramEnd"/>
      <w:r>
        <w:rPr>
          <w:b/>
          <w:sz w:val="28"/>
          <w:szCs w:val="28"/>
        </w:rPr>
        <w:t xml:space="preserve"> ЗАВДАННЯ І ЗАХОДИ ПРОГРАМИ ТА РЕЗУЛЬТАТИВНІ ПОКАЗНИКИ</w:t>
      </w:r>
    </w:p>
    <w:p w:rsidR="00F5519F" w:rsidRPr="00AD6E5A" w:rsidRDefault="00F5519F">
      <w:pPr>
        <w:shd w:val="clear" w:color="auto" w:fill="FFFFFF"/>
        <w:ind w:firstLine="567"/>
        <w:jc w:val="both"/>
        <w:rPr>
          <w:sz w:val="16"/>
          <w:szCs w:val="16"/>
        </w:rPr>
      </w:pPr>
    </w:p>
    <w:p w:rsidR="00F5519F" w:rsidRDefault="006664A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</w:t>
      </w:r>
      <w:r w:rsidR="000E7D2B">
        <w:rPr>
          <w:sz w:val="28"/>
          <w:szCs w:val="28"/>
        </w:rPr>
        <w:t>Основними (</w:t>
      </w:r>
      <w:proofErr w:type="gramStart"/>
      <w:r w:rsidR="000E7D2B">
        <w:rPr>
          <w:sz w:val="28"/>
          <w:szCs w:val="28"/>
        </w:rPr>
        <w:t>пр</w:t>
      </w:r>
      <w:proofErr w:type="gramEnd"/>
      <w:r w:rsidR="000E7D2B">
        <w:rPr>
          <w:sz w:val="28"/>
          <w:szCs w:val="28"/>
        </w:rPr>
        <w:t>іоритетними) напрямами Програми є:</w:t>
      </w:r>
    </w:p>
    <w:p w:rsidR="00F5519F" w:rsidRPr="000A6FBE" w:rsidRDefault="000E7D2B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</w:t>
      </w:r>
      <w:r w:rsidR="000A6FBE">
        <w:rPr>
          <w:sz w:val="28"/>
          <w:szCs w:val="28"/>
          <w:lang w:val="uk-UA"/>
        </w:rPr>
        <w:t>)</w:t>
      </w:r>
      <w:r w:rsidR="000A6FBE">
        <w:rPr>
          <w:sz w:val="28"/>
          <w:szCs w:val="28"/>
        </w:rPr>
        <w:t xml:space="preserve"> </w:t>
      </w:r>
      <w:r w:rsidR="000A6FBE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</w:rPr>
        <w:t xml:space="preserve">озширення сфери застосування української </w:t>
      </w:r>
      <w:r w:rsidR="00A44845">
        <w:rPr>
          <w:sz w:val="28"/>
          <w:szCs w:val="28"/>
        </w:rPr>
        <w:t>мови дітьми та молоддю як невід</w:t>
      </w:r>
      <w:r w:rsidR="00A44845">
        <w:rPr>
          <w:sz w:val="28"/>
          <w:szCs w:val="28"/>
          <w:lang w:val="uk-UA"/>
        </w:rPr>
        <w:t>’</w:t>
      </w:r>
      <w:r>
        <w:rPr>
          <w:sz w:val="28"/>
          <w:szCs w:val="28"/>
        </w:rPr>
        <w:t>ємного елемента наці</w:t>
      </w:r>
      <w:r w:rsidR="000A6FBE">
        <w:rPr>
          <w:sz w:val="28"/>
          <w:szCs w:val="28"/>
        </w:rPr>
        <w:t>онально-патріотичного виховання</w:t>
      </w:r>
      <w:r w:rsidR="000A6FBE">
        <w:rPr>
          <w:sz w:val="28"/>
          <w:szCs w:val="28"/>
          <w:lang w:val="uk-UA"/>
        </w:rPr>
        <w:t>;</w:t>
      </w:r>
    </w:p>
    <w:p w:rsidR="00F5519F" w:rsidRPr="000A6FBE" w:rsidRDefault="000E7D2B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</w:t>
      </w:r>
      <w:r w:rsidR="000A6FBE">
        <w:rPr>
          <w:sz w:val="28"/>
          <w:szCs w:val="28"/>
          <w:lang w:val="uk-UA"/>
        </w:rPr>
        <w:t>) п</w:t>
      </w:r>
      <w:r>
        <w:rPr>
          <w:sz w:val="28"/>
          <w:szCs w:val="28"/>
        </w:rPr>
        <w:t>роведення комплексу заходів</w:t>
      </w:r>
      <w:r w:rsidR="00A44845">
        <w:rPr>
          <w:sz w:val="28"/>
          <w:szCs w:val="28"/>
          <w:lang w:val="uk-UA"/>
        </w:rPr>
        <w:t xml:space="preserve"> </w:t>
      </w:r>
      <w:proofErr w:type="gramStart"/>
      <w:r w:rsidR="00A44845">
        <w:rPr>
          <w:sz w:val="28"/>
          <w:szCs w:val="28"/>
          <w:lang w:val="uk-UA"/>
        </w:rPr>
        <w:t>р</w:t>
      </w:r>
      <w:proofErr w:type="gramEnd"/>
      <w:r w:rsidR="00A44845">
        <w:rPr>
          <w:sz w:val="28"/>
          <w:szCs w:val="28"/>
          <w:lang w:val="uk-UA"/>
        </w:rPr>
        <w:t>ізних рівнів</w:t>
      </w:r>
      <w:r>
        <w:rPr>
          <w:sz w:val="28"/>
          <w:szCs w:val="28"/>
        </w:rPr>
        <w:t>, спрямованих на підтримку і популяризацію украї</w:t>
      </w:r>
      <w:r w:rsidR="000A6FBE">
        <w:rPr>
          <w:sz w:val="28"/>
          <w:szCs w:val="28"/>
        </w:rPr>
        <w:t>нської мови</w:t>
      </w:r>
      <w:r w:rsidR="000A6FBE">
        <w:rPr>
          <w:sz w:val="28"/>
          <w:szCs w:val="28"/>
          <w:lang w:val="uk-UA"/>
        </w:rPr>
        <w:t>;</w:t>
      </w:r>
    </w:p>
    <w:p w:rsidR="00F5519F" w:rsidRPr="000A6FBE" w:rsidRDefault="000E7D2B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3</w:t>
      </w:r>
      <w:r w:rsidR="000A6FBE">
        <w:rPr>
          <w:sz w:val="28"/>
          <w:szCs w:val="28"/>
          <w:lang w:val="uk-UA"/>
        </w:rPr>
        <w:t>)</w:t>
      </w:r>
      <w:r w:rsidR="000A6FBE">
        <w:rPr>
          <w:sz w:val="28"/>
          <w:szCs w:val="28"/>
        </w:rPr>
        <w:t xml:space="preserve"> </w:t>
      </w:r>
      <w:r w:rsidR="000A6FBE"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 xml:space="preserve">абезпечення інформування надавачів та споживачів послуг щодо </w:t>
      </w:r>
      <w:proofErr w:type="gramStart"/>
      <w:r>
        <w:rPr>
          <w:sz w:val="28"/>
          <w:szCs w:val="28"/>
        </w:rPr>
        <w:t>нормативного</w:t>
      </w:r>
      <w:proofErr w:type="gramEnd"/>
      <w:r>
        <w:rPr>
          <w:sz w:val="28"/>
          <w:szCs w:val="28"/>
        </w:rPr>
        <w:t xml:space="preserve"> врегулювання питання використання державної мови у відпо</w:t>
      </w:r>
      <w:r w:rsidR="000A6FBE">
        <w:rPr>
          <w:sz w:val="28"/>
          <w:szCs w:val="28"/>
        </w:rPr>
        <w:t>відних сферах суспільного життя</w:t>
      </w:r>
      <w:r w:rsidR="000A6FBE">
        <w:rPr>
          <w:sz w:val="28"/>
          <w:szCs w:val="28"/>
          <w:lang w:val="uk-UA"/>
        </w:rPr>
        <w:t>;</w:t>
      </w:r>
    </w:p>
    <w:p w:rsidR="00F5519F" w:rsidRPr="000A6FBE" w:rsidRDefault="000E7D2B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</w:t>
      </w:r>
      <w:r w:rsidR="000A6FBE">
        <w:rPr>
          <w:sz w:val="28"/>
          <w:szCs w:val="28"/>
          <w:lang w:val="uk-UA"/>
        </w:rPr>
        <w:t>)</w:t>
      </w:r>
      <w:r w:rsidR="000A6FBE">
        <w:rPr>
          <w:sz w:val="28"/>
          <w:szCs w:val="28"/>
        </w:rPr>
        <w:t xml:space="preserve"> </w:t>
      </w:r>
      <w:r w:rsidR="000A6FBE">
        <w:rPr>
          <w:sz w:val="28"/>
          <w:szCs w:val="28"/>
          <w:lang w:val="uk-UA"/>
        </w:rPr>
        <w:t>д</w:t>
      </w:r>
      <w:r>
        <w:rPr>
          <w:sz w:val="28"/>
          <w:szCs w:val="28"/>
        </w:rPr>
        <w:t>омінування української м</w:t>
      </w:r>
      <w:r w:rsidR="000A6FBE">
        <w:rPr>
          <w:sz w:val="28"/>
          <w:szCs w:val="28"/>
        </w:rPr>
        <w:t>ови в інформаційному середовищі</w:t>
      </w:r>
      <w:r w:rsidR="000A6FBE">
        <w:rPr>
          <w:sz w:val="28"/>
          <w:szCs w:val="28"/>
          <w:lang w:val="uk-UA"/>
        </w:rPr>
        <w:t>;</w:t>
      </w:r>
    </w:p>
    <w:p w:rsidR="00F5519F" w:rsidRPr="000A6FBE" w:rsidRDefault="000A6FB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ф</w:t>
      </w:r>
      <w:r w:rsidR="000E7D2B">
        <w:rPr>
          <w:sz w:val="28"/>
          <w:szCs w:val="28"/>
        </w:rPr>
        <w:t>ормування цілісного інформаційно-культурного простору</w:t>
      </w:r>
      <w:r>
        <w:rPr>
          <w:sz w:val="28"/>
          <w:szCs w:val="28"/>
          <w:lang w:val="uk-UA"/>
        </w:rPr>
        <w:t>;</w:t>
      </w:r>
    </w:p>
    <w:p w:rsidR="00F5519F" w:rsidRDefault="000A6F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</w:t>
      </w:r>
      <w:r w:rsidR="000E7D2B">
        <w:rPr>
          <w:sz w:val="28"/>
          <w:szCs w:val="28"/>
        </w:rPr>
        <w:t>оніторинг та контроль щодо розвитку і функціонування української мови.</w:t>
      </w:r>
    </w:p>
    <w:p w:rsidR="00F5519F" w:rsidRDefault="000A6FBE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2. </w:t>
      </w:r>
      <w:r w:rsidR="000E7D2B">
        <w:rPr>
          <w:bCs/>
          <w:sz w:val="28"/>
          <w:szCs w:val="28"/>
        </w:rPr>
        <w:t>Основні заходи реалізації Програми наведено у</w:t>
      </w:r>
      <w:r w:rsidR="000E7D2B">
        <w:rPr>
          <w:sz w:val="28"/>
          <w:szCs w:val="28"/>
        </w:rPr>
        <w:t xml:space="preserve"> Розділі VII</w:t>
      </w:r>
      <w:r>
        <w:rPr>
          <w:sz w:val="28"/>
          <w:szCs w:val="28"/>
          <w:lang w:val="uk-UA"/>
        </w:rPr>
        <w:t>І</w:t>
      </w:r>
      <w:r w:rsidR="000E7D2B">
        <w:rPr>
          <w:sz w:val="28"/>
          <w:szCs w:val="28"/>
        </w:rPr>
        <w:t>.</w:t>
      </w:r>
    </w:p>
    <w:p w:rsidR="00F5519F" w:rsidRDefault="000A6FBE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 xml:space="preserve">3. </w:t>
      </w:r>
      <w:r w:rsidR="000E7D2B">
        <w:rPr>
          <w:sz w:val="28"/>
          <w:szCs w:val="28"/>
          <w:shd w:val="clear" w:color="auto" w:fill="FFFFFF"/>
        </w:rPr>
        <w:t>Виконання Програми до 2027 року дасть змогу:</w:t>
      </w:r>
    </w:p>
    <w:p w:rsidR="00F5519F" w:rsidRPr="00AD6E5A" w:rsidRDefault="00AD6E5A" w:rsidP="00AD6E5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1) </w:t>
      </w:r>
      <w:r w:rsidR="000E7D2B">
        <w:rPr>
          <w:sz w:val="28"/>
          <w:szCs w:val="28"/>
        </w:rPr>
        <w:t>збільшити кількість проведених культурно-мистецьких та інформаційно-прсвітницьких заходів, спрямованих на популяризацію української мови;</w:t>
      </w:r>
    </w:p>
    <w:p w:rsidR="00F5519F" w:rsidRPr="00AD6E5A" w:rsidRDefault="00AD6E5A">
      <w:pPr>
        <w:ind w:firstLine="567"/>
        <w:jc w:val="both"/>
        <w:rPr>
          <w:sz w:val="28"/>
          <w:szCs w:val="28"/>
          <w:lang w:val="uk-UA"/>
        </w:rPr>
      </w:pPr>
      <w:r w:rsidRPr="00AD6E5A">
        <w:rPr>
          <w:sz w:val="28"/>
          <w:szCs w:val="28"/>
          <w:lang w:val="uk-UA"/>
        </w:rPr>
        <w:t>2)</w:t>
      </w:r>
      <w:r>
        <w:rPr>
          <w:sz w:val="28"/>
          <w:szCs w:val="28"/>
        </w:rPr>
        <w:t> </w:t>
      </w:r>
      <w:r w:rsidR="000E7D2B" w:rsidRPr="00AD6E5A">
        <w:rPr>
          <w:sz w:val="28"/>
          <w:szCs w:val="28"/>
          <w:lang w:val="uk-UA"/>
        </w:rPr>
        <w:t>збільшити кількість осіб, що підвищили кваліфікацію з володіння українською мовою;</w:t>
      </w:r>
    </w:p>
    <w:p w:rsidR="00F5519F" w:rsidRPr="00B07227" w:rsidRDefault="000E7D2B">
      <w:pPr>
        <w:ind w:firstLine="567"/>
        <w:jc w:val="both"/>
        <w:rPr>
          <w:sz w:val="28"/>
          <w:szCs w:val="28"/>
          <w:lang w:val="uk-UA"/>
        </w:rPr>
      </w:pPr>
      <w:r w:rsidRPr="00B07227">
        <w:rPr>
          <w:sz w:val="28"/>
          <w:szCs w:val="28"/>
          <w:lang w:val="uk-UA"/>
        </w:rPr>
        <w:t>3)</w:t>
      </w:r>
      <w:r>
        <w:rPr>
          <w:sz w:val="28"/>
          <w:szCs w:val="28"/>
        </w:rPr>
        <w:t> </w:t>
      </w:r>
      <w:r w:rsidRPr="00B07227">
        <w:rPr>
          <w:sz w:val="28"/>
          <w:szCs w:val="28"/>
          <w:lang w:val="uk-UA"/>
        </w:rPr>
        <w:t>збільшення обсягу поповнення бібліотечних фондів україномовною літературою та періодичними виданнями;</w:t>
      </w:r>
    </w:p>
    <w:p w:rsidR="000A6FBE" w:rsidRPr="00AD6E5A" w:rsidRDefault="000A6FBE">
      <w:pPr>
        <w:ind w:left="1" w:firstLine="566"/>
        <w:jc w:val="both"/>
        <w:rPr>
          <w:sz w:val="16"/>
          <w:szCs w:val="16"/>
          <w:lang w:val="uk-UA"/>
        </w:rPr>
      </w:pPr>
    </w:p>
    <w:p w:rsidR="00F5519F" w:rsidRDefault="000E7D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VІІ. СТРОКИ ТА ЕТАПИ ВИКОНАННЯ ПРОГРАМИ</w:t>
      </w:r>
    </w:p>
    <w:p w:rsidR="00F5519F" w:rsidRPr="00AD6E5A" w:rsidRDefault="00F5519F">
      <w:pPr>
        <w:ind w:left="1" w:firstLine="566"/>
        <w:jc w:val="both"/>
        <w:rPr>
          <w:sz w:val="16"/>
          <w:szCs w:val="16"/>
        </w:rPr>
      </w:pPr>
    </w:p>
    <w:p w:rsidR="00F5519F" w:rsidRDefault="000E7D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Програма виконується шляхом здійснення її заході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та завдань виконавцями, що несуть відповідальність за її виконання. Реалізація Програми забезпечується спільними зусиллями </w:t>
      </w:r>
      <w:r w:rsidR="00A44845">
        <w:rPr>
          <w:sz w:val="28"/>
          <w:szCs w:val="28"/>
          <w:lang w:val="uk-UA"/>
        </w:rPr>
        <w:t xml:space="preserve">сільської </w:t>
      </w:r>
      <w:proofErr w:type="gramStart"/>
      <w:r w:rsidR="00A44845">
        <w:rPr>
          <w:sz w:val="28"/>
          <w:szCs w:val="28"/>
          <w:lang w:val="uk-UA"/>
        </w:rPr>
        <w:t>ради</w:t>
      </w:r>
      <w:proofErr w:type="gramEnd"/>
      <w:r>
        <w:rPr>
          <w:sz w:val="28"/>
          <w:szCs w:val="28"/>
        </w:rPr>
        <w:t>, закладів та організацій громадянського суспільства для досягнення мети та завдань Програми.</w:t>
      </w:r>
    </w:p>
    <w:p w:rsidR="00B10D6D" w:rsidRPr="00B10D6D" w:rsidRDefault="000E7D2B" w:rsidP="00B10D6D">
      <w:pPr>
        <w:pStyle w:val="4"/>
        <w:spacing w:before="150" w:after="150"/>
        <w:ind w:firstLine="567"/>
        <w:jc w:val="both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lang w:val="uk-UA"/>
        </w:rPr>
      </w:pPr>
      <w:r w:rsidRPr="00B10D6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Контроль за виконанням Програми здійснює </w:t>
      </w:r>
      <w:r w:rsidR="00B10D6D" w:rsidRPr="00B10D6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Великосеверинівська сільська рада</w:t>
      </w:r>
      <w:r w:rsidRPr="00B10D6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та </w:t>
      </w:r>
      <w:r w:rsidR="00B10D6D">
        <w:rPr>
          <w:rStyle w:val="af5"/>
          <w:rFonts w:ascii="Times New Roman" w:hAnsi="Times New Roman" w:cs="Times New Roman"/>
          <w:bCs/>
          <w:i w:val="0"/>
          <w:color w:val="auto"/>
          <w:sz w:val="28"/>
          <w:szCs w:val="28"/>
          <w:lang w:val="uk-UA"/>
        </w:rPr>
        <w:t>п</w:t>
      </w:r>
      <w:r w:rsidR="00B10D6D" w:rsidRPr="00B10D6D">
        <w:rPr>
          <w:rStyle w:val="af5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остійна комісія з  питань  освіти, фізичного  виховання, культури, охорони здоров’я та  </w:t>
      </w:r>
      <w:proofErr w:type="gramStart"/>
      <w:r w:rsidR="00B10D6D" w:rsidRPr="00B10D6D">
        <w:rPr>
          <w:rStyle w:val="af5"/>
          <w:rFonts w:ascii="Times New Roman" w:hAnsi="Times New Roman" w:cs="Times New Roman"/>
          <w:bCs/>
          <w:i w:val="0"/>
          <w:color w:val="auto"/>
          <w:sz w:val="28"/>
          <w:szCs w:val="28"/>
        </w:rPr>
        <w:t>соц</w:t>
      </w:r>
      <w:proofErr w:type="gramEnd"/>
      <w:r w:rsidR="00B10D6D" w:rsidRPr="00B10D6D">
        <w:rPr>
          <w:rStyle w:val="af5"/>
          <w:rFonts w:ascii="Times New Roman" w:hAnsi="Times New Roman" w:cs="Times New Roman"/>
          <w:bCs/>
          <w:i w:val="0"/>
          <w:color w:val="auto"/>
          <w:sz w:val="28"/>
          <w:szCs w:val="28"/>
        </w:rPr>
        <w:t>іального  захисту Великосеверинівської  сільської ради</w:t>
      </w:r>
      <w:r w:rsidR="00B10D6D">
        <w:rPr>
          <w:rStyle w:val="af5"/>
          <w:rFonts w:ascii="Times New Roman" w:hAnsi="Times New Roman" w:cs="Times New Roman"/>
          <w:bCs/>
          <w:i w:val="0"/>
          <w:color w:val="auto"/>
          <w:sz w:val="28"/>
          <w:szCs w:val="28"/>
          <w:lang w:val="uk-UA"/>
        </w:rPr>
        <w:t>.</w:t>
      </w:r>
    </w:p>
    <w:p w:rsidR="00F5519F" w:rsidRPr="00B10D6D" w:rsidRDefault="000E7D2B" w:rsidP="00AD6E5A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B10D6D">
        <w:rPr>
          <w:sz w:val="28"/>
          <w:szCs w:val="28"/>
          <w:lang w:val="uk-UA"/>
        </w:rPr>
        <w:t xml:space="preserve">Відповідальним за організаційний супровід та координацію діяльності щодо виконання заходів Програми є </w:t>
      </w:r>
      <w:r w:rsidR="00B10D6D">
        <w:rPr>
          <w:sz w:val="28"/>
          <w:szCs w:val="28"/>
          <w:lang w:val="uk-UA"/>
        </w:rPr>
        <w:t>відділ освіти, молоді та спорту, культури та туризму Великосеверинівської сільської ради</w:t>
      </w:r>
      <w:r w:rsidRPr="00B10D6D">
        <w:rPr>
          <w:sz w:val="28"/>
          <w:szCs w:val="28"/>
          <w:lang w:val="uk-UA"/>
        </w:rPr>
        <w:t>.</w:t>
      </w:r>
    </w:p>
    <w:p w:rsidR="00F5519F" w:rsidRDefault="000E7D2B" w:rsidP="00AD6E5A">
      <w:pPr>
        <w:ind w:left="1" w:firstLine="56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Виконавці заходів, передбачених Програмою, інформують </w:t>
      </w:r>
      <w:r w:rsidR="00B10D6D">
        <w:rPr>
          <w:sz w:val="28"/>
          <w:szCs w:val="28"/>
          <w:lang w:val="uk-UA"/>
        </w:rPr>
        <w:t xml:space="preserve">відділ освіти, молоді та спорту, культури та туризму Великосеверинівської сільської ради </w:t>
      </w:r>
      <w:r>
        <w:rPr>
          <w:sz w:val="28"/>
          <w:szCs w:val="28"/>
        </w:rPr>
        <w:t xml:space="preserve">щорічно </w:t>
      </w:r>
      <w:r w:rsidR="00B10D6D">
        <w:rPr>
          <w:b/>
          <w:bCs/>
          <w:sz w:val="28"/>
          <w:szCs w:val="28"/>
        </w:rPr>
        <w:t xml:space="preserve">до </w:t>
      </w:r>
      <w:r w:rsidR="00B10D6D">
        <w:rPr>
          <w:b/>
          <w:bCs/>
          <w:sz w:val="28"/>
          <w:szCs w:val="28"/>
          <w:lang w:val="uk-UA"/>
        </w:rPr>
        <w:t>15</w:t>
      </w:r>
      <w:r w:rsidR="00B10D6D">
        <w:rPr>
          <w:b/>
          <w:bCs/>
          <w:sz w:val="28"/>
          <w:szCs w:val="28"/>
        </w:rPr>
        <w:t xml:space="preserve"> червня та </w:t>
      </w:r>
      <w:proofErr w:type="gramStart"/>
      <w:r w:rsidR="00B10D6D">
        <w:rPr>
          <w:b/>
          <w:bCs/>
          <w:sz w:val="28"/>
          <w:szCs w:val="28"/>
        </w:rPr>
        <w:t>до</w:t>
      </w:r>
      <w:proofErr w:type="gramEnd"/>
      <w:r w:rsidR="00B10D6D">
        <w:rPr>
          <w:b/>
          <w:bCs/>
          <w:sz w:val="28"/>
          <w:szCs w:val="28"/>
        </w:rPr>
        <w:t xml:space="preserve"> </w:t>
      </w:r>
      <w:r w:rsidR="00B10D6D">
        <w:rPr>
          <w:b/>
          <w:bCs/>
          <w:sz w:val="28"/>
          <w:szCs w:val="28"/>
          <w:lang w:val="uk-UA"/>
        </w:rPr>
        <w:t>15</w:t>
      </w:r>
      <w:r>
        <w:rPr>
          <w:b/>
          <w:bCs/>
          <w:sz w:val="28"/>
          <w:szCs w:val="28"/>
        </w:rPr>
        <w:t xml:space="preserve"> грудня.</w:t>
      </w:r>
    </w:p>
    <w:p w:rsidR="00F5519F" w:rsidRDefault="000E7D2B" w:rsidP="00AD6E5A">
      <w:pPr>
        <w:ind w:left="1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Узагальнену інформацію про хід виконання програми </w:t>
      </w:r>
      <w:r w:rsidR="00B10D6D">
        <w:rPr>
          <w:sz w:val="28"/>
          <w:szCs w:val="28"/>
          <w:lang w:val="uk-UA"/>
        </w:rPr>
        <w:t>загальний відділ</w:t>
      </w:r>
      <w:r>
        <w:rPr>
          <w:sz w:val="28"/>
          <w:szCs w:val="28"/>
        </w:rPr>
        <w:t xml:space="preserve"> подає щорічно </w:t>
      </w:r>
      <w:r>
        <w:rPr>
          <w:b/>
          <w:bCs/>
          <w:sz w:val="28"/>
          <w:szCs w:val="28"/>
        </w:rPr>
        <w:t>до 10 липня та до 20 січня</w:t>
      </w:r>
      <w:r>
        <w:rPr>
          <w:sz w:val="28"/>
          <w:szCs w:val="28"/>
        </w:rPr>
        <w:t xml:space="preserve"> Кіровоградській обласній державній адміністрації та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іровоградській обласній раді.</w:t>
      </w:r>
    </w:p>
    <w:p w:rsidR="00F5519F" w:rsidRDefault="00F5519F" w:rsidP="00AD6E5A">
      <w:pPr>
        <w:rPr>
          <w:b/>
          <w:bCs/>
          <w:sz w:val="28"/>
          <w:szCs w:val="28"/>
          <w:lang w:val="uk-UA"/>
        </w:rPr>
      </w:pPr>
    </w:p>
    <w:p w:rsidR="00F5519F" w:rsidRDefault="00F5519F">
      <w:pPr>
        <w:rPr>
          <w:b/>
          <w:bCs/>
          <w:sz w:val="28"/>
          <w:szCs w:val="28"/>
          <w:lang w:val="uk-UA"/>
        </w:rPr>
        <w:sectPr w:rsidR="00F5519F" w:rsidSect="00B750DA">
          <w:headerReference w:type="default" r:id="rId8"/>
          <w:headerReference w:type="first" r:id="rId9"/>
          <w:pgSz w:w="11906" w:h="16838"/>
          <w:pgMar w:top="1134" w:right="567" w:bottom="993" w:left="1701" w:header="568" w:footer="0" w:gutter="0"/>
          <w:cols w:space="720"/>
          <w:formProt w:val="0"/>
          <w:titlePg/>
          <w:docGrid w:linePitch="360" w:charSpace="-6145"/>
        </w:sectPr>
      </w:pPr>
    </w:p>
    <w:p w:rsidR="00F5519F" w:rsidRDefault="000E7D2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lastRenderedPageBreak/>
        <w:t>VI</w:t>
      </w:r>
      <w:r w:rsidR="000A6FBE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ЗАВДАННЯ ТА ЗАХОДИ</w:t>
      </w:r>
    </w:p>
    <w:p w:rsidR="00160EEE" w:rsidRDefault="000E7D2B">
      <w:pPr>
        <w:tabs>
          <w:tab w:val="left" w:pos="6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програми  розвитку та функціонування української мови</w:t>
      </w:r>
      <w:r>
        <w:rPr>
          <w:b/>
          <w:bCs/>
          <w:sz w:val="28"/>
          <w:szCs w:val="28"/>
          <w:lang w:val="uk-UA"/>
        </w:rPr>
        <w:t xml:space="preserve"> </w:t>
      </w:r>
      <w:r w:rsidR="00160EEE">
        <w:rPr>
          <w:b/>
          <w:bCs/>
          <w:sz w:val="28"/>
          <w:szCs w:val="28"/>
          <w:lang w:val="uk-UA"/>
        </w:rPr>
        <w:t xml:space="preserve">на території Великосеверинівської сільської </w:t>
      </w:r>
      <w:proofErr w:type="gramStart"/>
      <w:r w:rsidR="00160EEE">
        <w:rPr>
          <w:b/>
          <w:bCs/>
          <w:sz w:val="28"/>
          <w:szCs w:val="28"/>
          <w:lang w:val="uk-UA"/>
        </w:rPr>
        <w:t>ради</w:t>
      </w:r>
      <w:proofErr w:type="gramEnd"/>
    </w:p>
    <w:p w:rsidR="00F5519F" w:rsidRDefault="00160EEE">
      <w:pPr>
        <w:tabs>
          <w:tab w:val="left" w:pos="6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на 2024</w:t>
      </w:r>
      <w:r w:rsidR="000E7D2B">
        <w:rPr>
          <w:b/>
          <w:bCs/>
          <w:sz w:val="28"/>
          <w:szCs w:val="28"/>
          <w:lang w:val="uk-UA"/>
        </w:rPr>
        <w:t>-2027 роки</w:t>
      </w:r>
    </w:p>
    <w:p w:rsidR="00F5519F" w:rsidRDefault="00F5519F">
      <w:pPr>
        <w:tabs>
          <w:tab w:val="left" w:pos="60"/>
        </w:tabs>
        <w:jc w:val="both"/>
        <w:rPr>
          <w:sz w:val="20"/>
          <w:szCs w:val="20"/>
        </w:rPr>
      </w:pPr>
    </w:p>
    <w:tbl>
      <w:tblPr>
        <w:tblW w:w="15309" w:type="dxa"/>
        <w:tblInd w:w="-49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429"/>
        <w:gridCol w:w="1844"/>
        <w:gridCol w:w="2828"/>
        <w:gridCol w:w="137"/>
        <w:gridCol w:w="7"/>
        <w:gridCol w:w="708"/>
        <w:gridCol w:w="1844"/>
        <w:gridCol w:w="1558"/>
        <w:gridCol w:w="851"/>
        <w:gridCol w:w="709"/>
        <w:gridCol w:w="708"/>
        <w:gridCol w:w="710"/>
        <w:gridCol w:w="708"/>
        <w:gridCol w:w="2254"/>
        <w:gridCol w:w="14"/>
      </w:tblGrid>
      <w:tr w:rsidR="00ED6281" w:rsidTr="00AD6E5A">
        <w:trPr>
          <w:gridAfter w:val="1"/>
          <w:wAfter w:w="14" w:type="dxa"/>
          <w:cantSplit/>
          <w:trHeight w:val="328"/>
        </w:trPr>
        <w:tc>
          <w:tcPr>
            <w:tcW w:w="4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160EEE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№</w:t>
            </w:r>
            <w:r>
              <w:rPr>
                <w:b/>
                <w:bCs/>
                <w:spacing w:val="1"/>
                <w:w w:val="105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w w:val="105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w w:val="105"/>
                <w:sz w:val="20"/>
                <w:szCs w:val="20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160EEE">
            <w:pPr>
              <w:jc w:val="center"/>
              <w:rPr>
                <w:b/>
                <w:bCs/>
                <w:spacing w:val="-4"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Назва</w:t>
            </w:r>
            <w:r>
              <w:rPr>
                <w:b/>
                <w:bCs/>
                <w:spacing w:val="4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напряму</w:t>
            </w:r>
            <w:r>
              <w:rPr>
                <w:b/>
                <w:bCs/>
                <w:spacing w:val="-4"/>
                <w:w w:val="105"/>
                <w:sz w:val="20"/>
                <w:szCs w:val="20"/>
              </w:rPr>
              <w:t xml:space="preserve"> реалізації</w:t>
            </w:r>
          </w:p>
        </w:tc>
        <w:tc>
          <w:tcPr>
            <w:tcW w:w="29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160EEE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Змі</w:t>
            </w:r>
            <w:proofErr w:type="gramStart"/>
            <w:r>
              <w:rPr>
                <w:b/>
                <w:bCs/>
                <w:w w:val="105"/>
                <w:sz w:val="20"/>
                <w:szCs w:val="20"/>
              </w:rPr>
              <w:t>ст</w:t>
            </w:r>
            <w:proofErr w:type="gramEnd"/>
            <w:r>
              <w:rPr>
                <w:b/>
                <w:bCs/>
                <w:w w:val="105"/>
                <w:sz w:val="20"/>
                <w:szCs w:val="20"/>
              </w:rPr>
              <w:t xml:space="preserve"> заходів</w:t>
            </w:r>
            <w:r>
              <w:rPr>
                <w:b/>
                <w:bCs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Програми</w:t>
            </w:r>
            <w:r>
              <w:rPr>
                <w:b/>
                <w:bCs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з</w:t>
            </w:r>
            <w:r>
              <w:rPr>
                <w:b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виконання завдання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160EEE">
            <w:pPr>
              <w:ind w:left="-81" w:right="-108"/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Строк</w:t>
            </w:r>
            <w:r>
              <w:rPr>
                <w:b/>
                <w:bCs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виконання</w:t>
            </w:r>
          </w:p>
        </w:tc>
        <w:tc>
          <w:tcPr>
            <w:tcW w:w="1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160EEE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Відповідальні</w:t>
            </w:r>
            <w:r>
              <w:rPr>
                <w:b/>
                <w:bCs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за</w:t>
            </w:r>
            <w:r>
              <w:rPr>
                <w:b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виконання</w:t>
            </w:r>
          </w:p>
        </w:tc>
        <w:tc>
          <w:tcPr>
            <w:tcW w:w="1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160EEE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Джерела</w:t>
            </w:r>
            <w:r>
              <w:rPr>
                <w:b/>
                <w:bCs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фінансування</w:t>
            </w:r>
          </w:p>
        </w:tc>
        <w:tc>
          <w:tcPr>
            <w:tcW w:w="368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160EEE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Орієнтовні</w:t>
            </w:r>
            <w:r>
              <w:rPr>
                <w:b/>
                <w:bCs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обсяги фінансування</w:t>
            </w:r>
            <w:r>
              <w:rPr>
                <w:b/>
                <w:bCs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за</w:t>
            </w:r>
            <w:r>
              <w:rPr>
                <w:b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роками виконання</w:t>
            </w:r>
            <w:r>
              <w:rPr>
                <w:b/>
                <w:bCs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(тис</w:t>
            </w:r>
            <w:proofErr w:type="gramStart"/>
            <w:r>
              <w:rPr>
                <w:b/>
                <w:bCs/>
                <w:w w:val="105"/>
                <w:sz w:val="20"/>
                <w:szCs w:val="20"/>
              </w:rPr>
              <w:t>.</w:t>
            </w:r>
            <w:proofErr w:type="gramEnd"/>
            <w:r>
              <w:rPr>
                <w:b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w w:val="105"/>
                <w:sz w:val="20"/>
                <w:szCs w:val="20"/>
              </w:rPr>
              <w:t>г</w:t>
            </w:r>
            <w:proofErr w:type="gramEnd"/>
            <w:r>
              <w:rPr>
                <w:b/>
                <w:bCs/>
                <w:w w:val="105"/>
                <w:sz w:val="20"/>
                <w:szCs w:val="20"/>
              </w:rPr>
              <w:t>рн.)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160E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Очікуваний результат</w:t>
            </w:r>
          </w:p>
        </w:tc>
      </w:tr>
      <w:tr w:rsidR="00CC4B00" w:rsidTr="00AD6E5A">
        <w:trPr>
          <w:gridAfter w:val="1"/>
          <w:wAfter w:w="14" w:type="dxa"/>
          <w:cantSplit/>
          <w:trHeight w:val="246"/>
        </w:trPr>
        <w:tc>
          <w:tcPr>
            <w:tcW w:w="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160EEE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Усього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Pr="00160EEE" w:rsidRDefault="00160EEE">
            <w:pPr>
              <w:jc w:val="center"/>
              <w:rPr>
                <w:b/>
                <w:bCs/>
                <w:w w:val="105"/>
                <w:sz w:val="20"/>
                <w:szCs w:val="20"/>
                <w:lang w:val="uk-UA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202</w:t>
            </w:r>
            <w:r>
              <w:rPr>
                <w:b/>
                <w:bCs/>
                <w:w w:val="105"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Pr="00160EEE" w:rsidRDefault="00160EEE">
            <w:pPr>
              <w:jc w:val="center"/>
              <w:rPr>
                <w:b/>
                <w:bCs/>
                <w:w w:val="105"/>
                <w:sz w:val="20"/>
                <w:szCs w:val="20"/>
                <w:lang w:val="uk-UA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202</w:t>
            </w:r>
            <w:r>
              <w:rPr>
                <w:b/>
                <w:bCs/>
                <w:w w:val="105"/>
                <w:sz w:val="20"/>
                <w:szCs w:val="20"/>
                <w:lang w:val="uk-UA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Pr="00160EEE" w:rsidRDefault="00160EEE">
            <w:pPr>
              <w:jc w:val="center"/>
              <w:rPr>
                <w:b/>
                <w:bCs/>
                <w:w w:val="105"/>
                <w:sz w:val="20"/>
                <w:szCs w:val="20"/>
                <w:lang w:val="uk-UA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202</w:t>
            </w:r>
            <w:r>
              <w:rPr>
                <w:b/>
                <w:bCs/>
                <w:w w:val="105"/>
                <w:sz w:val="20"/>
                <w:szCs w:val="20"/>
                <w:lang w:val="uk-UA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Pr="00160EEE" w:rsidRDefault="00160EEE">
            <w:pPr>
              <w:jc w:val="center"/>
              <w:rPr>
                <w:b/>
                <w:bCs/>
                <w:w w:val="105"/>
                <w:sz w:val="20"/>
                <w:szCs w:val="20"/>
                <w:lang w:val="uk-UA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202</w:t>
            </w:r>
            <w:r>
              <w:rPr>
                <w:b/>
                <w:bCs/>
                <w:w w:val="105"/>
                <w:sz w:val="20"/>
                <w:szCs w:val="20"/>
                <w:lang w:val="uk-UA"/>
              </w:rPr>
              <w:t>7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CC4B00" w:rsidTr="00AD6E5A">
        <w:trPr>
          <w:gridAfter w:val="1"/>
          <w:wAfter w:w="14" w:type="dxa"/>
          <w:cantSplit/>
          <w:trHeight w:val="78"/>
        </w:trPr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</w:t>
            </w:r>
          </w:p>
        </w:tc>
        <w:tc>
          <w:tcPr>
            <w:tcW w:w="2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3</w:t>
            </w:r>
          </w:p>
        </w:tc>
        <w:tc>
          <w:tcPr>
            <w:tcW w:w="7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160EEE">
            <w:pPr>
              <w:jc w:val="center"/>
              <w:rPr>
                <w:bCs/>
                <w:w w:val="105"/>
                <w:sz w:val="20"/>
                <w:szCs w:val="20"/>
              </w:rPr>
            </w:pPr>
            <w:r>
              <w:rPr>
                <w:bCs/>
                <w:w w:val="105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160EEE">
            <w:pPr>
              <w:jc w:val="center"/>
              <w:rPr>
                <w:bCs/>
                <w:w w:val="105"/>
                <w:sz w:val="20"/>
                <w:szCs w:val="20"/>
              </w:rPr>
            </w:pPr>
            <w:r>
              <w:rPr>
                <w:bCs/>
                <w:w w:val="105"/>
                <w:sz w:val="20"/>
                <w:szCs w:val="20"/>
              </w:rPr>
              <w:t>11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160E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</w:tr>
      <w:tr w:rsidR="00595956" w:rsidTr="00AD6E5A">
        <w:trPr>
          <w:gridAfter w:val="1"/>
          <w:wAfter w:w="14" w:type="dxa"/>
          <w:cantSplit/>
          <w:trHeight w:val="2038"/>
        </w:trPr>
        <w:tc>
          <w:tcPr>
            <w:tcW w:w="429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 w:rsidP="00FC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Розширення сфери застосування української</w:t>
            </w:r>
            <w:r w:rsidR="00FC7CCF">
              <w:rPr>
                <w:sz w:val="20"/>
                <w:szCs w:val="20"/>
              </w:rPr>
              <w:t xml:space="preserve"> мови дітьми та молоддю як неві</w:t>
            </w:r>
            <w:r w:rsidR="00FC7CCF">
              <w:rPr>
                <w:sz w:val="20"/>
                <w:szCs w:val="20"/>
                <w:lang w:val="uk-UA"/>
              </w:rPr>
              <w:t>д’</w:t>
            </w:r>
            <w:r>
              <w:rPr>
                <w:sz w:val="20"/>
                <w:szCs w:val="20"/>
              </w:rPr>
              <w:t>ємного елемента національно-патріотичного виховання</w:t>
            </w:r>
          </w:p>
        </w:tc>
        <w:tc>
          <w:tcPr>
            <w:tcW w:w="2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 w:rsidP="00160E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Забезпечення здобуття вихованцями, учнями і слухачами позашкільної освіти </w:t>
            </w:r>
            <w:proofErr w:type="gramStart"/>
            <w:r>
              <w:rPr>
                <w:sz w:val="20"/>
                <w:szCs w:val="20"/>
                <w:lang w:val="uk-UA"/>
              </w:rPr>
              <w:t>у</w:t>
            </w:r>
            <w:proofErr w:type="gramEnd"/>
            <w:r>
              <w:rPr>
                <w:sz w:val="20"/>
                <w:szCs w:val="20"/>
                <w:lang w:val="uk-UA"/>
              </w:rPr>
              <w:t xml:space="preserve"> Центрі позашкільної освіти Великосеверинівської сільської ради </w:t>
            </w:r>
            <w:r>
              <w:rPr>
                <w:sz w:val="20"/>
                <w:szCs w:val="20"/>
              </w:rPr>
              <w:t>українською мовою</w:t>
            </w:r>
          </w:p>
        </w:tc>
        <w:tc>
          <w:tcPr>
            <w:tcW w:w="7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Pr="00160EEE" w:rsidRDefault="00595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160EEE">
              <w:rPr>
                <w:sz w:val="20"/>
                <w:szCs w:val="20"/>
                <w:lang w:val="uk-UA"/>
              </w:rPr>
              <w:t>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межах кошторису на утримання виконавці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Отримання знань, умінь і навичок у закладах позашкільної освіти </w:t>
            </w:r>
            <w:proofErr w:type="gramStart"/>
            <w:r>
              <w:rPr>
                <w:bCs/>
                <w:sz w:val="20"/>
                <w:szCs w:val="20"/>
              </w:rPr>
              <w:t>державною</w:t>
            </w:r>
            <w:proofErr w:type="gramEnd"/>
            <w:r>
              <w:rPr>
                <w:bCs/>
                <w:sz w:val="20"/>
                <w:szCs w:val="20"/>
              </w:rPr>
              <w:t xml:space="preserve"> мовою</w:t>
            </w:r>
          </w:p>
        </w:tc>
      </w:tr>
      <w:tr w:rsidR="00595956" w:rsidTr="00AD6E5A">
        <w:trPr>
          <w:gridAfter w:val="1"/>
          <w:wAfter w:w="14" w:type="dxa"/>
          <w:cantSplit/>
          <w:trHeight w:val="1302"/>
        </w:trPr>
        <w:tc>
          <w:tcPr>
            <w:tcW w:w="429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Поповнення фондів шкільних бібліотек навчальною,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ізнавальною і художньою літературою українською мовою</w:t>
            </w:r>
          </w:p>
        </w:tc>
        <w:tc>
          <w:tcPr>
            <w:tcW w:w="7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160EEE">
              <w:rPr>
                <w:sz w:val="20"/>
                <w:szCs w:val="20"/>
                <w:lang w:val="uk-UA"/>
              </w:rPr>
              <w:t>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межах кошторису на утримання виконавці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Забезпечення біблі</w:t>
            </w:r>
            <w:proofErr w:type="gramStart"/>
            <w:r>
              <w:rPr>
                <w:bCs/>
                <w:sz w:val="20"/>
                <w:szCs w:val="20"/>
              </w:rPr>
              <w:t>отечного</w:t>
            </w:r>
            <w:proofErr w:type="gramEnd"/>
            <w:r>
              <w:rPr>
                <w:bCs/>
                <w:sz w:val="20"/>
                <w:szCs w:val="20"/>
              </w:rPr>
              <w:t xml:space="preserve"> обслуговування учнів та вчителів з методики викладання навчальних дисциплін і виховної роботи з учнями державною мовою</w:t>
            </w:r>
          </w:p>
        </w:tc>
      </w:tr>
      <w:tr w:rsidR="00ED6281" w:rsidTr="00AD6E5A">
        <w:trPr>
          <w:gridAfter w:val="1"/>
          <w:wAfter w:w="14" w:type="dxa"/>
          <w:cantSplit/>
          <w:trHeight w:val="2300"/>
        </w:trPr>
        <w:tc>
          <w:tcPr>
            <w:tcW w:w="429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 w:rsidP="00595956">
            <w:pPr>
              <w:tabs>
                <w:tab w:val="left" w:pos="2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1.3.Проведення бібліотеками освітніх і </w:t>
            </w:r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 xml:space="preserve">іокультурних заходів, спрямованих на формування національної ідентичності через українську мову </w:t>
            </w:r>
            <w:r w:rsidRPr="000A6FBE">
              <w:rPr>
                <w:color w:val="auto"/>
                <w:sz w:val="20"/>
                <w:szCs w:val="20"/>
              </w:rPr>
              <w:t>(конкурси з написання творів, круглі столи тощо)</w:t>
            </w:r>
          </w:p>
        </w:tc>
        <w:tc>
          <w:tcPr>
            <w:tcW w:w="7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160EEE">
              <w:rPr>
                <w:sz w:val="20"/>
                <w:szCs w:val="20"/>
                <w:lang w:val="uk-UA"/>
              </w:rPr>
              <w:t>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Місцеві бюджети</w:t>
            </w:r>
            <w:r>
              <w:rPr>
                <w:w w:val="106"/>
                <w:sz w:val="20"/>
                <w:szCs w:val="20"/>
                <w:lang w:val="uk-UA"/>
              </w:rPr>
              <w:t xml:space="preserve"> територіаль</w:t>
            </w:r>
          </w:p>
          <w:p w:rsidR="00595956" w:rsidRDefault="00595956" w:rsidP="008356E3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  <w:lang w:val="uk-UA"/>
              </w:rPr>
              <w:t>них громад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 w:rsidP="008356E3">
            <w:pPr>
              <w:jc w:val="center"/>
              <w:rPr>
                <w:w w:val="10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 w:rsidP="008356E3">
            <w:pPr>
              <w:jc w:val="center"/>
              <w:rPr>
                <w:w w:val="106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 w:rsidP="008356E3">
            <w:pPr>
              <w:jc w:val="center"/>
              <w:rPr>
                <w:w w:val="106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 w:rsidP="008356E3">
            <w:pPr>
              <w:jc w:val="center"/>
              <w:rPr>
                <w:w w:val="106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595956" w:rsidRDefault="00595956" w:rsidP="008356E3">
            <w:pPr>
              <w:jc w:val="center"/>
              <w:rPr>
                <w:w w:val="106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595956" w:rsidRDefault="00595956">
            <w:pPr>
              <w:rPr>
                <w:rStyle w:val="29"/>
                <w:sz w:val="20"/>
                <w:szCs w:val="20"/>
              </w:rPr>
            </w:pPr>
            <w:r>
              <w:rPr>
                <w:rStyle w:val="29"/>
                <w:sz w:val="20"/>
                <w:szCs w:val="20"/>
              </w:rPr>
              <w:t>Підвищення рівня інформованості населення з питань функціонування та розвитку української мови, як державної</w:t>
            </w:r>
          </w:p>
        </w:tc>
      </w:tr>
      <w:tr w:rsidR="002C1DCA" w:rsidTr="00AD6E5A">
        <w:trPr>
          <w:gridAfter w:val="1"/>
          <w:wAfter w:w="14" w:type="dxa"/>
          <w:cantSplit/>
          <w:trHeight w:val="451"/>
        </w:trPr>
        <w:tc>
          <w:tcPr>
            <w:tcW w:w="779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C1DCA" w:rsidRDefault="002C1DCA">
            <w:pPr>
              <w:rPr>
                <w:b/>
                <w:bCs/>
                <w:w w:val="106"/>
                <w:sz w:val="20"/>
                <w:szCs w:val="20"/>
              </w:rPr>
            </w:pPr>
            <w:r>
              <w:rPr>
                <w:b/>
                <w:bCs/>
                <w:w w:val="106"/>
                <w:sz w:val="20"/>
                <w:szCs w:val="20"/>
              </w:rPr>
              <w:t>ВСЬОГО ЗА НАПРЯМОМ 1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2C1DCA" w:rsidRPr="00607DF0" w:rsidRDefault="002C1DCA" w:rsidP="00607DF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Місцевий бюджет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C1DCA" w:rsidRDefault="002C1DCA" w:rsidP="008356E3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C1DCA" w:rsidRDefault="002C1DCA" w:rsidP="008356E3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C1DCA" w:rsidRDefault="002C1DCA" w:rsidP="008356E3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C1DCA" w:rsidRDefault="002C1DCA" w:rsidP="008356E3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C1DCA" w:rsidRDefault="002C1DCA" w:rsidP="008356E3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C1DCA" w:rsidRDefault="002C1DCA">
            <w:pPr>
              <w:rPr>
                <w:sz w:val="20"/>
                <w:szCs w:val="20"/>
              </w:rPr>
            </w:pPr>
          </w:p>
        </w:tc>
      </w:tr>
      <w:tr w:rsidR="00CC4B00" w:rsidTr="00AD6E5A">
        <w:trPr>
          <w:gridAfter w:val="1"/>
          <w:wAfter w:w="14" w:type="dxa"/>
          <w:cantSplit/>
          <w:trHeight w:val="374"/>
        </w:trPr>
        <w:tc>
          <w:tcPr>
            <w:tcW w:w="4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Pr="00595956" w:rsidRDefault="00595956">
            <w:pPr>
              <w:jc w:val="center"/>
              <w:rPr>
                <w:bCs/>
                <w:w w:val="106"/>
                <w:sz w:val="20"/>
                <w:szCs w:val="20"/>
                <w:lang w:val="uk-UA"/>
              </w:rPr>
            </w:pPr>
            <w:r>
              <w:rPr>
                <w:bCs/>
                <w:w w:val="106"/>
                <w:sz w:val="20"/>
                <w:szCs w:val="20"/>
                <w:lang w:val="uk-UA"/>
              </w:rPr>
              <w:lastRenderedPageBreak/>
              <w:t>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595956" w:rsidP="00595956">
            <w:pPr>
              <w:rPr>
                <w:b/>
                <w:bCs/>
                <w:w w:val="106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Проведення комплексу всеукраїнських та регіональних заходів, спрямованих на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ідтримку і популяризацію української мови</w:t>
            </w:r>
          </w:p>
        </w:tc>
        <w:tc>
          <w:tcPr>
            <w:tcW w:w="2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5959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uk-UA"/>
              </w:rPr>
              <w:t>1</w:t>
            </w:r>
            <w:r w:rsidR="00160EEE">
              <w:rPr>
                <w:sz w:val="20"/>
                <w:szCs w:val="20"/>
              </w:rPr>
              <w:t xml:space="preserve">. Проведення </w:t>
            </w:r>
            <w:proofErr w:type="gramStart"/>
            <w:r w:rsidR="00160EEE">
              <w:rPr>
                <w:sz w:val="20"/>
                <w:szCs w:val="20"/>
              </w:rPr>
              <w:t>у</w:t>
            </w:r>
            <w:proofErr w:type="gramEnd"/>
            <w:r w:rsidR="00160EEE">
              <w:rPr>
                <w:sz w:val="20"/>
                <w:szCs w:val="20"/>
              </w:rPr>
              <w:t xml:space="preserve"> </w:t>
            </w:r>
            <w:proofErr w:type="gramStart"/>
            <w:r w:rsidR="00160EEE">
              <w:rPr>
                <w:sz w:val="20"/>
                <w:szCs w:val="20"/>
              </w:rPr>
              <w:t>День</w:t>
            </w:r>
            <w:proofErr w:type="gramEnd"/>
            <w:r w:rsidR="00160EEE">
              <w:rPr>
                <w:sz w:val="20"/>
                <w:szCs w:val="20"/>
              </w:rPr>
              <w:t xml:space="preserve"> української писемності і мови заходу "</w:t>
            </w:r>
            <w:r w:rsidR="00160EEE">
              <w:rPr>
                <w:iCs/>
                <w:sz w:val="20"/>
                <w:szCs w:val="20"/>
              </w:rPr>
              <w:t xml:space="preserve">Радіодиктант </w:t>
            </w:r>
            <w:r w:rsidR="00160EEE">
              <w:rPr>
                <w:sz w:val="20"/>
                <w:szCs w:val="20"/>
              </w:rPr>
              <w:t>національної єдності"</w:t>
            </w:r>
          </w:p>
        </w:tc>
        <w:tc>
          <w:tcPr>
            <w:tcW w:w="7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59595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 w:rsidR="00160EEE"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595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160EEE">
              <w:rPr>
                <w:sz w:val="20"/>
                <w:szCs w:val="20"/>
                <w:lang w:val="uk-UA"/>
              </w:rPr>
              <w:t>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Активізація участі громадян області у традиційній щорічній загальнонаціональній флешмоб-акції, присвяченій українській мові</w:t>
            </w:r>
          </w:p>
        </w:tc>
      </w:tr>
      <w:tr w:rsidR="00CC4B00" w:rsidTr="00AD6E5A">
        <w:trPr>
          <w:gridAfter w:val="1"/>
          <w:wAfter w:w="14" w:type="dxa"/>
          <w:cantSplit/>
          <w:trHeight w:val="374"/>
        </w:trPr>
        <w:tc>
          <w:tcPr>
            <w:tcW w:w="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5959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uk-UA"/>
              </w:rPr>
              <w:t>2</w:t>
            </w:r>
            <w:r w:rsidR="00160EEE">
              <w:rPr>
                <w:sz w:val="20"/>
                <w:szCs w:val="20"/>
              </w:rPr>
              <w:t xml:space="preserve">. Проведення у </w:t>
            </w:r>
            <w:proofErr w:type="gramStart"/>
            <w:r w:rsidR="00160EEE">
              <w:rPr>
                <w:sz w:val="20"/>
                <w:szCs w:val="20"/>
              </w:rPr>
              <w:t>закладах</w:t>
            </w:r>
            <w:proofErr w:type="gramEnd"/>
            <w:r w:rsidR="00160EEE">
              <w:rPr>
                <w:sz w:val="20"/>
                <w:szCs w:val="20"/>
              </w:rPr>
              <w:t xml:space="preserve"> освіти конкурсів творчо-пошукових і науково-дослідницьких робіт з української мови і літератури</w:t>
            </w:r>
          </w:p>
        </w:tc>
        <w:tc>
          <w:tcPr>
            <w:tcW w:w="7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59595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 w:rsidR="00160EEE"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595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160EEE">
              <w:rPr>
                <w:sz w:val="20"/>
                <w:szCs w:val="20"/>
                <w:lang w:val="uk-UA"/>
              </w:rPr>
              <w:t>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межах кошторису на утримання виконавці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Виховання в учнівської та студентської молоді патріотизму та любові до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ідного слова</w:t>
            </w:r>
          </w:p>
        </w:tc>
      </w:tr>
      <w:tr w:rsidR="00CC4B00" w:rsidTr="00AD6E5A">
        <w:trPr>
          <w:gridAfter w:val="1"/>
          <w:wAfter w:w="14" w:type="dxa"/>
          <w:cantSplit/>
          <w:trHeight w:val="374"/>
        </w:trPr>
        <w:tc>
          <w:tcPr>
            <w:tcW w:w="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5959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uk-UA"/>
              </w:rPr>
              <w:t>3</w:t>
            </w:r>
            <w:r w:rsidR="00160EEE">
              <w:rPr>
                <w:sz w:val="20"/>
                <w:szCs w:val="20"/>
              </w:rPr>
              <w:t xml:space="preserve">. Забезпечення в рамках </w:t>
            </w:r>
            <w:proofErr w:type="gramStart"/>
            <w:r w:rsidR="00160EEE">
              <w:rPr>
                <w:sz w:val="20"/>
                <w:szCs w:val="20"/>
              </w:rPr>
              <w:t>п</w:t>
            </w:r>
            <w:proofErr w:type="gramEnd"/>
            <w:r w:rsidR="00160EEE">
              <w:rPr>
                <w:sz w:val="20"/>
                <w:szCs w:val="20"/>
              </w:rPr>
              <w:t xml:space="preserve">ідвищення кваліфікації педагогічних та науково-педагогічних працівників проведення розширеного курсу удосконалення володіння українською мовою </w:t>
            </w:r>
          </w:p>
        </w:tc>
        <w:tc>
          <w:tcPr>
            <w:tcW w:w="7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2022-2027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CC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160EEE">
              <w:rPr>
                <w:sz w:val="20"/>
                <w:szCs w:val="20"/>
                <w:lang w:val="uk-UA"/>
              </w:rPr>
              <w:t>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межах кошторису на утримання виконавці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ідвищення рівня якості викладання державною мовою у закладах освіти усіх рівнів і типів</w:t>
            </w:r>
          </w:p>
        </w:tc>
      </w:tr>
      <w:tr w:rsidR="00CC4B00" w:rsidTr="00AD6E5A">
        <w:trPr>
          <w:gridAfter w:val="1"/>
          <w:wAfter w:w="14" w:type="dxa"/>
          <w:cantSplit/>
          <w:trHeight w:val="374"/>
        </w:trPr>
        <w:tc>
          <w:tcPr>
            <w:tcW w:w="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CC4B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</w:t>
            </w:r>
            <w:r w:rsidR="00160EEE">
              <w:rPr>
                <w:sz w:val="20"/>
                <w:szCs w:val="20"/>
              </w:rPr>
              <w:t>Здійснення організаційно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="00160EEE">
              <w:rPr>
                <w:sz w:val="20"/>
                <w:szCs w:val="20"/>
              </w:rPr>
              <w:t>-м</w:t>
            </w:r>
            <w:proofErr w:type="gramEnd"/>
            <w:r w:rsidR="00160EEE">
              <w:rPr>
                <w:sz w:val="20"/>
                <w:szCs w:val="20"/>
              </w:rPr>
              <w:t>етодичної підготовки та проведення обласного етапу Міжнародного мовно-літературного конкурсу учнівської та студентської молоді імені Тараса Шевченка</w:t>
            </w:r>
          </w:p>
        </w:tc>
        <w:tc>
          <w:tcPr>
            <w:tcW w:w="7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8B03D7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 w:rsidR="00160EEE">
              <w:rPr>
                <w:w w:val="106"/>
                <w:sz w:val="20"/>
                <w:szCs w:val="20"/>
              </w:rPr>
              <w:t>-2026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8B0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160EEE">
              <w:rPr>
                <w:sz w:val="20"/>
                <w:szCs w:val="20"/>
                <w:lang w:val="uk-UA"/>
              </w:rPr>
              <w:t>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межах кошторису на утримання виконавці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Вшанування творчої спадщини Тараса Шевченка, виявлення творчо-обдарованої молоді, виховання поваги до мови і традицій свого народу,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ідвищення рівня мовної освіти в області</w:t>
            </w:r>
          </w:p>
        </w:tc>
      </w:tr>
      <w:tr w:rsidR="00CC4B00" w:rsidTr="00AD6E5A">
        <w:trPr>
          <w:gridAfter w:val="1"/>
          <w:wAfter w:w="14" w:type="dxa"/>
          <w:cantSplit/>
          <w:trHeight w:val="374"/>
        </w:trPr>
        <w:tc>
          <w:tcPr>
            <w:tcW w:w="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CC4B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  <w:r w:rsidR="00160EEE">
              <w:rPr>
                <w:sz w:val="20"/>
                <w:szCs w:val="20"/>
              </w:rPr>
              <w:t>Здійснення організаційно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="00160EEE">
              <w:rPr>
                <w:sz w:val="20"/>
                <w:szCs w:val="20"/>
              </w:rPr>
              <w:t>-м</w:t>
            </w:r>
            <w:proofErr w:type="gramEnd"/>
            <w:r w:rsidR="00160EEE">
              <w:rPr>
                <w:sz w:val="20"/>
                <w:szCs w:val="20"/>
              </w:rPr>
              <w:t>етодичної підготовки та проведення обласного етапу Міжнародного конкурсу з української мови імені Петра Яцика</w:t>
            </w:r>
          </w:p>
        </w:tc>
        <w:tc>
          <w:tcPr>
            <w:tcW w:w="7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8B03D7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 w:rsidR="00160EEE">
              <w:rPr>
                <w:w w:val="106"/>
                <w:sz w:val="20"/>
                <w:szCs w:val="20"/>
              </w:rPr>
              <w:t>-2026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8B0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160EEE">
              <w:rPr>
                <w:sz w:val="20"/>
                <w:szCs w:val="20"/>
                <w:lang w:val="uk-UA"/>
              </w:rPr>
              <w:t>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межах кошторису на утримання виконавці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Забезпечення всебічного розвитку і функціонування української мови в усіх сферах суспільного життя,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іднесення престижу української мови серед молоді</w:t>
            </w:r>
          </w:p>
        </w:tc>
      </w:tr>
      <w:tr w:rsidR="00CC4B00" w:rsidTr="00AD6E5A">
        <w:trPr>
          <w:gridAfter w:val="1"/>
          <w:wAfter w:w="14" w:type="dxa"/>
          <w:cantSplit/>
          <w:trHeight w:val="374"/>
        </w:trPr>
        <w:tc>
          <w:tcPr>
            <w:tcW w:w="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Pr="008B03D7" w:rsidRDefault="00CC4B00" w:rsidP="00CC4B0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2.9.</w:t>
            </w:r>
            <w:r w:rsidR="00160EEE">
              <w:rPr>
                <w:sz w:val="20"/>
                <w:szCs w:val="20"/>
              </w:rPr>
              <w:t>Здійснення організаційно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="00160EEE">
              <w:rPr>
                <w:sz w:val="20"/>
                <w:szCs w:val="20"/>
              </w:rPr>
              <w:t>-м</w:t>
            </w:r>
            <w:proofErr w:type="gramEnd"/>
            <w:r w:rsidR="00160EEE">
              <w:rPr>
                <w:sz w:val="20"/>
                <w:szCs w:val="20"/>
              </w:rPr>
              <w:t>етодичної підготовки та проведення Всеукраїнського конкурсу у</w:t>
            </w:r>
            <w:r w:rsidR="008B03D7">
              <w:rPr>
                <w:sz w:val="20"/>
                <w:szCs w:val="20"/>
              </w:rPr>
              <w:t xml:space="preserve">чнівської творчості під гаслом </w:t>
            </w:r>
            <w:r w:rsidR="008B03D7">
              <w:rPr>
                <w:sz w:val="20"/>
                <w:szCs w:val="20"/>
                <w:lang w:val="uk-UA"/>
              </w:rPr>
              <w:t>«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uk-UA"/>
              </w:rPr>
              <w:t>б’</w:t>
            </w:r>
            <w:r w:rsidR="008B03D7">
              <w:rPr>
                <w:sz w:val="20"/>
                <w:szCs w:val="20"/>
              </w:rPr>
              <w:t>єднаймося ж, брати мої</w:t>
            </w:r>
            <w:r w:rsidR="008B03D7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7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CC4B0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 w:rsidR="00160EEE">
              <w:rPr>
                <w:w w:val="106"/>
                <w:sz w:val="20"/>
                <w:szCs w:val="20"/>
              </w:rPr>
              <w:t>-2026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CC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160EEE">
              <w:rPr>
                <w:sz w:val="20"/>
                <w:szCs w:val="20"/>
                <w:lang w:val="uk-UA"/>
              </w:rPr>
              <w:t>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межах кошторису на утримання виконавці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Популяризація творчої спадщини Т.Г. Шевченка, утвердження його духовних заповідей, як важливого чинника консолідації суспільства</w:t>
            </w:r>
          </w:p>
        </w:tc>
      </w:tr>
      <w:tr w:rsidR="002C1DCA" w:rsidTr="00AD6E5A">
        <w:trPr>
          <w:gridAfter w:val="1"/>
          <w:wAfter w:w="14" w:type="dxa"/>
          <w:cantSplit/>
          <w:trHeight w:val="539"/>
        </w:trPr>
        <w:tc>
          <w:tcPr>
            <w:tcW w:w="779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C1DCA" w:rsidRDefault="002C1DCA">
            <w:pPr>
              <w:rPr>
                <w:b/>
                <w:bCs/>
                <w:w w:val="106"/>
                <w:sz w:val="20"/>
                <w:szCs w:val="20"/>
              </w:rPr>
            </w:pPr>
            <w:r>
              <w:rPr>
                <w:b/>
                <w:bCs/>
                <w:w w:val="106"/>
                <w:sz w:val="20"/>
                <w:szCs w:val="20"/>
              </w:rPr>
              <w:t>ВСЬОГО ЗА НАПРЯМОМ 2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2C1DCA" w:rsidRPr="00607DF0" w:rsidRDefault="002C1DCA" w:rsidP="00607DF0">
            <w:pPr>
              <w:jc w:val="center"/>
              <w:rPr>
                <w:b/>
                <w:w w:val="106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Місцевий бюджет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C1DCA" w:rsidRDefault="002C1DCA" w:rsidP="008356E3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C1DCA" w:rsidRDefault="002C1DCA" w:rsidP="008356E3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C1DCA" w:rsidRDefault="002C1DCA" w:rsidP="008356E3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C1DCA" w:rsidRDefault="002C1DCA" w:rsidP="008356E3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C1DCA" w:rsidRDefault="002C1DCA" w:rsidP="008356E3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C1DCA" w:rsidRDefault="002C1DCA">
            <w:pPr>
              <w:rPr>
                <w:sz w:val="20"/>
                <w:szCs w:val="20"/>
              </w:rPr>
            </w:pPr>
          </w:p>
        </w:tc>
      </w:tr>
      <w:tr w:rsidR="00CC4B00" w:rsidTr="00AD6E5A">
        <w:trPr>
          <w:gridAfter w:val="1"/>
          <w:wAfter w:w="14" w:type="dxa"/>
          <w:cantSplit/>
          <w:trHeight w:val="2288"/>
        </w:trPr>
        <w:tc>
          <w:tcPr>
            <w:tcW w:w="4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Забезпечення інформування надавачів та споживачів послуг щодо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врегулювання питання використання державної мови у відповідних сферах суспільного життя</w:t>
            </w:r>
          </w:p>
        </w:tc>
        <w:tc>
          <w:tcPr>
            <w:tcW w:w="2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CC4B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  <w:r w:rsidR="00160EEE">
              <w:rPr>
                <w:sz w:val="20"/>
                <w:szCs w:val="20"/>
              </w:rPr>
              <w:t xml:space="preserve">Забезпечення проведення широкої інформаційної кампанії серед споживачів, продавців товарів, надавачів послуг та виконавців робіт в частині дотримання </w:t>
            </w:r>
            <w:proofErr w:type="gramStart"/>
            <w:r w:rsidR="00160EEE">
              <w:rPr>
                <w:sz w:val="20"/>
                <w:szCs w:val="20"/>
              </w:rPr>
              <w:t>чинного</w:t>
            </w:r>
            <w:proofErr w:type="gramEnd"/>
            <w:r w:rsidR="00160EEE">
              <w:rPr>
                <w:sz w:val="20"/>
                <w:szCs w:val="20"/>
              </w:rPr>
              <w:t xml:space="preserve"> законодавства щодо використання державної мови у всіх сферах суспільного життя</w:t>
            </w:r>
          </w:p>
        </w:tc>
        <w:tc>
          <w:tcPr>
            <w:tcW w:w="7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CC4B0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 w:rsidR="00160EEE"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Pr="00CC4B00" w:rsidRDefault="00160EEE" w:rsidP="00CC4B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виконавч</w:t>
            </w:r>
            <w:r w:rsidR="00CC4B00">
              <w:rPr>
                <w:sz w:val="20"/>
                <w:szCs w:val="20"/>
                <w:lang w:val="uk-UA"/>
              </w:rPr>
              <w:t>ий</w:t>
            </w:r>
            <w:r>
              <w:rPr>
                <w:sz w:val="20"/>
                <w:szCs w:val="20"/>
              </w:rPr>
              <w:t xml:space="preserve"> комітет </w:t>
            </w:r>
            <w:r w:rsidR="00CC4B00">
              <w:rPr>
                <w:sz w:val="20"/>
                <w:szCs w:val="20"/>
              </w:rPr>
              <w:t>сільськ</w:t>
            </w:r>
            <w:r w:rsidR="00CC4B00"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рад</w:t>
            </w:r>
            <w:r w:rsidR="00CC4B00">
              <w:rPr>
                <w:sz w:val="20"/>
                <w:szCs w:val="20"/>
                <w:lang w:val="uk-UA"/>
              </w:rPr>
              <w:t>и</w:t>
            </w:r>
            <w:proofErr w:type="gramEnd"/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межах кошторису на утримання виконавці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Забезпечення вимог </w:t>
            </w:r>
            <w:proofErr w:type="gramStart"/>
            <w:r>
              <w:rPr>
                <w:sz w:val="20"/>
                <w:szCs w:val="20"/>
              </w:rPr>
              <w:t>чинного</w:t>
            </w:r>
            <w:proofErr w:type="gramEnd"/>
            <w:r>
              <w:rPr>
                <w:sz w:val="20"/>
                <w:szCs w:val="20"/>
              </w:rPr>
              <w:t xml:space="preserve"> законодавства України про мову мови у всіх сферах суспільного життя</w:t>
            </w:r>
          </w:p>
        </w:tc>
      </w:tr>
      <w:tr w:rsidR="00CC4B00" w:rsidTr="00AD6E5A">
        <w:trPr>
          <w:gridAfter w:val="1"/>
          <w:wAfter w:w="14" w:type="dxa"/>
          <w:cantSplit/>
          <w:trHeight w:val="2684"/>
        </w:trPr>
        <w:tc>
          <w:tcPr>
            <w:tcW w:w="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CC4B00" w:rsidRDefault="00CC4B00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CC4B00" w:rsidRDefault="00CC4B0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CC4B00" w:rsidRDefault="00CC4B00" w:rsidP="00CC4B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3.2.Забезпечення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ідвищення кваліфікації державних службовців та посадових осіб органів місцевого самоврядування в частині володіння українською мовою в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рамках професійних програм, спеціальних короткострокових програм</w:t>
            </w:r>
          </w:p>
        </w:tc>
        <w:tc>
          <w:tcPr>
            <w:tcW w:w="715" w:type="dxa"/>
            <w:gridSpan w:val="2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CC4B00" w:rsidRDefault="0064682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 w:rsidR="00CC4B00"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CC4B00" w:rsidRDefault="00CC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</w:t>
            </w:r>
            <w:r>
              <w:rPr>
                <w:sz w:val="20"/>
                <w:szCs w:val="20"/>
                <w:lang w:val="uk-UA"/>
              </w:rPr>
              <w:t>ий</w:t>
            </w:r>
            <w:r>
              <w:rPr>
                <w:sz w:val="20"/>
                <w:szCs w:val="20"/>
              </w:rPr>
              <w:t xml:space="preserve"> комітет сільськ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рад</w:t>
            </w:r>
            <w:r>
              <w:rPr>
                <w:sz w:val="20"/>
                <w:szCs w:val="20"/>
                <w:lang w:val="uk-UA"/>
              </w:rPr>
              <w:t>и</w:t>
            </w:r>
            <w:proofErr w:type="gramEnd"/>
          </w:p>
          <w:p w:rsidR="00CC4B00" w:rsidRDefault="00CC4B00" w:rsidP="0083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сільських рад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CC4B00" w:rsidRDefault="00CC4B00" w:rsidP="004D087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CC4B00" w:rsidRDefault="00CC4B00" w:rsidP="004D087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CC4B00" w:rsidRDefault="00CC4B00" w:rsidP="004D087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CC4B00" w:rsidRDefault="00CC4B00" w:rsidP="004D0876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CC4B00" w:rsidRDefault="00CC4B00" w:rsidP="004D0876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CC4B00" w:rsidRDefault="00CC4B00" w:rsidP="004D0876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CC4B00" w:rsidRDefault="00CC4B0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ідвищення рівня професійної компетентності, практичних навичок усного і писемного спілкування державних службовців та посадових осіб в процесі виконання посадових</w:t>
            </w:r>
          </w:p>
          <w:p w:rsidR="00CC4B00" w:rsidRDefault="00CC4B00" w:rsidP="0083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обов’язків</w:t>
            </w:r>
          </w:p>
        </w:tc>
      </w:tr>
      <w:tr w:rsidR="00CC4B00" w:rsidTr="00AD6E5A">
        <w:trPr>
          <w:gridAfter w:val="1"/>
          <w:wAfter w:w="14" w:type="dxa"/>
          <w:cantSplit/>
          <w:trHeight w:val="374"/>
        </w:trPr>
        <w:tc>
          <w:tcPr>
            <w:tcW w:w="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Залучення представників інститутів громадянського суспільства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заходів з моніторингу функціонування української мови у всіх сферах суспільного життя</w:t>
            </w:r>
          </w:p>
        </w:tc>
        <w:tc>
          <w:tcPr>
            <w:tcW w:w="7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 w:rsidP="00CC4B0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 w:rsidR="00CC4B00"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CC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>
              <w:rPr>
                <w:sz w:val="20"/>
                <w:szCs w:val="20"/>
              </w:rPr>
              <w:t>иконавч</w:t>
            </w:r>
            <w:r>
              <w:rPr>
                <w:sz w:val="20"/>
                <w:szCs w:val="20"/>
                <w:lang w:val="uk-UA"/>
              </w:rPr>
              <w:t>ий</w:t>
            </w:r>
            <w:r>
              <w:rPr>
                <w:sz w:val="20"/>
                <w:szCs w:val="20"/>
              </w:rPr>
              <w:t xml:space="preserve"> комітет сільськ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рад</w:t>
            </w:r>
            <w:r>
              <w:rPr>
                <w:sz w:val="20"/>
                <w:szCs w:val="20"/>
                <w:lang w:val="uk-UA"/>
              </w:rPr>
              <w:t>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Залучення громадськості до моніторингу реалізації положень Закону України функціонування української мови у всіх </w:t>
            </w:r>
            <w:proofErr w:type="gramStart"/>
            <w:r>
              <w:rPr>
                <w:sz w:val="20"/>
                <w:szCs w:val="20"/>
              </w:rPr>
              <w:t>сферах</w:t>
            </w:r>
            <w:proofErr w:type="gramEnd"/>
            <w:r>
              <w:rPr>
                <w:sz w:val="20"/>
                <w:szCs w:val="20"/>
              </w:rPr>
              <w:t xml:space="preserve"> суспільного життя</w:t>
            </w:r>
          </w:p>
        </w:tc>
      </w:tr>
      <w:tr w:rsidR="00CC4B00" w:rsidTr="00AD6E5A">
        <w:trPr>
          <w:gridAfter w:val="1"/>
          <w:wAfter w:w="14" w:type="dxa"/>
          <w:cantSplit/>
          <w:trHeight w:val="374"/>
        </w:trPr>
        <w:tc>
          <w:tcPr>
            <w:tcW w:w="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CC4B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  <w:r w:rsidR="00160EEE">
              <w:rPr>
                <w:sz w:val="20"/>
                <w:szCs w:val="20"/>
              </w:rPr>
              <w:t xml:space="preserve">Забезпечення неухильного дотримання вимог Закону України "Про забезпечення функціонування української мови як державної" </w:t>
            </w:r>
            <w:proofErr w:type="gramStart"/>
            <w:r w:rsidR="00160EEE">
              <w:rPr>
                <w:sz w:val="20"/>
                <w:szCs w:val="20"/>
              </w:rPr>
              <w:t>п</w:t>
            </w:r>
            <w:proofErr w:type="gramEnd"/>
            <w:r w:rsidR="00160EEE">
              <w:rPr>
                <w:sz w:val="20"/>
                <w:szCs w:val="20"/>
              </w:rPr>
              <w:t>ід час проведення засідань, заходів, зустрічей і робочого спілкування, в діловодстві та документообігу</w:t>
            </w:r>
          </w:p>
        </w:tc>
        <w:tc>
          <w:tcPr>
            <w:tcW w:w="7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CC4B0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 w:rsidR="00160EEE"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CC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>
              <w:rPr>
                <w:sz w:val="20"/>
                <w:szCs w:val="20"/>
              </w:rPr>
              <w:t>иконавч</w:t>
            </w:r>
            <w:r>
              <w:rPr>
                <w:sz w:val="20"/>
                <w:szCs w:val="20"/>
                <w:lang w:val="uk-UA"/>
              </w:rPr>
              <w:t>ий</w:t>
            </w:r>
            <w:r>
              <w:rPr>
                <w:sz w:val="20"/>
                <w:szCs w:val="20"/>
              </w:rPr>
              <w:t xml:space="preserve"> комітет сільськ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рад</w:t>
            </w:r>
            <w:r>
              <w:rPr>
                <w:sz w:val="20"/>
                <w:szCs w:val="20"/>
                <w:lang w:val="uk-UA"/>
              </w:rPr>
              <w:t>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rStyle w:val="295pt"/>
                <w:sz w:val="20"/>
                <w:szCs w:val="20"/>
              </w:rPr>
            </w:pPr>
            <w:r>
              <w:rPr>
                <w:rStyle w:val="295pt"/>
                <w:sz w:val="20"/>
                <w:szCs w:val="20"/>
              </w:rPr>
              <w:t>Забезпечення вимог чинного законодавства України про мову</w:t>
            </w:r>
          </w:p>
        </w:tc>
      </w:tr>
      <w:tr w:rsidR="00CC4B00" w:rsidTr="00AD6E5A">
        <w:trPr>
          <w:gridAfter w:val="1"/>
          <w:wAfter w:w="14" w:type="dxa"/>
          <w:cantSplit/>
          <w:trHeight w:val="374"/>
        </w:trPr>
        <w:tc>
          <w:tcPr>
            <w:tcW w:w="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CC4B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  <w:r w:rsidR="00160EEE">
              <w:rPr>
                <w:sz w:val="20"/>
                <w:szCs w:val="20"/>
              </w:rPr>
              <w:t xml:space="preserve">Здійснення туристичного і екскурсійного обслуговування та проведення культурно-мистецьких, освітніх, спортивних та видовищних заходів </w:t>
            </w:r>
            <w:proofErr w:type="gramStart"/>
            <w:r w:rsidR="00160EEE">
              <w:rPr>
                <w:sz w:val="20"/>
                <w:szCs w:val="20"/>
              </w:rPr>
              <w:t>державною</w:t>
            </w:r>
            <w:proofErr w:type="gramEnd"/>
            <w:r w:rsidR="00160EEE">
              <w:rPr>
                <w:sz w:val="20"/>
                <w:szCs w:val="20"/>
              </w:rPr>
              <w:t xml:space="preserve"> мовою</w:t>
            </w:r>
          </w:p>
        </w:tc>
        <w:tc>
          <w:tcPr>
            <w:tcW w:w="7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ED6281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 w:rsidR="00160EEE"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2C1D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="00CC4B00">
              <w:rPr>
                <w:sz w:val="20"/>
                <w:szCs w:val="20"/>
              </w:rPr>
              <w:t>иконавч</w:t>
            </w:r>
            <w:r w:rsidR="00CC4B00">
              <w:rPr>
                <w:sz w:val="20"/>
                <w:szCs w:val="20"/>
                <w:lang w:val="uk-UA"/>
              </w:rPr>
              <w:t>ий</w:t>
            </w:r>
            <w:r w:rsidR="00CC4B00">
              <w:rPr>
                <w:sz w:val="20"/>
                <w:szCs w:val="20"/>
              </w:rPr>
              <w:t xml:space="preserve"> комітет сільськ</w:t>
            </w:r>
            <w:r w:rsidR="00CC4B00">
              <w:rPr>
                <w:sz w:val="20"/>
                <w:szCs w:val="20"/>
                <w:lang w:val="uk-UA"/>
              </w:rPr>
              <w:t>ої</w:t>
            </w:r>
            <w:r w:rsidR="00CC4B00">
              <w:rPr>
                <w:sz w:val="20"/>
                <w:szCs w:val="20"/>
              </w:rPr>
              <w:t xml:space="preserve"> рад</w:t>
            </w:r>
            <w:r w:rsidR="00CC4B00">
              <w:rPr>
                <w:sz w:val="20"/>
                <w:szCs w:val="20"/>
                <w:lang w:val="uk-UA"/>
              </w:rPr>
              <w:t>и</w:t>
            </w:r>
            <w:r>
              <w:rPr>
                <w:sz w:val="20"/>
                <w:szCs w:val="20"/>
                <w:lang w:val="uk-UA"/>
              </w:rPr>
              <w:t xml:space="preserve">, </w:t>
            </w:r>
          </w:p>
          <w:p w:rsidR="002C1DCA" w:rsidRDefault="002C1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160EEE">
              <w:rPr>
                <w:sz w:val="20"/>
                <w:szCs w:val="20"/>
                <w:lang w:val="uk-UA"/>
              </w:rPr>
              <w:t>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межах кошторису на утримання виконавці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rStyle w:val="WW8Num1z0"/>
                <w:sz w:val="20"/>
                <w:szCs w:val="20"/>
              </w:rPr>
            </w:pPr>
            <w:r>
              <w:rPr>
                <w:rStyle w:val="WW8Num1z0"/>
                <w:sz w:val="20"/>
                <w:szCs w:val="20"/>
              </w:rPr>
              <w:t>Забезпечення вимог чинного законодавства України про мову</w:t>
            </w:r>
          </w:p>
        </w:tc>
      </w:tr>
      <w:tr w:rsidR="002C1DCA" w:rsidTr="00AD6E5A">
        <w:trPr>
          <w:gridAfter w:val="1"/>
          <w:wAfter w:w="14" w:type="dxa"/>
          <w:cantSplit/>
          <w:trHeight w:val="501"/>
        </w:trPr>
        <w:tc>
          <w:tcPr>
            <w:tcW w:w="779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C1DCA" w:rsidRDefault="002C1DCA">
            <w:pPr>
              <w:rPr>
                <w:b/>
                <w:bCs/>
                <w:w w:val="106"/>
                <w:sz w:val="20"/>
                <w:szCs w:val="20"/>
              </w:rPr>
            </w:pPr>
            <w:r>
              <w:rPr>
                <w:b/>
                <w:bCs/>
                <w:w w:val="106"/>
                <w:sz w:val="20"/>
                <w:szCs w:val="20"/>
              </w:rPr>
              <w:t>ВСЬОГО ЗА НАПРЯМОМ 3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2C1DCA" w:rsidRPr="00607DF0" w:rsidRDefault="002C1DCA" w:rsidP="00607DF0">
            <w:pPr>
              <w:jc w:val="center"/>
              <w:rPr>
                <w:b/>
                <w:w w:val="106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Місцевий бюджет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C1DCA" w:rsidRDefault="002C1DCA" w:rsidP="008356E3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C1DCA" w:rsidRDefault="002C1DCA" w:rsidP="008356E3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C1DCA" w:rsidRDefault="002C1DCA" w:rsidP="008356E3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C1DCA" w:rsidRDefault="002C1DCA" w:rsidP="008356E3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C1DCA" w:rsidRDefault="002C1DCA" w:rsidP="008356E3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C1DCA" w:rsidRDefault="002C1DCA">
            <w:pPr>
              <w:rPr>
                <w:sz w:val="20"/>
                <w:szCs w:val="20"/>
              </w:rPr>
            </w:pPr>
          </w:p>
        </w:tc>
      </w:tr>
      <w:tr w:rsidR="00ED6281" w:rsidTr="00AD6E5A">
        <w:trPr>
          <w:gridAfter w:val="1"/>
          <w:wAfter w:w="14" w:type="dxa"/>
          <w:cantSplit/>
          <w:trHeight w:val="374"/>
        </w:trPr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 w:rsidP="004D0876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160EEE" w:rsidRDefault="00160EEE" w:rsidP="004D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Домінування української мови в інформаційному середовищі</w:t>
            </w:r>
          </w:p>
        </w:tc>
        <w:tc>
          <w:tcPr>
            <w:tcW w:w="29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160EEE" w:rsidRDefault="00160EEE">
            <w:pPr>
              <w:rPr>
                <w:bCs/>
                <w:w w:val="106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Збільшення обсягу та поширення в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ісцевих засобах масової інформації (мережа Інтернет, телерадіокомпанії, друковані засоби масової інформації) інформаційно</w:t>
            </w:r>
            <w:r w:rsidR="00ED6281">
              <w:rPr>
                <w:sz w:val="20"/>
                <w:szCs w:val="20"/>
              </w:rPr>
              <w:t>-довідкового контенту українською мовою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160EEE" w:rsidRDefault="00ED6281" w:rsidP="004D087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 w:rsidR="00160EEE"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ED6281" w:rsidRDefault="00ED6281" w:rsidP="00ED628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>
              <w:rPr>
                <w:sz w:val="20"/>
                <w:szCs w:val="20"/>
              </w:rPr>
              <w:t>иконавч</w:t>
            </w:r>
            <w:r>
              <w:rPr>
                <w:sz w:val="20"/>
                <w:szCs w:val="20"/>
                <w:lang w:val="uk-UA"/>
              </w:rPr>
              <w:t>ий</w:t>
            </w:r>
            <w:r>
              <w:rPr>
                <w:sz w:val="20"/>
                <w:szCs w:val="20"/>
              </w:rPr>
              <w:t xml:space="preserve"> комітет сільськ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рад</w:t>
            </w:r>
            <w:r>
              <w:rPr>
                <w:sz w:val="20"/>
                <w:szCs w:val="20"/>
                <w:lang w:val="uk-UA"/>
              </w:rPr>
              <w:t xml:space="preserve">и, </w:t>
            </w:r>
          </w:p>
          <w:p w:rsidR="00160EEE" w:rsidRDefault="00ED6281" w:rsidP="00ED6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160EEE">
              <w:rPr>
                <w:sz w:val="20"/>
                <w:szCs w:val="20"/>
                <w:lang w:val="uk-UA"/>
              </w:rPr>
              <w:t>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 w:rsidP="004D0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межах кошторису на утримання виконавці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 w:rsidP="004D087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 w:rsidP="004D087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 w:rsidP="004D0876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 w:rsidP="004D0876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 w:rsidP="004D0876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160EEE" w:rsidRPr="0070191E" w:rsidRDefault="00160EEE" w:rsidP="004D0876">
            <w:pPr>
              <w:rPr>
                <w:rStyle w:val="WW8Num1z0"/>
                <w:sz w:val="20"/>
                <w:szCs w:val="20"/>
              </w:rPr>
            </w:pPr>
            <w:r w:rsidRPr="0070191E">
              <w:rPr>
                <w:rStyle w:val="WW8Num1z0"/>
                <w:sz w:val="20"/>
                <w:szCs w:val="20"/>
              </w:rPr>
              <w:t>Популяризація української мови в інформаційному середовищі</w:t>
            </w:r>
          </w:p>
        </w:tc>
      </w:tr>
      <w:tr w:rsidR="00ED6281" w:rsidTr="00AD6E5A">
        <w:trPr>
          <w:gridAfter w:val="1"/>
          <w:wAfter w:w="14" w:type="dxa"/>
          <w:cantSplit/>
          <w:trHeight w:val="374"/>
        </w:trPr>
        <w:tc>
          <w:tcPr>
            <w:tcW w:w="4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both"/>
              <w:rPr>
                <w:w w:val="106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 w:rsidP="00ED6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4.2.Забезпечення демонстрації фільмів </w:t>
            </w:r>
            <w:r w:rsidR="00ED6281"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пристосованих кінозалах українською мовою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ED6281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 w:rsidR="00160EEE"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ED6281" w:rsidRDefault="00ED6281" w:rsidP="00ED628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>
              <w:rPr>
                <w:sz w:val="20"/>
                <w:szCs w:val="20"/>
              </w:rPr>
              <w:t>иконавч</w:t>
            </w:r>
            <w:r>
              <w:rPr>
                <w:sz w:val="20"/>
                <w:szCs w:val="20"/>
                <w:lang w:val="uk-UA"/>
              </w:rPr>
              <w:t>ий</w:t>
            </w:r>
            <w:r>
              <w:rPr>
                <w:sz w:val="20"/>
                <w:szCs w:val="20"/>
              </w:rPr>
              <w:t xml:space="preserve"> комітет сільськ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рад</w:t>
            </w:r>
            <w:r>
              <w:rPr>
                <w:sz w:val="20"/>
                <w:szCs w:val="20"/>
                <w:lang w:val="uk-UA"/>
              </w:rPr>
              <w:t xml:space="preserve">и, </w:t>
            </w:r>
          </w:p>
          <w:p w:rsidR="00160EEE" w:rsidRDefault="00ED6281" w:rsidP="00ED6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160EEE">
              <w:rPr>
                <w:sz w:val="20"/>
                <w:szCs w:val="20"/>
                <w:lang w:val="uk-UA"/>
              </w:rPr>
              <w:t>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160EEE" w:rsidRPr="0070191E" w:rsidRDefault="00160EEE">
            <w:pPr>
              <w:rPr>
                <w:rStyle w:val="295pt"/>
                <w:sz w:val="20"/>
                <w:szCs w:val="20"/>
              </w:rPr>
            </w:pPr>
            <w:r w:rsidRPr="0070191E">
              <w:rPr>
                <w:rStyle w:val="295pt"/>
                <w:sz w:val="20"/>
                <w:szCs w:val="20"/>
              </w:rPr>
              <w:t>Забезпечення вимог чинного законодавства України про мову</w:t>
            </w:r>
          </w:p>
        </w:tc>
      </w:tr>
      <w:tr w:rsidR="00ED6281" w:rsidTr="00AD6E5A">
        <w:trPr>
          <w:gridAfter w:val="1"/>
          <w:wAfter w:w="14" w:type="dxa"/>
          <w:cantSplit/>
          <w:trHeight w:val="374"/>
        </w:trPr>
        <w:tc>
          <w:tcPr>
            <w:tcW w:w="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 Забезпечення подання інформації українською мовою на об’єктах інформаційно-орієнтаційної системи населених пунктів і територій (вуличні вказівники, адресні покажчики, дорожні знаки, інформаційні табло тощо)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081DF8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 w:rsidR="00160EEE"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Pr="00081DF8" w:rsidRDefault="00081DF8" w:rsidP="00081DF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>
              <w:rPr>
                <w:sz w:val="20"/>
                <w:szCs w:val="20"/>
              </w:rPr>
              <w:t>иконавч</w:t>
            </w:r>
            <w:r>
              <w:rPr>
                <w:sz w:val="20"/>
                <w:szCs w:val="20"/>
                <w:lang w:val="uk-UA"/>
              </w:rPr>
              <w:t>ий</w:t>
            </w:r>
            <w:r>
              <w:rPr>
                <w:sz w:val="20"/>
                <w:szCs w:val="20"/>
              </w:rPr>
              <w:t xml:space="preserve"> комітет сільськ</w:t>
            </w:r>
            <w:r>
              <w:rPr>
                <w:sz w:val="20"/>
                <w:szCs w:val="20"/>
                <w:lang w:val="uk-UA"/>
              </w:rPr>
              <w:t>ої</w:t>
            </w:r>
            <w:r w:rsidR="00160EEE">
              <w:rPr>
                <w:sz w:val="20"/>
                <w:szCs w:val="20"/>
              </w:rPr>
              <w:t xml:space="preserve"> рад</w:t>
            </w:r>
            <w:r>
              <w:rPr>
                <w:sz w:val="20"/>
                <w:szCs w:val="20"/>
                <w:lang w:val="uk-UA"/>
              </w:rPr>
              <w:t>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межах кошторису на утримання виконавці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160EEE" w:rsidRPr="0070191E" w:rsidRDefault="00160EEE">
            <w:pPr>
              <w:rPr>
                <w:rStyle w:val="WW8Num1z0"/>
                <w:sz w:val="20"/>
                <w:szCs w:val="20"/>
              </w:rPr>
            </w:pPr>
            <w:r w:rsidRPr="0070191E">
              <w:rPr>
                <w:rStyle w:val="WW8Num1z0"/>
                <w:sz w:val="20"/>
                <w:szCs w:val="20"/>
              </w:rPr>
              <w:t>Доведення необхідної інформації населенню українською мовою</w:t>
            </w:r>
          </w:p>
        </w:tc>
      </w:tr>
      <w:tr w:rsidR="00ED6281" w:rsidTr="00AD6E5A">
        <w:trPr>
          <w:gridAfter w:val="1"/>
          <w:wAfter w:w="14" w:type="dxa"/>
          <w:cantSplit/>
          <w:trHeight w:val="1673"/>
        </w:trPr>
        <w:tc>
          <w:tcPr>
            <w:tcW w:w="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081DF8" w:rsidP="00081D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  <w:r w:rsidR="00160EEE">
              <w:rPr>
                <w:sz w:val="20"/>
                <w:szCs w:val="20"/>
              </w:rPr>
              <w:t xml:space="preserve">Забезпечення висвітлення на офіційних сайтах, сторінках у </w:t>
            </w:r>
            <w:proofErr w:type="gramStart"/>
            <w:r w:rsidR="00160EEE">
              <w:rPr>
                <w:sz w:val="20"/>
                <w:szCs w:val="20"/>
              </w:rPr>
              <w:t>соц</w:t>
            </w:r>
            <w:proofErr w:type="gramEnd"/>
            <w:r w:rsidR="00160EEE">
              <w:rPr>
                <w:sz w:val="20"/>
                <w:szCs w:val="20"/>
              </w:rPr>
              <w:t xml:space="preserve">іальних мережах </w:t>
            </w:r>
            <w:r>
              <w:rPr>
                <w:sz w:val="20"/>
                <w:szCs w:val="20"/>
                <w:lang w:val="uk-UA"/>
              </w:rPr>
              <w:t>сільської ради</w:t>
            </w:r>
            <w:r w:rsidR="00160EEE">
              <w:rPr>
                <w:sz w:val="20"/>
                <w:szCs w:val="20"/>
              </w:rPr>
              <w:t xml:space="preserve"> та закладів комунальної власності актуальних питань розвитку та функціонування української мови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081DF8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</w:t>
            </w:r>
            <w:r>
              <w:rPr>
                <w:bCs/>
                <w:w w:val="106"/>
                <w:sz w:val="20"/>
                <w:szCs w:val="20"/>
                <w:lang w:val="uk-UA"/>
              </w:rPr>
              <w:t>4</w:t>
            </w:r>
            <w:r w:rsidR="00160EEE">
              <w:rPr>
                <w:bCs/>
                <w:w w:val="106"/>
                <w:sz w:val="20"/>
                <w:szCs w:val="20"/>
              </w:rPr>
              <w:t>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081DF8" w:rsidRDefault="00081DF8" w:rsidP="00081DF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>
              <w:rPr>
                <w:sz w:val="20"/>
                <w:szCs w:val="20"/>
              </w:rPr>
              <w:t>иконавч</w:t>
            </w:r>
            <w:r>
              <w:rPr>
                <w:sz w:val="20"/>
                <w:szCs w:val="20"/>
                <w:lang w:val="uk-UA"/>
              </w:rPr>
              <w:t>ий</w:t>
            </w:r>
            <w:r>
              <w:rPr>
                <w:sz w:val="20"/>
                <w:szCs w:val="20"/>
              </w:rPr>
              <w:t xml:space="preserve"> комітет сільськ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рад</w:t>
            </w:r>
            <w:r>
              <w:rPr>
                <w:sz w:val="20"/>
                <w:szCs w:val="20"/>
                <w:lang w:val="uk-UA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160EEE" w:rsidRDefault="00081DF8" w:rsidP="00081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="00160EEE">
              <w:rPr>
                <w:sz w:val="20"/>
                <w:szCs w:val="20"/>
              </w:rPr>
              <w:t>труктурні підрозділи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межах кошторису на утримання виконавці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pStyle w:val="ae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Підтримка функціонування української мови в інформаційному середовищі</w:t>
            </w:r>
          </w:p>
        </w:tc>
      </w:tr>
      <w:tr w:rsidR="00081DF8" w:rsidTr="00AD6E5A">
        <w:trPr>
          <w:cantSplit/>
          <w:trHeight w:val="513"/>
        </w:trPr>
        <w:tc>
          <w:tcPr>
            <w:tcW w:w="779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081DF8" w:rsidRDefault="00081DF8">
            <w:pPr>
              <w:rPr>
                <w:b/>
                <w:bCs/>
                <w:w w:val="106"/>
                <w:sz w:val="20"/>
                <w:szCs w:val="20"/>
              </w:rPr>
            </w:pPr>
            <w:r>
              <w:rPr>
                <w:b/>
                <w:bCs/>
                <w:w w:val="106"/>
                <w:sz w:val="20"/>
                <w:szCs w:val="20"/>
              </w:rPr>
              <w:t>ВСЬОГО ЗА НАПРЯМОМ 4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081DF8" w:rsidRPr="00607DF0" w:rsidRDefault="00081DF8" w:rsidP="00607DF0">
            <w:pPr>
              <w:jc w:val="center"/>
              <w:rPr>
                <w:b/>
                <w:w w:val="106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Місцевий бюджет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081DF8" w:rsidRDefault="00081DF8" w:rsidP="008356E3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081DF8" w:rsidRDefault="00081DF8" w:rsidP="008356E3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081DF8" w:rsidRDefault="00081DF8" w:rsidP="008356E3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081DF8" w:rsidRDefault="00081DF8" w:rsidP="008356E3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081DF8" w:rsidRDefault="00081DF8" w:rsidP="008356E3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1DF8" w:rsidRDefault="00081DF8">
            <w:pPr>
              <w:rPr>
                <w:sz w:val="20"/>
                <w:szCs w:val="20"/>
              </w:rPr>
            </w:pPr>
          </w:p>
        </w:tc>
      </w:tr>
      <w:tr w:rsidR="00081DF8" w:rsidTr="00AD6E5A">
        <w:trPr>
          <w:cantSplit/>
          <w:trHeight w:val="374"/>
        </w:trPr>
        <w:tc>
          <w:tcPr>
            <w:tcW w:w="4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5.</w:t>
            </w:r>
          </w:p>
        </w:tc>
        <w:tc>
          <w:tcPr>
            <w:tcW w:w="1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ind w:left="2" w:hanging="2"/>
              <w:jc w:val="both"/>
              <w:rPr>
                <w:color w:val="000000"/>
                <w:w w:val="106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w w:val="106"/>
                <w:sz w:val="20"/>
                <w:szCs w:val="20"/>
                <w:shd w:val="clear" w:color="auto" w:fill="FFFFFF"/>
              </w:rPr>
              <w:t>Формування цілісного інформаційно-культурного простору</w:t>
            </w:r>
          </w:p>
        </w:tc>
        <w:tc>
          <w:tcPr>
            <w:tcW w:w="29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6468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5.1.Проведення мовно-виховних заходів у закладах культури та освіти (свята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ідної мови, дитячі ранки, виховні години, конкурси знавців української мови, вікторини, книжкові виставки, тематичні вечори, тощо)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64682E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</w:t>
            </w:r>
            <w:r>
              <w:rPr>
                <w:bCs/>
                <w:w w:val="106"/>
                <w:sz w:val="20"/>
                <w:szCs w:val="20"/>
                <w:lang w:val="uk-UA"/>
              </w:rPr>
              <w:t>4</w:t>
            </w:r>
            <w:r w:rsidR="00160EEE">
              <w:rPr>
                <w:bCs/>
                <w:w w:val="106"/>
                <w:sz w:val="20"/>
                <w:szCs w:val="20"/>
              </w:rPr>
              <w:t>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64682E">
            <w:pPr>
              <w:rPr>
                <w:bCs/>
                <w:w w:val="106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160EEE">
              <w:rPr>
                <w:sz w:val="20"/>
                <w:szCs w:val="20"/>
                <w:lang w:val="uk-UA"/>
              </w:rPr>
              <w:t>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sz w:val="20"/>
                <w:szCs w:val="20"/>
              </w:rPr>
            </w:pPr>
            <w:bookmarkStart w:id="1" w:name="__DdeLink__5332_1975544655"/>
            <w:bookmarkEnd w:id="1"/>
            <w:r>
              <w:rPr>
                <w:sz w:val="20"/>
                <w:szCs w:val="20"/>
              </w:rPr>
              <w:t>В межах кошторису на утримання виконавці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160EEE" w:rsidRPr="0064682E" w:rsidRDefault="00160EEE" w:rsidP="0064682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Популяризаці</w:t>
            </w:r>
            <w:r w:rsidR="0064682E">
              <w:rPr>
                <w:sz w:val="20"/>
                <w:szCs w:val="20"/>
              </w:rPr>
              <w:t>я української мови та культури</w:t>
            </w:r>
          </w:p>
        </w:tc>
      </w:tr>
      <w:tr w:rsidR="0064682E" w:rsidTr="00AD6E5A">
        <w:trPr>
          <w:cantSplit/>
          <w:trHeight w:val="374"/>
        </w:trPr>
        <w:tc>
          <w:tcPr>
            <w:tcW w:w="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64682E" w:rsidRDefault="0064682E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64682E" w:rsidRDefault="0064682E">
            <w:pPr>
              <w:ind w:left="2" w:hanging="2"/>
              <w:jc w:val="both"/>
              <w:rPr>
                <w:color w:val="000000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64682E" w:rsidRPr="0064682E" w:rsidRDefault="0064682E" w:rsidP="0064682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5.2.</w:t>
            </w:r>
            <w:r w:rsidRPr="0064682E">
              <w:rPr>
                <w:sz w:val="20"/>
                <w:szCs w:val="20"/>
                <w:lang w:val="uk-UA"/>
              </w:rPr>
              <w:t>Організація та проведення щорічного фестивалю «Інгульські зорі»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64682E" w:rsidRPr="0064682E" w:rsidRDefault="0064682E" w:rsidP="008356E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  <w:r w:rsidRPr="0064682E">
              <w:rPr>
                <w:sz w:val="20"/>
                <w:szCs w:val="20"/>
                <w:lang w:val="uk-UA"/>
              </w:rPr>
              <w:t>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64682E" w:rsidRPr="0064682E" w:rsidRDefault="0064682E" w:rsidP="0064682E">
            <w:pPr>
              <w:rPr>
                <w:b/>
                <w:sz w:val="20"/>
                <w:szCs w:val="20"/>
                <w:lang w:val="uk-UA"/>
              </w:rPr>
            </w:pPr>
            <w:r w:rsidRPr="0064682E">
              <w:rPr>
                <w:sz w:val="20"/>
                <w:szCs w:val="20"/>
                <w:lang w:val="uk-UA"/>
              </w:rPr>
              <w:t>Відділ освіти, молоді та спорту, культури та туризму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64682E" w:rsidRPr="0064682E" w:rsidRDefault="0064682E">
            <w:pPr>
              <w:jc w:val="center"/>
              <w:rPr>
                <w:sz w:val="20"/>
                <w:szCs w:val="20"/>
              </w:rPr>
            </w:pPr>
            <w:r w:rsidRPr="0064682E">
              <w:rPr>
                <w:sz w:val="20"/>
                <w:szCs w:val="20"/>
                <w:lang w:val="uk-UA"/>
              </w:rPr>
              <w:t xml:space="preserve">Місцевий </w:t>
            </w:r>
            <w:r w:rsidRPr="0064682E">
              <w:rPr>
                <w:sz w:val="20"/>
                <w:szCs w:val="20"/>
                <w:lang w:val="hr-HR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64682E" w:rsidRPr="0064682E" w:rsidRDefault="0064682E" w:rsidP="0064682E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  <w:lang w:val="uk-UA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64682E" w:rsidRPr="0064682E" w:rsidRDefault="0064682E" w:rsidP="008356E3">
            <w:pPr>
              <w:ind w:left="-139" w:right="-108"/>
              <w:jc w:val="center"/>
              <w:rPr>
                <w:spacing w:val="-7"/>
                <w:sz w:val="20"/>
                <w:szCs w:val="20"/>
                <w:lang w:val="uk-UA"/>
              </w:rPr>
            </w:pPr>
            <w:r w:rsidRPr="0064682E">
              <w:rPr>
                <w:spacing w:val="-7"/>
                <w:sz w:val="20"/>
                <w:szCs w:val="20"/>
                <w:lang w:val="uk-UA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64682E" w:rsidRPr="0064682E" w:rsidRDefault="0064682E" w:rsidP="008356E3">
            <w:pPr>
              <w:ind w:left="-139" w:right="-108"/>
              <w:jc w:val="center"/>
              <w:rPr>
                <w:spacing w:val="-7"/>
                <w:sz w:val="20"/>
                <w:szCs w:val="20"/>
                <w:lang w:val="uk-UA"/>
              </w:rPr>
            </w:pPr>
            <w:r w:rsidRPr="0064682E">
              <w:rPr>
                <w:spacing w:val="-7"/>
                <w:sz w:val="20"/>
                <w:szCs w:val="20"/>
                <w:lang w:val="uk-UA"/>
              </w:rPr>
              <w:t>20,0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64682E" w:rsidRPr="0064682E" w:rsidRDefault="0064682E" w:rsidP="008356E3">
            <w:pPr>
              <w:ind w:left="-139" w:right="-108"/>
              <w:jc w:val="center"/>
              <w:rPr>
                <w:spacing w:val="-7"/>
                <w:sz w:val="20"/>
                <w:szCs w:val="20"/>
                <w:lang w:val="uk-UA"/>
              </w:rPr>
            </w:pPr>
            <w:r w:rsidRPr="0064682E">
              <w:rPr>
                <w:spacing w:val="-7"/>
                <w:sz w:val="20"/>
                <w:szCs w:val="20"/>
                <w:lang w:val="uk-UA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64682E" w:rsidRPr="0064682E" w:rsidRDefault="0064682E" w:rsidP="008356E3">
            <w:pPr>
              <w:ind w:left="-139" w:right="-108"/>
              <w:jc w:val="center"/>
              <w:rPr>
                <w:spacing w:val="-7"/>
                <w:sz w:val="20"/>
                <w:szCs w:val="20"/>
                <w:lang w:val="uk-UA"/>
              </w:rPr>
            </w:pPr>
            <w:r w:rsidRPr="0064682E">
              <w:rPr>
                <w:spacing w:val="-7"/>
                <w:sz w:val="20"/>
                <w:szCs w:val="20"/>
                <w:lang w:val="uk-UA"/>
              </w:rPr>
              <w:t>20,0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64682E" w:rsidRPr="0064682E" w:rsidRDefault="0064682E" w:rsidP="00AD6E5A">
            <w:pPr>
              <w:rPr>
                <w:b/>
                <w:sz w:val="20"/>
                <w:szCs w:val="20"/>
                <w:lang w:val="uk-UA"/>
              </w:rPr>
            </w:pPr>
            <w:r w:rsidRPr="0064682E">
              <w:rPr>
                <w:rFonts w:hint="eastAsia"/>
                <w:spacing w:val="-7"/>
                <w:sz w:val="20"/>
                <w:szCs w:val="20"/>
                <w:lang w:val="uk-UA"/>
              </w:rPr>
              <w:t>Згуртування</w:t>
            </w:r>
            <w:r w:rsidRPr="0064682E">
              <w:rPr>
                <w:spacing w:val="-7"/>
                <w:sz w:val="20"/>
                <w:szCs w:val="20"/>
                <w:lang w:val="uk-UA"/>
              </w:rPr>
              <w:t xml:space="preserve"> </w:t>
            </w:r>
            <w:r w:rsidRPr="0064682E">
              <w:rPr>
                <w:rFonts w:hint="eastAsia"/>
                <w:spacing w:val="-7"/>
                <w:sz w:val="20"/>
                <w:szCs w:val="20"/>
                <w:lang w:val="uk-UA"/>
              </w:rPr>
              <w:t>громади</w:t>
            </w:r>
            <w:r w:rsidRPr="0064682E">
              <w:rPr>
                <w:spacing w:val="-7"/>
                <w:sz w:val="20"/>
                <w:szCs w:val="20"/>
                <w:lang w:val="uk-UA"/>
              </w:rPr>
              <w:t>, п</w:t>
            </w:r>
            <w:r w:rsidRPr="0064682E">
              <w:rPr>
                <w:rFonts w:hint="eastAsia"/>
                <w:spacing w:val="-7"/>
                <w:sz w:val="20"/>
                <w:szCs w:val="20"/>
                <w:lang w:val="uk-UA"/>
              </w:rPr>
              <w:t>опуляризація</w:t>
            </w:r>
            <w:r w:rsidRPr="0064682E">
              <w:rPr>
                <w:spacing w:val="-7"/>
                <w:sz w:val="20"/>
                <w:szCs w:val="20"/>
                <w:lang w:val="uk-UA"/>
              </w:rPr>
              <w:t xml:space="preserve"> українськомовних пісень </w:t>
            </w:r>
          </w:p>
        </w:tc>
      </w:tr>
      <w:tr w:rsidR="008362B2" w:rsidTr="00AD6E5A">
        <w:trPr>
          <w:cantSplit/>
          <w:trHeight w:val="374"/>
        </w:trPr>
        <w:tc>
          <w:tcPr>
            <w:tcW w:w="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362B2" w:rsidRDefault="008362B2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362B2" w:rsidRDefault="008362B2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362B2" w:rsidRPr="0064682E" w:rsidRDefault="008362B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5.3.</w:t>
            </w:r>
            <w:r w:rsidRPr="0064682E">
              <w:rPr>
                <w:sz w:val="20"/>
                <w:szCs w:val="20"/>
                <w:lang w:val="hr-HR"/>
              </w:rPr>
              <w:t>Огляд-конкурс аматорських колективів та окремих учасників «Сузір’я таланті</w:t>
            </w:r>
            <w:proofErr w:type="gramStart"/>
            <w:r w:rsidRPr="0064682E">
              <w:rPr>
                <w:sz w:val="20"/>
                <w:szCs w:val="20"/>
                <w:lang w:val="hr-HR"/>
              </w:rPr>
              <w:t>в</w:t>
            </w:r>
            <w:proofErr w:type="gramEnd"/>
            <w:r w:rsidRPr="0064682E">
              <w:rPr>
                <w:sz w:val="20"/>
                <w:szCs w:val="20"/>
                <w:lang w:val="hr-HR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362B2" w:rsidRDefault="008362B2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362B2" w:rsidRDefault="008362B2">
            <w:pPr>
              <w:rPr>
                <w:bCs/>
                <w:w w:val="106"/>
                <w:sz w:val="20"/>
                <w:szCs w:val="20"/>
              </w:rPr>
            </w:pPr>
            <w:r w:rsidRPr="0064682E">
              <w:rPr>
                <w:sz w:val="20"/>
                <w:szCs w:val="20"/>
                <w:lang w:val="uk-UA"/>
              </w:rPr>
              <w:t>Відділ освіти, молоді та спорту, культури та туризму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362B2" w:rsidRDefault="008362B2">
            <w:pPr>
              <w:jc w:val="center"/>
              <w:rPr>
                <w:bCs/>
                <w:w w:val="106"/>
                <w:sz w:val="20"/>
                <w:szCs w:val="20"/>
              </w:rPr>
            </w:pPr>
            <w:r w:rsidRPr="0064682E">
              <w:rPr>
                <w:sz w:val="20"/>
                <w:szCs w:val="20"/>
                <w:lang w:val="uk-UA"/>
              </w:rPr>
              <w:t>Місцевий</w:t>
            </w:r>
            <w:r>
              <w:rPr>
                <w:bCs/>
                <w:w w:val="106"/>
                <w:sz w:val="20"/>
                <w:szCs w:val="20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362B2" w:rsidRDefault="008362B2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  <w:lang w:val="uk-UA"/>
              </w:rPr>
              <w:t>12</w:t>
            </w:r>
            <w:r>
              <w:rPr>
                <w:w w:val="106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362B2" w:rsidRPr="00C42B0B" w:rsidRDefault="008362B2" w:rsidP="00D1542E">
            <w:pPr>
              <w:ind w:left="-139" w:right="-108"/>
              <w:jc w:val="center"/>
              <w:rPr>
                <w:spacing w:val="-7"/>
                <w:sz w:val="20"/>
                <w:szCs w:val="20"/>
                <w:lang w:val="uk-UA"/>
              </w:rPr>
            </w:pPr>
            <w:r w:rsidRPr="00C42B0B">
              <w:rPr>
                <w:spacing w:val="-7"/>
                <w:sz w:val="20"/>
                <w:szCs w:val="20"/>
                <w:lang w:val="uk-UA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362B2" w:rsidRPr="00C42B0B" w:rsidRDefault="008362B2" w:rsidP="00D1542E">
            <w:pPr>
              <w:ind w:left="-139" w:right="-108"/>
              <w:jc w:val="center"/>
              <w:rPr>
                <w:spacing w:val="-7"/>
                <w:sz w:val="20"/>
                <w:szCs w:val="20"/>
                <w:lang w:val="uk-UA"/>
              </w:rPr>
            </w:pPr>
            <w:r w:rsidRPr="00C42B0B">
              <w:rPr>
                <w:spacing w:val="-7"/>
                <w:sz w:val="20"/>
                <w:szCs w:val="20"/>
                <w:lang w:val="uk-UA"/>
              </w:rPr>
              <w:t>3,0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362B2" w:rsidRPr="00C42B0B" w:rsidRDefault="008362B2" w:rsidP="00D1542E">
            <w:pPr>
              <w:ind w:left="-139" w:right="-108"/>
              <w:jc w:val="center"/>
              <w:rPr>
                <w:spacing w:val="-7"/>
                <w:sz w:val="20"/>
                <w:szCs w:val="20"/>
                <w:lang w:val="uk-UA"/>
              </w:rPr>
            </w:pPr>
            <w:r w:rsidRPr="00C42B0B">
              <w:rPr>
                <w:spacing w:val="-7"/>
                <w:sz w:val="20"/>
                <w:szCs w:val="20"/>
                <w:lang w:val="uk-UA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362B2" w:rsidRPr="00C42B0B" w:rsidRDefault="008362B2" w:rsidP="00D1542E">
            <w:pPr>
              <w:ind w:left="-139" w:right="-108"/>
              <w:jc w:val="center"/>
              <w:rPr>
                <w:spacing w:val="-7"/>
                <w:sz w:val="20"/>
                <w:szCs w:val="20"/>
                <w:lang w:val="uk-UA"/>
              </w:rPr>
            </w:pPr>
            <w:r w:rsidRPr="00C42B0B">
              <w:rPr>
                <w:spacing w:val="-7"/>
                <w:sz w:val="20"/>
                <w:szCs w:val="20"/>
                <w:lang w:val="uk-UA"/>
              </w:rPr>
              <w:t>3,0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8362B2" w:rsidRPr="00C42B0B" w:rsidRDefault="008362B2" w:rsidP="008362B2">
            <w:pPr>
              <w:rPr>
                <w:sz w:val="20"/>
                <w:szCs w:val="20"/>
                <w:lang w:val="uk-UA"/>
              </w:rPr>
            </w:pPr>
            <w:r w:rsidRPr="00C42B0B">
              <w:rPr>
                <w:sz w:val="20"/>
                <w:szCs w:val="20"/>
                <w:lang w:val="uk-UA"/>
              </w:rPr>
              <w:t xml:space="preserve">Популяризація творів українською мовою, </w:t>
            </w:r>
            <w:r w:rsidRPr="00C42B0B">
              <w:rPr>
                <w:sz w:val="20"/>
                <w:szCs w:val="20"/>
                <w:shd w:val="clear" w:color="auto" w:fill="FFFFFF"/>
                <w:lang w:val="uk-UA"/>
              </w:rPr>
              <w:t>активізація роботи закладів та гуртків, залучення жителів громади до участі в аматорських колективах</w:t>
            </w:r>
          </w:p>
        </w:tc>
      </w:tr>
      <w:tr w:rsidR="00D1542E" w:rsidTr="00AD6E5A">
        <w:trPr>
          <w:cantSplit/>
          <w:trHeight w:val="374"/>
        </w:trPr>
        <w:tc>
          <w:tcPr>
            <w:tcW w:w="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D1542E" w:rsidRDefault="00D1542E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D1542E" w:rsidRDefault="00D1542E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D1542E" w:rsidRDefault="00D154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 </w:t>
            </w:r>
            <w:r w:rsidRPr="008362B2">
              <w:rPr>
                <w:rFonts w:eastAsia="Calibri"/>
                <w:sz w:val="20"/>
                <w:szCs w:val="20"/>
                <w:lang w:eastAsia="en-US"/>
              </w:rPr>
              <w:t>Огляд-конкурс авторських творі</w:t>
            </w:r>
            <w:proofErr w:type="gramStart"/>
            <w:r w:rsidRPr="008362B2">
              <w:rPr>
                <w:rFonts w:eastAsia="Calibri"/>
                <w:sz w:val="20"/>
                <w:szCs w:val="20"/>
                <w:lang w:eastAsia="en-US"/>
              </w:rPr>
              <w:t>в</w:t>
            </w:r>
            <w:proofErr w:type="gramEnd"/>
            <w:r w:rsidRPr="008362B2">
              <w:rPr>
                <w:rFonts w:eastAsia="Calibri"/>
                <w:sz w:val="20"/>
                <w:szCs w:val="20"/>
                <w:lang w:eastAsia="en-US"/>
              </w:rPr>
              <w:t xml:space="preserve"> імені О. В. Чумаченка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D1542E" w:rsidRDefault="00D1542E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</w:t>
            </w:r>
            <w:r>
              <w:rPr>
                <w:bCs/>
                <w:w w:val="106"/>
                <w:sz w:val="20"/>
                <w:szCs w:val="20"/>
                <w:lang w:val="uk-UA"/>
              </w:rPr>
              <w:t>4</w:t>
            </w:r>
            <w:r>
              <w:rPr>
                <w:bCs/>
                <w:w w:val="106"/>
                <w:sz w:val="20"/>
                <w:szCs w:val="20"/>
              </w:rPr>
              <w:t>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D1542E" w:rsidRDefault="00D1542E">
            <w:pPr>
              <w:rPr>
                <w:w w:val="106"/>
                <w:sz w:val="20"/>
                <w:szCs w:val="20"/>
              </w:rPr>
            </w:pPr>
            <w:r w:rsidRPr="0064682E">
              <w:rPr>
                <w:sz w:val="20"/>
                <w:szCs w:val="20"/>
                <w:lang w:val="uk-UA"/>
              </w:rPr>
              <w:t>Відділ освіти, молоді та спорту, культури та туризму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D1542E" w:rsidRDefault="00D1542E">
            <w:pPr>
              <w:jc w:val="center"/>
              <w:rPr>
                <w:bCs/>
                <w:w w:val="106"/>
                <w:sz w:val="20"/>
                <w:szCs w:val="20"/>
              </w:rPr>
            </w:pPr>
            <w:r w:rsidRPr="0064682E">
              <w:rPr>
                <w:sz w:val="20"/>
                <w:szCs w:val="20"/>
                <w:lang w:val="uk-UA"/>
              </w:rPr>
              <w:t>Місцевий</w:t>
            </w:r>
            <w:r>
              <w:rPr>
                <w:bCs/>
                <w:w w:val="106"/>
                <w:sz w:val="20"/>
                <w:szCs w:val="20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D1542E" w:rsidRPr="00D1542E" w:rsidRDefault="00D1542E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  <w:lang w:val="uk-UA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D1542E" w:rsidRPr="00C42B0B" w:rsidRDefault="00D1542E" w:rsidP="00D1542E">
            <w:pPr>
              <w:ind w:left="-139" w:right="-108"/>
              <w:jc w:val="center"/>
              <w:rPr>
                <w:spacing w:val="-7"/>
                <w:sz w:val="20"/>
                <w:szCs w:val="20"/>
                <w:lang w:val="uk-UA"/>
              </w:rPr>
            </w:pPr>
            <w:r w:rsidRPr="00C42B0B">
              <w:rPr>
                <w:spacing w:val="-7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D1542E" w:rsidRPr="00C42B0B" w:rsidRDefault="00D1542E" w:rsidP="00D1542E">
            <w:pPr>
              <w:ind w:left="-139" w:right="-108"/>
              <w:jc w:val="center"/>
              <w:rPr>
                <w:spacing w:val="-7"/>
                <w:sz w:val="20"/>
                <w:szCs w:val="20"/>
                <w:lang w:val="uk-UA"/>
              </w:rPr>
            </w:pPr>
            <w:r w:rsidRPr="00C42B0B">
              <w:rPr>
                <w:spacing w:val="-7"/>
                <w:sz w:val="20"/>
                <w:szCs w:val="20"/>
                <w:lang w:val="uk-UA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D1542E" w:rsidRPr="00C42B0B" w:rsidRDefault="00D1542E" w:rsidP="00D1542E">
            <w:pPr>
              <w:ind w:left="-139" w:right="-108"/>
              <w:jc w:val="center"/>
              <w:rPr>
                <w:spacing w:val="-7"/>
                <w:sz w:val="20"/>
                <w:szCs w:val="20"/>
                <w:lang w:val="uk-UA"/>
              </w:rPr>
            </w:pPr>
            <w:r w:rsidRPr="00C42B0B">
              <w:rPr>
                <w:spacing w:val="-7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D1542E" w:rsidRPr="00C42B0B" w:rsidRDefault="00D1542E" w:rsidP="00D1542E">
            <w:pPr>
              <w:ind w:left="-139" w:right="-108"/>
              <w:jc w:val="center"/>
              <w:rPr>
                <w:spacing w:val="-7"/>
                <w:sz w:val="20"/>
                <w:szCs w:val="20"/>
                <w:lang w:val="uk-UA"/>
              </w:rPr>
            </w:pPr>
            <w:r w:rsidRPr="00C42B0B">
              <w:rPr>
                <w:spacing w:val="-7"/>
                <w:sz w:val="20"/>
                <w:szCs w:val="20"/>
                <w:lang w:val="uk-UA"/>
              </w:rPr>
              <w:t>1,0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D1542E" w:rsidRPr="00C42B0B" w:rsidRDefault="00D1542E" w:rsidP="00607DF0">
            <w:pPr>
              <w:rPr>
                <w:b/>
                <w:sz w:val="20"/>
                <w:szCs w:val="20"/>
                <w:lang w:val="uk-UA"/>
              </w:rPr>
            </w:pPr>
            <w:r w:rsidRPr="00C42B0B">
              <w:rPr>
                <w:sz w:val="20"/>
                <w:szCs w:val="20"/>
                <w:lang w:val="uk-UA" w:eastAsia="uk-UA"/>
              </w:rPr>
              <w:t xml:space="preserve">Створення умов для розвитку творчого потенціалу жителів громади, їх участі в </w:t>
            </w:r>
            <w:r w:rsidRPr="00C42B0B">
              <w:rPr>
                <w:rFonts w:hint="eastAsia"/>
                <w:sz w:val="20"/>
                <w:szCs w:val="20"/>
                <w:lang w:val="uk-UA" w:eastAsia="uk-UA"/>
              </w:rPr>
              <w:t>заходах</w:t>
            </w:r>
            <w:r w:rsidRPr="00C42B0B">
              <w:rPr>
                <w:sz w:val="20"/>
                <w:szCs w:val="20"/>
                <w:lang w:val="uk-UA" w:eastAsia="uk-UA"/>
              </w:rPr>
              <w:t xml:space="preserve"> </w:t>
            </w:r>
            <w:r w:rsidR="00607DF0">
              <w:rPr>
                <w:sz w:val="20"/>
                <w:szCs w:val="20"/>
                <w:lang w:val="uk-UA" w:eastAsia="uk-UA"/>
              </w:rPr>
              <w:t xml:space="preserve">різних </w:t>
            </w:r>
            <w:r>
              <w:rPr>
                <w:rFonts w:hint="eastAsia"/>
                <w:sz w:val="20"/>
                <w:szCs w:val="20"/>
                <w:lang w:val="uk-UA" w:eastAsia="uk-UA"/>
              </w:rPr>
              <w:t>рівн</w:t>
            </w:r>
            <w:r>
              <w:rPr>
                <w:sz w:val="20"/>
                <w:szCs w:val="20"/>
                <w:lang w:val="uk-UA" w:eastAsia="uk-UA"/>
              </w:rPr>
              <w:t>ів</w:t>
            </w:r>
          </w:p>
        </w:tc>
      </w:tr>
      <w:tr w:rsidR="00081DF8" w:rsidTr="00AD6E5A">
        <w:trPr>
          <w:cantSplit/>
          <w:trHeight w:val="374"/>
        </w:trPr>
        <w:tc>
          <w:tcPr>
            <w:tcW w:w="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Pr="00D1542E" w:rsidRDefault="00160E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5.5. Забезпечити доступ до безкоштовних онлайн-курсів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бібліотеках та клубних закладах громад</w:t>
            </w:r>
            <w:r w:rsidR="00D1542E">
              <w:rPr>
                <w:sz w:val="20"/>
                <w:szCs w:val="20"/>
                <w:lang w:val="uk-UA"/>
              </w:rPr>
              <w:t>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F868EB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</w:t>
            </w:r>
            <w:r>
              <w:rPr>
                <w:bCs/>
                <w:w w:val="106"/>
                <w:sz w:val="20"/>
                <w:szCs w:val="20"/>
                <w:lang w:val="uk-UA"/>
              </w:rPr>
              <w:t>4</w:t>
            </w:r>
            <w:r w:rsidR="00160EEE">
              <w:rPr>
                <w:bCs/>
                <w:w w:val="106"/>
                <w:sz w:val="20"/>
                <w:szCs w:val="20"/>
              </w:rPr>
              <w:t>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D1542E">
            <w:pPr>
              <w:rPr>
                <w:w w:val="106"/>
                <w:sz w:val="20"/>
                <w:szCs w:val="20"/>
              </w:rPr>
            </w:pPr>
            <w:r w:rsidRPr="0064682E">
              <w:rPr>
                <w:sz w:val="20"/>
                <w:szCs w:val="20"/>
                <w:lang w:val="uk-UA"/>
              </w:rPr>
              <w:t>Відділ освіти, молоді та спорту, культури та туризму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Вільний доступ до вивчення та популяризації державної мови</w:t>
            </w:r>
          </w:p>
        </w:tc>
      </w:tr>
      <w:tr w:rsidR="00F868EB" w:rsidTr="00AD6E5A">
        <w:trPr>
          <w:cantSplit/>
          <w:trHeight w:val="926"/>
        </w:trPr>
        <w:tc>
          <w:tcPr>
            <w:tcW w:w="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868EB" w:rsidRDefault="00F868EB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868EB" w:rsidRDefault="00F868EB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868EB" w:rsidRDefault="00F868EB" w:rsidP="00F868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5.6. Поповнення бібліотечних фондів </w:t>
            </w:r>
            <w:proofErr w:type="gramStart"/>
            <w:r>
              <w:rPr>
                <w:sz w:val="20"/>
                <w:szCs w:val="20"/>
              </w:rPr>
              <w:t>новою</w:t>
            </w:r>
            <w:proofErr w:type="gramEnd"/>
            <w:r>
              <w:rPr>
                <w:sz w:val="20"/>
                <w:szCs w:val="20"/>
              </w:rPr>
              <w:t xml:space="preserve"> україномовною літературою та періодичними виданнями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868EB" w:rsidRDefault="00F868EB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</w:t>
            </w:r>
            <w:r>
              <w:rPr>
                <w:bCs/>
                <w:w w:val="106"/>
                <w:sz w:val="20"/>
                <w:szCs w:val="20"/>
                <w:lang w:val="uk-UA"/>
              </w:rPr>
              <w:t>4</w:t>
            </w:r>
            <w:r>
              <w:rPr>
                <w:bCs/>
                <w:w w:val="106"/>
                <w:sz w:val="20"/>
                <w:szCs w:val="20"/>
              </w:rPr>
              <w:t>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868EB" w:rsidRDefault="00F868EB">
            <w:pPr>
              <w:rPr>
                <w:bCs/>
                <w:w w:val="106"/>
                <w:sz w:val="20"/>
                <w:szCs w:val="20"/>
              </w:rPr>
            </w:pPr>
            <w:r w:rsidRPr="0064682E">
              <w:rPr>
                <w:sz w:val="20"/>
                <w:szCs w:val="20"/>
                <w:lang w:val="uk-UA"/>
              </w:rPr>
              <w:t>Відділ освіти, молоді та спорту, культури та туризму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868EB" w:rsidRDefault="00F868EB" w:rsidP="008356E3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межах кошторису на утримання виконавці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868EB" w:rsidRDefault="00F868EB" w:rsidP="008356E3">
            <w:pPr>
              <w:jc w:val="center"/>
              <w:rPr>
                <w:w w:val="10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868EB" w:rsidRDefault="00F868EB" w:rsidP="008356E3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868EB" w:rsidRDefault="00F868EB" w:rsidP="008356E3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868EB" w:rsidRDefault="00F868EB" w:rsidP="008356E3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868EB" w:rsidRDefault="00F868EB" w:rsidP="008356E3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868EB" w:rsidRDefault="00F868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Забезпечення читачів україномовною літературою та періодикою</w:t>
            </w:r>
          </w:p>
        </w:tc>
      </w:tr>
      <w:tr w:rsidR="00081DF8" w:rsidTr="00AD6E5A">
        <w:trPr>
          <w:cantSplit/>
          <w:trHeight w:val="374"/>
        </w:trPr>
        <w:tc>
          <w:tcPr>
            <w:tcW w:w="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F868EB" w:rsidP="00F868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uk-UA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160EEE">
              <w:rPr>
                <w:sz w:val="20"/>
                <w:szCs w:val="20"/>
              </w:rPr>
              <w:t xml:space="preserve">Створення інформаційно-медійної, україномовної продукції для широкого кола населення 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F868EB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</w:t>
            </w:r>
            <w:r>
              <w:rPr>
                <w:bCs/>
                <w:w w:val="106"/>
                <w:sz w:val="20"/>
                <w:szCs w:val="20"/>
                <w:lang w:val="uk-UA"/>
              </w:rPr>
              <w:t>4</w:t>
            </w:r>
            <w:r w:rsidR="00160EEE">
              <w:rPr>
                <w:bCs/>
                <w:w w:val="106"/>
                <w:sz w:val="20"/>
                <w:szCs w:val="20"/>
              </w:rPr>
              <w:t>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F868EB">
            <w:pPr>
              <w:rPr>
                <w:bCs/>
                <w:w w:val="106"/>
                <w:sz w:val="20"/>
                <w:szCs w:val="20"/>
              </w:rPr>
            </w:pPr>
            <w:r w:rsidRPr="0064682E">
              <w:rPr>
                <w:sz w:val="20"/>
                <w:szCs w:val="20"/>
                <w:lang w:val="uk-UA"/>
              </w:rPr>
              <w:t>Відділ освіти, молоді та спорту, культури та туризму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В межах кошторису на утримання виконавці</w:t>
            </w:r>
            <w:proofErr w:type="gramStart"/>
            <w:r>
              <w:rPr>
                <w:bCs/>
                <w:w w:val="106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Поширення української мови через популяризацію творів українською мовою  засобами інформаційних технологій та візуалізації</w:t>
            </w:r>
          </w:p>
        </w:tc>
      </w:tr>
      <w:tr w:rsidR="00081DF8" w:rsidTr="00AD6E5A">
        <w:trPr>
          <w:cantSplit/>
          <w:trHeight w:val="374"/>
        </w:trPr>
        <w:tc>
          <w:tcPr>
            <w:tcW w:w="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F868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uk-UA"/>
              </w:rPr>
              <w:t>8</w:t>
            </w:r>
            <w:r w:rsidR="00160EEE">
              <w:rPr>
                <w:sz w:val="20"/>
                <w:szCs w:val="20"/>
              </w:rPr>
              <w:t xml:space="preserve">. Розміщення на веб-ресурсах бібліотек електронних </w:t>
            </w:r>
            <w:proofErr w:type="gramStart"/>
            <w:r w:rsidR="00160EEE">
              <w:rPr>
                <w:sz w:val="20"/>
                <w:szCs w:val="20"/>
              </w:rPr>
              <w:t>п</w:t>
            </w:r>
            <w:proofErr w:type="gramEnd"/>
            <w:r w:rsidR="00160EEE">
              <w:rPr>
                <w:sz w:val="20"/>
                <w:szCs w:val="20"/>
              </w:rPr>
              <w:t>ідручників, словників, художньої літератури державною мовою, матеріалів про культурну спадщину Українського народу та історію становлення держави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F868EB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</w:t>
            </w:r>
            <w:r>
              <w:rPr>
                <w:bCs/>
                <w:w w:val="106"/>
                <w:sz w:val="20"/>
                <w:szCs w:val="20"/>
                <w:lang w:val="uk-UA"/>
              </w:rPr>
              <w:t>4</w:t>
            </w:r>
            <w:r w:rsidR="00160EEE">
              <w:rPr>
                <w:bCs/>
                <w:w w:val="106"/>
                <w:sz w:val="20"/>
                <w:szCs w:val="20"/>
              </w:rPr>
              <w:t>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F868EB">
            <w:pPr>
              <w:rPr>
                <w:bCs/>
                <w:w w:val="106"/>
                <w:sz w:val="20"/>
                <w:szCs w:val="20"/>
              </w:rPr>
            </w:pPr>
            <w:r w:rsidRPr="0064682E">
              <w:rPr>
                <w:sz w:val="20"/>
                <w:szCs w:val="20"/>
                <w:lang w:val="uk-UA"/>
              </w:rPr>
              <w:t>Відділ освіти, молоді та спорту, культури та туризму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Поширення інформації про культурну спадщину Українського народу та історію становлення держави</w:t>
            </w:r>
          </w:p>
        </w:tc>
      </w:tr>
      <w:tr w:rsidR="00160EEE" w:rsidTr="00AD6E5A">
        <w:trPr>
          <w:cantSplit/>
          <w:trHeight w:val="374"/>
        </w:trPr>
        <w:tc>
          <w:tcPr>
            <w:tcW w:w="779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160EEE">
            <w:pPr>
              <w:rPr>
                <w:b/>
                <w:bCs/>
                <w:w w:val="106"/>
                <w:sz w:val="20"/>
                <w:szCs w:val="20"/>
              </w:rPr>
            </w:pPr>
            <w:r>
              <w:rPr>
                <w:b/>
                <w:bCs/>
                <w:w w:val="106"/>
                <w:sz w:val="20"/>
                <w:szCs w:val="20"/>
              </w:rPr>
              <w:t>ВСЬОГО ЗА НАПРЯМОМ 5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Pr="00F868EB" w:rsidRDefault="00F868EB">
            <w:pPr>
              <w:jc w:val="center"/>
              <w:rPr>
                <w:b/>
                <w:sz w:val="20"/>
                <w:szCs w:val="20"/>
              </w:rPr>
            </w:pPr>
            <w:r w:rsidRPr="00F868EB">
              <w:rPr>
                <w:b/>
                <w:sz w:val="20"/>
                <w:szCs w:val="20"/>
                <w:lang w:val="uk-UA"/>
              </w:rPr>
              <w:t>Місцевий</w:t>
            </w:r>
            <w:r w:rsidRPr="00F868EB">
              <w:rPr>
                <w:b/>
                <w:bCs/>
                <w:w w:val="106"/>
                <w:sz w:val="20"/>
                <w:szCs w:val="20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Pr="00F868EB" w:rsidRDefault="00F868E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96,0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Pr="00F868EB" w:rsidRDefault="00F868E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F868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24,0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F868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160EEE" w:rsidRDefault="00F868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24,0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sz w:val="20"/>
                <w:szCs w:val="20"/>
              </w:rPr>
            </w:pPr>
          </w:p>
        </w:tc>
      </w:tr>
      <w:tr w:rsidR="0064682E" w:rsidTr="00AD6E5A">
        <w:trPr>
          <w:cantSplit/>
          <w:trHeight w:val="374"/>
        </w:trPr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6.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Моніторинг та контроль щодо розвитку і функціонування української мови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3822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160EEE">
              <w:rPr>
                <w:sz w:val="20"/>
                <w:szCs w:val="20"/>
              </w:rPr>
              <w:t>Забезпечити моніторинг щодо виявлення порушень норм законодавства у сфері застосування української мови</w:t>
            </w:r>
          </w:p>
        </w:tc>
        <w:tc>
          <w:tcPr>
            <w:tcW w:w="8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382227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</w:t>
            </w:r>
            <w:r>
              <w:rPr>
                <w:bCs/>
                <w:w w:val="106"/>
                <w:sz w:val="20"/>
                <w:szCs w:val="20"/>
                <w:lang w:val="uk-UA"/>
              </w:rPr>
              <w:t>4</w:t>
            </w:r>
            <w:r w:rsidR="00160EEE">
              <w:rPr>
                <w:bCs/>
                <w:w w:val="106"/>
                <w:sz w:val="20"/>
                <w:szCs w:val="20"/>
              </w:rPr>
              <w:t>-2027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Pr="00382227" w:rsidRDefault="00160EEE" w:rsidP="00607DF0">
            <w:pPr>
              <w:rPr>
                <w:bCs/>
                <w:w w:val="106"/>
                <w:sz w:val="20"/>
                <w:szCs w:val="20"/>
                <w:lang w:val="uk-UA"/>
              </w:rPr>
            </w:pPr>
            <w:r>
              <w:rPr>
                <w:bCs/>
                <w:w w:val="106"/>
                <w:sz w:val="20"/>
                <w:szCs w:val="20"/>
              </w:rPr>
              <w:t xml:space="preserve">Структурні </w:t>
            </w:r>
            <w:proofErr w:type="gramStart"/>
            <w:r>
              <w:rPr>
                <w:bCs/>
                <w:w w:val="106"/>
                <w:sz w:val="20"/>
                <w:szCs w:val="20"/>
              </w:rPr>
              <w:t>п</w:t>
            </w:r>
            <w:proofErr w:type="gramEnd"/>
            <w:r>
              <w:rPr>
                <w:bCs/>
                <w:w w:val="106"/>
                <w:sz w:val="20"/>
                <w:szCs w:val="20"/>
              </w:rPr>
              <w:t xml:space="preserve">ідрозділи </w:t>
            </w:r>
            <w:r w:rsidR="00382227">
              <w:rPr>
                <w:bCs/>
                <w:w w:val="106"/>
                <w:sz w:val="20"/>
                <w:szCs w:val="20"/>
                <w:lang w:val="uk-UA"/>
              </w:rPr>
              <w:t>сільської ради,</w:t>
            </w:r>
            <w:r w:rsidR="00382227">
              <w:rPr>
                <w:bCs/>
                <w:w w:val="106"/>
                <w:sz w:val="20"/>
                <w:szCs w:val="20"/>
              </w:rPr>
              <w:t xml:space="preserve"> виконавч</w:t>
            </w:r>
            <w:r w:rsidR="00382227">
              <w:rPr>
                <w:bCs/>
                <w:w w:val="106"/>
                <w:sz w:val="20"/>
                <w:szCs w:val="20"/>
                <w:lang w:val="uk-UA"/>
              </w:rPr>
              <w:t>ий</w:t>
            </w:r>
            <w:r w:rsidR="00382227">
              <w:rPr>
                <w:bCs/>
                <w:w w:val="106"/>
                <w:sz w:val="20"/>
                <w:szCs w:val="20"/>
              </w:rPr>
              <w:t xml:space="preserve"> комітет 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В межах кошторису на утримання виконавці</w:t>
            </w:r>
            <w:proofErr w:type="gramStart"/>
            <w:r>
              <w:rPr>
                <w:bCs/>
                <w:w w:val="106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160EEE" w:rsidRDefault="00160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Привернення уваги населення до проблем функціонування української мови </w:t>
            </w:r>
          </w:p>
        </w:tc>
      </w:tr>
      <w:tr w:rsidR="00F311ED" w:rsidTr="00AD6E5A">
        <w:trPr>
          <w:cantSplit/>
          <w:trHeight w:val="433"/>
        </w:trPr>
        <w:tc>
          <w:tcPr>
            <w:tcW w:w="779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F311ED" w:rsidRDefault="00F311ED">
            <w:pPr>
              <w:rPr>
                <w:b/>
                <w:bCs/>
                <w:w w:val="106"/>
                <w:sz w:val="20"/>
                <w:szCs w:val="20"/>
              </w:rPr>
            </w:pPr>
            <w:r>
              <w:rPr>
                <w:b/>
                <w:bCs/>
                <w:w w:val="106"/>
                <w:sz w:val="20"/>
                <w:szCs w:val="20"/>
              </w:rPr>
              <w:t>ВСЬОГО ЗА НАПРЯМОМ 6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311ED" w:rsidRDefault="00F311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Місцевий бюджет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311ED" w:rsidRDefault="00F311ED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311ED" w:rsidRDefault="00F311ED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311ED" w:rsidRDefault="00F311ED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311ED" w:rsidRDefault="00F311E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311ED" w:rsidRDefault="00F311E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311ED" w:rsidRDefault="00F311ED">
            <w:pPr>
              <w:rPr>
                <w:sz w:val="20"/>
                <w:szCs w:val="20"/>
              </w:rPr>
            </w:pPr>
          </w:p>
        </w:tc>
      </w:tr>
      <w:tr w:rsidR="00F311ED" w:rsidTr="00AD6E5A">
        <w:trPr>
          <w:cantSplit/>
          <w:trHeight w:val="428"/>
        </w:trPr>
        <w:tc>
          <w:tcPr>
            <w:tcW w:w="779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F311ED" w:rsidRDefault="00F311ED">
            <w:pPr>
              <w:rPr>
                <w:b/>
                <w:bCs/>
                <w:w w:val="106"/>
                <w:sz w:val="20"/>
                <w:szCs w:val="20"/>
              </w:rPr>
            </w:pPr>
            <w:r>
              <w:rPr>
                <w:b/>
                <w:bCs/>
                <w:w w:val="106"/>
                <w:sz w:val="20"/>
                <w:szCs w:val="20"/>
              </w:rPr>
              <w:t>ВСЬОГО ПО ПРОГРАМІ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311ED" w:rsidRDefault="00F311ED" w:rsidP="008356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Місцевий бюджет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F311ED" w:rsidRPr="00607DF0" w:rsidRDefault="00607DF0" w:rsidP="008356E3">
            <w:pPr>
              <w:ind w:right="-25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96,0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F311ED" w:rsidRPr="00607DF0" w:rsidRDefault="00607DF0" w:rsidP="008356E3">
            <w:pPr>
              <w:ind w:right="-25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F311ED" w:rsidRPr="00607DF0" w:rsidRDefault="00607DF0" w:rsidP="008356E3">
            <w:pPr>
              <w:ind w:right="-25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24,0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F311ED" w:rsidRPr="00607DF0" w:rsidRDefault="00607DF0" w:rsidP="008356E3">
            <w:pPr>
              <w:ind w:right="-25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F311ED" w:rsidRPr="00607DF0" w:rsidRDefault="00607DF0" w:rsidP="008356E3">
            <w:pPr>
              <w:ind w:right="-25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24,0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311ED" w:rsidRDefault="00F311ED">
            <w:pPr>
              <w:rPr>
                <w:sz w:val="20"/>
                <w:szCs w:val="20"/>
              </w:rPr>
            </w:pPr>
          </w:p>
        </w:tc>
      </w:tr>
    </w:tbl>
    <w:p w:rsidR="00F5519F" w:rsidRDefault="00F5519F">
      <w:pPr>
        <w:rPr>
          <w:b/>
          <w:bCs/>
          <w:sz w:val="28"/>
          <w:szCs w:val="28"/>
          <w:lang w:val="uk-UA"/>
        </w:rPr>
      </w:pPr>
    </w:p>
    <w:p w:rsidR="000E7D2B" w:rsidRDefault="0017793F">
      <w:pPr>
        <w:jc w:val="center"/>
        <w:rPr>
          <w:b/>
          <w:bCs/>
          <w:sz w:val="28"/>
          <w:szCs w:val="28"/>
          <w:lang w:val="uk-UA"/>
        </w:rPr>
        <w:sectPr w:rsidR="000E7D2B" w:rsidSect="00520657">
          <w:pgSz w:w="16838" w:h="11906" w:orient="landscape"/>
          <w:pgMar w:top="1134" w:right="567" w:bottom="1134" w:left="1701" w:header="284" w:footer="0" w:gutter="0"/>
          <w:cols w:space="720"/>
          <w:formProt w:val="0"/>
          <w:docGrid w:linePitch="360" w:charSpace="-6145"/>
        </w:sectPr>
      </w:pPr>
      <w:r>
        <w:rPr>
          <w:b/>
          <w:bCs/>
          <w:sz w:val="28"/>
          <w:szCs w:val="28"/>
          <w:lang w:val="uk-UA"/>
        </w:rPr>
        <w:t>_____________________</w:t>
      </w:r>
    </w:p>
    <w:p w:rsidR="0017793F" w:rsidRPr="0070191E" w:rsidRDefault="0017793F" w:rsidP="0017793F">
      <w:pPr>
        <w:jc w:val="both"/>
        <w:rPr>
          <w:sz w:val="28"/>
          <w:szCs w:val="28"/>
          <w:lang w:val="uk-UA"/>
        </w:rPr>
      </w:pPr>
    </w:p>
    <w:sectPr w:rsidR="0017793F" w:rsidRPr="0070191E" w:rsidSect="0017793F">
      <w:pgSz w:w="11906" w:h="16838"/>
      <w:pgMar w:top="1134" w:right="567" w:bottom="1134" w:left="1701" w:header="284" w:footer="0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D33" w:rsidRDefault="00B36D33" w:rsidP="00520657">
      <w:r>
        <w:separator/>
      </w:r>
    </w:p>
  </w:endnote>
  <w:endnote w:type="continuationSeparator" w:id="0">
    <w:p w:rsidR="00B36D33" w:rsidRDefault="00B36D33" w:rsidP="0052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Free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D33" w:rsidRDefault="00B36D33" w:rsidP="00520657">
      <w:r>
        <w:separator/>
      </w:r>
    </w:p>
  </w:footnote>
  <w:footnote w:type="continuationSeparator" w:id="0">
    <w:p w:rsidR="00B36D33" w:rsidRDefault="00B36D33" w:rsidP="00520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701102"/>
      <w:docPartObj>
        <w:docPartGallery w:val="Page Numbers (Top of Page)"/>
        <w:docPartUnique/>
      </w:docPartObj>
    </w:sdtPr>
    <w:sdtEndPr/>
    <w:sdtContent>
      <w:p w:rsidR="00B07227" w:rsidRDefault="00B0722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8E9" w:rsidRPr="00C178E9">
          <w:rPr>
            <w:noProof/>
            <w:lang w:val="ru-RU"/>
          </w:rPr>
          <w:t>2</w:t>
        </w:r>
        <w:r>
          <w:fldChar w:fldCharType="end"/>
        </w:r>
      </w:p>
    </w:sdtContent>
  </w:sdt>
  <w:p w:rsidR="00B07227" w:rsidRPr="00520657" w:rsidRDefault="00B07227" w:rsidP="00520657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227" w:rsidRPr="0070191E" w:rsidRDefault="00B07227" w:rsidP="0070191E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7C5"/>
    <w:multiLevelType w:val="hybridMultilevel"/>
    <w:tmpl w:val="C99E3AFC"/>
    <w:lvl w:ilvl="0" w:tplc="DDB04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284A33"/>
    <w:multiLevelType w:val="hybridMultilevel"/>
    <w:tmpl w:val="C68A4E02"/>
    <w:lvl w:ilvl="0" w:tplc="E78442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28782B"/>
    <w:multiLevelType w:val="hybridMultilevel"/>
    <w:tmpl w:val="28128E22"/>
    <w:lvl w:ilvl="0" w:tplc="16C8644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B74C50"/>
    <w:multiLevelType w:val="hybridMultilevel"/>
    <w:tmpl w:val="85A8EE9A"/>
    <w:lvl w:ilvl="0" w:tplc="194AA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E26C52"/>
    <w:multiLevelType w:val="hybridMultilevel"/>
    <w:tmpl w:val="D6F07524"/>
    <w:lvl w:ilvl="0" w:tplc="80A017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1D07F0"/>
    <w:multiLevelType w:val="hybridMultilevel"/>
    <w:tmpl w:val="F29840F0"/>
    <w:lvl w:ilvl="0" w:tplc="5C6AB9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F4F6062"/>
    <w:multiLevelType w:val="hybridMultilevel"/>
    <w:tmpl w:val="8DF4465E"/>
    <w:lvl w:ilvl="0" w:tplc="F8D45F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8B13F68"/>
    <w:multiLevelType w:val="hybridMultilevel"/>
    <w:tmpl w:val="4B44F29C"/>
    <w:lvl w:ilvl="0" w:tplc="051A24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315D07"/>
    <w:multiLevelType w:val="hybridMultilevel"/>
    <w:tmpl w:val="B37649EC"/>
    <w:lvl w:ilvl="0" w:tplc="D0061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A8F5EAB"/>
    <w:multiLevelType w:val="hybridMultilevel"/>
    <w:tmpl w:val="E934185C"/>
    <w:lvl w:ilvl="0" w:tplc="020E534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4751BF2"/>
    <w:multiLevelType w:val="hybridMultilevel"/>
    <w:tmpl w:val="8C503DDA"/>
    <w:lvl w:ilvl="0" w:tplc="4906B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9D6029F"/>
    <w:multiLevelType w:val="hybridMultilevel"/>
    <w:tmpl w:val="1A8605E0"/>
    <w:lvl w:ilvl="0" w:tplc="299EEE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3BD71A2"/>
    <w:multiLevelType w:val="hybridMultilevel"/>
    <w:tmpl w:val="5BF0895E"/>
    <w:lvl w:ilvl="0" w:tplc="333282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E600825"/>
    <w:multiLevelType w:val="hybridMultilevel"/>
    <w:tmpl w:val="B38EE2F8"/>
    <w:lvl w:ilvl="0" w:tplc="D5662C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2"/>
  </w:num>
  <w:num w:numId="5">
    <w:abstractNumId w:val="10"/>
  </w:num>
  <w:num w:numId="6">
    <w:abstractNumId w:val="13"/>
  </w:num>
  <w:num w:numId="7">
    <w:abstractNumId w:val="7"/>
  </w:num>
  <w:num w:numId="8">
    <w:abstractNumId w:val="11"/>
  </w:num>
  <w:num w:numId="9">
    <w:abstractNumId w:val="2"/>
  </w:num>
  <w:num w:numId="10">
    <w:abstractNumId w:val="9"/>
  </w:num>
  <w:num w:numId="11">
    <w:abstractNumId w:val="0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9F"/>
    <w:rsid w:val="00010D67"/>
    <w:rsid w:val="00077C3B"/>
    <w:rsid w:val="00081DF8"/>
    <w:rsid w:val="000A6FBE"/>
    <w:rsid w:val="000E7D2B"/>
    <w:rsid w:val="00112772"/>
    <w:rsid w:val="00160EEE"/>
    <w:rsid w:val="0017793F"/>
    <w:rsid w:val="00210A5F"/>
    <w:rsid w:val="00251210"/>
    <w:rsid w:val="002650E2"/>
    <w:rsid w:val="002C1DCA"/>
    <w:rsid w:val="002C4281"/>
    <w:rsid w:val="00382227"/>
    <w:rsid w:val="003B013B"/>
    <w:rsid w:val="00464F04"/>
    <w:rsid w:val="00486B5C"/>
    <w:rsid w:val="004D0876"/>
    <w:rsid w:val="00520657"/>
    <w:rsid w:val="00595956"/>
    <w:rsid w:val="005A2F3F"/>
    <w:rsid w:val="0060472A"/>
    <w:rsid w:val="00607DF0"/>
    <w:rsid w:val="00641139"/>
    <w:rsid w:val="0064682E"/>
    <w:rsid w:val="006664A2"/>
    <w:rsid w:val="00687459"/>
    <w:rsid w:val="00691F28"/>
    <w:rsid w:val="00694BD2"/>
    <w:rsid w:val="006A3931"/>
    <w:rsid w:val="0070191E"/>
    <w:rsid w:val="00792CC7"/>
    <w:rsid w:val="007E7F22"/>
    <w:rsid w:val="008356E3"/>
    <w:rsid w:val="008362B2"/>
    <w:rsid w:val="008B03D7"/>
    <w:rsid w:val="009422BF"/>
    <w:rsid w:val="009A0EDD"/>
    <w:rsid w:val="00A14C3E"/>
    <w:rsid w:val="00A44845"/>
    <w:rsid w:val="00A86511"/>
    <w:rsid w:val="00AD6E5A"/>
    <w:rsid w:val="00AF48AC"/>
    <w:rsid w:val="00B07227"/>
    <w:rsid w:val="00B10D6D"/>
    <w:rsid w:val="00B30579"/>
    <w:rsid w:val="00B36D33"/>
    <w:rsid w:val="00B750DA"/>
    <w:rsid w:val="00B870B1"/>
    <w:rsid w:val="00B9531E"/>
    <w:rsid w:val="00C178E9"/>
    <w:rsid w:val="00C547FE"/>
    <w:rsid w:val="00CC4B00"/>
    <w:rsid w:val="00CC6C06"/>
    <w:rsid w:val="00CE22D1"/>
    <w:rsid w:val="00D1542E"/>
    <w:rsid w:val="00D61995"/>
    <w:rsid w:val="00E3410E"/>
    <w:rsid w:val="00ED6281"/>
    <w:rsid w:val="00EE1FA2"/>
    <w:rsid w:val="00F311ED"/>
    <w:rsid w:val="00F312EE"/>
    <w:rsid w:val="00F5519F"/>
    <w:rsid w:val="00F868EB"/>
    <w:rsid w:val="00FC7CCF"/>
    <w:rsid w:val="00FE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B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1">
    <w:name w:val="heading 1"/>
    <w:basedOn w:val="a"/>
    <w:qFormat/>
    <w:rsid w:val="004F4249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D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rsid w:val="002B6ABF"/>
    <w:rPr>
      <w:shd w:val="clear" w:color="auto" w:fill="FFFFFF"/>
    </w:rPr>
  </w:style>
  <w:style w:type="character" w:customStyle="1" w:styleId="a4">
    <w:name w:val="Основной текст с отступом Знак"/>
    <w:basedOn w:val="a0"/>
    <w:uiPriority w:val="99"/>
    <w:semiHidden/>
    <w:rsid w:val="004F42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rsid w:val="004F4249"/>
    <w:rPr>
      <w:rFonts w:ascii="Cambria" w:eastAsia="Times New Roman" w:hAnsi="Cambria" w:cs="Cambria"/>
      <w:b/>
      <w:bCs/>
      <w:sz w:val="32"/>
      <w:szCs w:val="32"/>
      <w:lang w:val="ru-RU" w:eastAsia="zh-CN"/>
    </w:rPr>
  </w:style>
  <w:style w:type="character" w:customStyle="1" w:styleId="-">
    <w:name w:val="Интернет-ссылка"/>
    <w:rsid w:val="004F4249"/>
    <w:rPr>
      <w:color w:val="000080"/>
      <w:u w:val="single"/>
    </w:rPr>
  </w:style>
  <w:style w:type="character" w:customStyle="1" w:styleId="WW8Num1z0">
    <w:name w:val="WW8Num1z0"/>
    <w:rsid w:val="004F4249"/>
  </w:style>
  <w:style w:type="character" w:customStyle="1" w:styleId="29">
    <w:name w:val="Основной текст (2) + 9"/>
    <w:basedOn w:val="a0"/>
    <w:rsid w:val="004F4249"/>
    <w:rPr>
      <w:color w:val="000000"/>
      <w:spacing w:val="0"/>
      <w:w w:val="100"/>
      <w:sz w:val="19"/>
      <w:szCs w:val="19"/>
      <w:shd w:val="clear" w:color="auto" w:fill="FFFFFF"/>
      <w:lang w:val="uk-UA" w:bidi="ar-SA"/>
    </w:rPr>
  </w:style>
  <w:style w:type="character" w:customStyle="1" w:styleId="295pt">
    <w:name w:val="Основной текст (2) + 9;5 pt;Не полужирный"/>
    <w:basedOn w:val="a0"/>
    <w:rsid w:val="004F4249"/>
    <w:rPr>
      <w:color w:val="000000"/>
      <w:spacing w:val="0"/>
      <w:w w:val="100"/>
      <w:position w:val="0"/>
      <w:sz w:val="19"/>
      <w:szCs w:val="19"/>
      <w:shd w:val="clear" w:color="auto" w:fill="FFFFFF"/>
      <w:vertAlign w:val="baseline"/>
      <w:lang w:val="uk-UA" w:bidi="uk-UA"/>
    </w:rPr>
  </w:style>
  <w:style w:type="character" w:customStyle="1" w:styleId="a5">
    <w:name w:val="Верхний колонтитул Знак"/>
    <w:basedOn w:val="a0"/>
    <w:uiPriority w:val="99"/>
    <w:rsid w:val="004F4249"/>
    <w:rPr>
      <w:rFonts w:ascii="Liberation Serif" w:hAnsi="Liberation Serif" w:cs="FreeSans"/>
      <w:sz w:val="24"/>
      <w:szCs w:val="24"/>
      <w:lang w:eastAsia="zh-CN" w:bidi="hi-IN"/>
    </w:rPr>
  </w:style>
  <w:style w:type="character" w:customStyle="1" w:styleId="a6">
    <w:name w:val="Другое_"/>
    <w:basedOn w:val="a0"/>
    <w:rsid w:val="00386732"/>
    <w:rPr>
      <w:rFonts w:ascii="Times New Roman" w:eastAsia="Times New Roman" w:hAnsi="Times New Roman" w:cs="Times New Roman"/>
      <w:color w:val="00000A"/>
      <w:sz w:val="20"/>
      <w:szCs w:val="20"/>
      <w:shd w:val="clear" w:color="auto" w:fill="FFFFFF"/>
      <w:lang w:val="ru-RU" w:eastAsia="ru-RU"/>
    </w:rPr>
  </w:style>
  <w:style w:type="paragraph" w:customStyle="1" w:styleId="a7">
    <w:name w:val="Заголовок"/>
    <w:basedOn w:val="a"/>
    <w:next w:val="a8"/>
    <w:rsid w:val="00A9056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rsid w:val="00A90569"/>
    <w:pPr>
      <w:spacing w:after="140" w:line="288" w:lineRule="auto"/>
    </w:pPr>
  </w:style>
  <w:style w:type="paragraph" w:styleId="a9">
    <w:name w:val="List"/>
    <w:basedOn w:val="a8"/>
    <w:rsid w:val="00A90569"/>
    <w:rPr>
      <w:rFonts w:cs="FreeSans"/>
    </w:rPr>
  </w:style>
  <w:style w:type="paragraph" w:styleId="aa">
    <w:name w:val="Title"/>
    <w:basedOn w:val="a"/>
    <w:pPr>
      <w:suppressLineNumbers/>
      <w:spacing w:before="120" w:after="120"/>
    </w:pPr>
    <w:rPr>
      <w:rFonts w:cs="FreeSans"/>
      <w:i/>
      <w:iCs/>
    </w:rPr>
  </w:style>
  <w:style w:type="paragraph" w:styleId="ab">
    <w:name w:val="index heading"/>
    <w:basedOn w:val="a"/>
    <w:rsid w:val="00A90569"/>
    <w:pPr>
      <w:suppressLineNumbers/>
    </w:pPr>
    <w:rPr>
      <w:rFonts w:cs="FreeSans"/>
    </w:rPr>
  </w:style>
  <w:style w:type="paragraph" w:customStyle="1" w:styleId="ac">
    <w:name w:val="Заглавие"/>
    <w:basedOn w:val="a"/>
    <w:rsid w:val="00A90569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Основной текст1"/>
    <w:basedOn w:val="a"/>
    <w:rsid w:val="002B6ABF"/>
    <w:pPr>
      <w:widowControl w:val="0"/>
      <w:shd w:val="clear" w:color="auto" w:fill="FFFFFF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Default">
    <w:name w:val="Default"/>
    <w:rsid w:val="002B6ABF"/>
    <w:pPr>
      <w:suppressAutoHyphens/>
      <w:spacing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2">
    <w:name w:val="Без интервала1"/>
    <w:rsid w:val="007A367F"/>
    <w:pPr>
      <w:suppressAutoHyphens/>
      <w:spacing w:line="240" w:lineRule="auto"/>
    </w:pPr>
    <w:rPr>
      <w:rFonts w:eastAsia="Times New Roman"/>
      <w:color w:val="00000A"/>
      <w:lang w:eastAsia="zh-CN"/>
    </w:rPr>
  </w:style>
  <w:style w:type="paragraph" w:customStyle="1" w:styleId="2">
    <w:name w:val="Без интервала2"/>
    <w:rsid w:val="004F4249"/>
    <w:pPr>
      <w:suppressAutoHyphens/>
      <w:spacing w:line="240" w:lineRule="auto"/>
    </w:pPr>
    <w:rPr>
      <w:rFonts w:eastAsia="Times New Roman"/>
      <w:color w:val="00000A"/>
      <w:lang w:eastAsia="zh-CN"/>
    </w:rPr>
  </w:style>
  <w:style w:type="paragraph" w:styleId="ad">
    <w:name w:val="Body Text Indent"/>
    <w:basedOn w:val="a"/>
    <w:uiPriority w:val="99"/>
    <w:semiHidden/>
    <w:unhideWhenUsed/>
    <w:rsid w:val="004F4249"/>
    <w:pPr>
      <w:spacing w:after="120"/>
      <w:ind w:left="283"/>
    </w:pPr>
  </w:style>
  <w:style w:type="paragraph" w:styleId="ae">
    <w:name w:val="header"/>
    <w:basedOn w:val="a"/>
    <w:uiPriority w:val="99"/>
    <w:rsid w:val="004F4249"/>
    <w:pPr>
      <w:widowControl w:val="0"/>
    </w:pPr>
    <w:rPr>
      <w:rFonts w:ascii="Liberation Serif" w:eastAsia="Droid Sans Fallback" w:hAnsi="Liberation Serif" w:cs="FreeSans"/>
      <w:lang w:val="uk-UA" w:eastAsia="zh-CN" w:bidi="hi-IN"/>
    </w:rPr>
  </w:style>
  <w:style w:type="paragraph" w:customStyle="1" w:styleId="20">
    <w:name w:val="Основной текст (2)"/>
    <w:basedOn w:val="a"/>
    <w:rsid w:val="004F4249"/>
    <w:pPr>
      <w:widowControl w:val="0"/>
      <w:shd w:val="clear" w:color="auto" w:fill="FFFFFF"/>
      <w:suppressAutoHyphens w:val="0"/>
      <w:spacing w:before="360"/>
    </w:pPr>
    <w:rPr>
      <w:b/>
      <w:bCs/>
      <w:sz w:val="28"/>
      <w:szCs w:val="28"/>
      <w:lang w:val="uk-UA" w:eastAsia="zh-CN"/>
    </w:rPr>
  </w:style>
  <w:style w:type="paragraph" w:customStyle="1" w:styleId="af">
    <w:name w:val="Содержимое таблицы"/>
    <w:basedOn w:val="a"/>
    <w:rsid w:val="00A90569"/>
  </w:style>
  <w:style w:type="paragraph" w:customStyle="1" w:styleId="af0">
    <w:name w:val="Заголовок таблицы"/>
    <w:basedOn w:val="af"/>
    <w:rsid w:val="00A90569"/>
  </w:style>
  <w:style w:type="paragraph" w:customStyle="1" w:styleId="af1">
    <w:name w:val="Другое"/>
    <w:basedOn w:val="a"/>
    <w:rsid w:val="00A90569"/>
    <w:pPr>
      <w:widowControl w:val="0"/>
      <w:shd w:val="clear" w:color="auto" w:fill="FFFFFF"/>
    </w:pPr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52065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20657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af4">
    <w:name w:val="List Paragraph"/>
    <w:basedOn w:val="a"/>
    <w:qFormat/>
    <w:rsid w:val="0052065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10D6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f5">
    <w:name w:val="Strong"/>
    <w:basedOn w:val="a0"/>
    <w:uiPriority w:val="22"/>
    <w:qFormat/>
    <w:rsid w:val="00B10D6D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5A2F3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A2F3F"/>
    <w:rPr>
      <w:rFonts w:ascii="Tahoma" w:eastAsia="Times New Roman" w:hAnsi="Tahoma" w:cs="Tahoma"/>
      <w:color w:val="00000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B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1">
    <w:name w:val="heading 1"/>
    <w:basedOn w:val="a"/>
    <w:qFormat/>
    <w:rsid w:val="004F4249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D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rsid w:val="002B6ABF"/>
    <w:rPr>
      <w:shd w:val="clear" w:color="auto" w:fill="FFFFFF"/>
    </w:rPr>
  </w:style>
  <w:style w:type="character" w:customStyle="1" w:styleId="a4">
    <w:name w:val="Основной текст с отступом Знак"/>
    <w:basedOn w:val="a0"/>
    <w:uiPriority w:val="99"/>
    <w:semiHidden/>
    <w:rsid w:val="004F42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rsid w:val="004F4249"/>
    <w:rPr>
      <w:rFonts w:ascii="Cambria" w:eastAsia="Times New Roman" w:hAnsi="Cambria" w:cs="Cambria"/>
      <w:b/>
      <w:bCs/>
      <w:sz w:val="32"/>
      <w:szCs w:val="32"/>
      <w:lang w:val="ru-RU" w:eastAsia="zh-CN"/>
    </w:rPr>
  </w:style>
  <w:style w:type="character" w:customStyle="1" w:styleId="-">
    <w:name w:val="Интернет-ссылка"/>
    <w:rsid w:val="004F4249"/>
    <w:rPr>
      <w:color w:val="000080"/>
      <w:u w:val="single"/>
    </w:rPr>
  </w:style>
  <w:style w:type="character" w:customStyle="1" w:styleId="WW8Num1z0">
    <w:name w:val="WW8Num1z0"/>
    <w:rsid w:val="004F4249"/>
  </w:style>
  <w:style w:type="character" w:customStyle="1" w:styleId="29">
    <w:name w:val="Основной текст (2) + 9"/>
    <w:basedOn w:val="a0"/>
    <w:rsid w:val="004F4249"/>
    <w:rPr>
      <w:color w:val="000000"/>
      <w:spacing w:val="0"/>
      <w:w w:val="100"/>
      <w:sz w:val="19"/>
      <w:szCs w:val="19"/>
      <w:shd w:val="clear" w:color="auto" w:fill="FFFFFF"/>
      <w:lang w:val="uk-UA" w:bidi="ar-SA"/>
    </w:rPr>
  </w:style>
  <w:style w:type="character" w:customStyle="1" w:styleId="295pt">
    <w:name w:val="Основной текст (2) + 9;5 pt;Не полужирный"/>
    <w:basedOn w:val="a0"/>
    <w:rsid w:val="004F4249"/>
    <w:rPr>
      <w:color w:val="000000"/>
      <w:spacing w:val="0"/>
      <w:w w:val="100"/>
      <w:position w:val="0"/>
      <w:sz w:val="19"/>
      <w:szCs w:val="19"/>
      <w:shd w:val="clear" w:color="auto" w:fill="FFFFFF"/>
      <w:vertAlign w:val="baseline"/>
      <w:lang w:val="uk-UA" w:bidi="uk-UA"/>
    </w:rPr>
  </w:style>
  <w:style w:type="character" w:customStyle="1" w:styleId="a5">
    <w:name w:val="Верхний колонтитул Знак"/>
    <w:basedOn w:val="a0"/>
    <w:uiPriority w:val="99"/>
    <w:rsid w:val="004F4249"/>
    <w:rPr>
      <w:rFonts w:ascii="Liberation Serif" w:hAnsi="Liberation Serif" w:cs="FreeSans"/>
      <w:sz w:val="24"/>
      <w:szCs w:val="24"/>
      <w:lang w:eastAsia="zh-CN" w:bidi="hi-IN"/>
    </w:rPr>
  </w:style>
  <w:style w:type="character" w:customStyle="1" w:styleId="a6">
    <w:name w:val="Другое_"/>
    <w:basedOn w:val="a0"/>
    <w:rsid w:val="00386732"/>
    <w:rPr>
      <w:rFonts w:ascii="Times New Roman" w:eastAsia="Times New Roman" w:hAnsi="Times New Roman" w:cs="Times New Roman"/>
      <w:color w:val="00000A"/>
      <w:sz w:val="20"/>
      <w:szCs w:val="20"/>
      <w:shd w:val="clear" w:color="auto" w:fill="FFFFFF"/>
      <w:lang w:val="ru-RU" w:eastAsia="ru-RU"/>
    </w:rPr>
  </w:style>
  <w:style w:type="paragraph" w:customStyle="1" w:styleId="a7">
    <w:name w:val="Заголовок"/>
    <w:basedOn w:val="a"/>
    <w:next w:val="a8"/>
    <w:rsid w:val="00A9056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rsid w:val="00A90569"/>
    <w:pPr>
      <w:spacing w:after="140" w:line="288" w:lineRule="auto"/>
    </w:pPr>
  </w:style>
  <w:style w:type="paragraph" w:styleId="a9">
    <w:name w:val="List"/>
    <w:basedOn w:val="a8"/>
    <w:rsid w:val="00A90569"/>
    <w:rPr>
      <w:rFonts w:cs="FreeSans"/>
    </w:rPr>
  </w:style>
  <w:style w:type="paragraph" w:styleId="aa">
    <w:name w:val="Title"/>
    <w:basedOn w:val="a"/>
    <w:pPr>
      <w:suppressLineNumbers/>
      <w:spacing w:before="120" w:after="120"/>
    </w:pPr>
    <w:rPr>
      <w:rFonts w:cs="FreeSans"/>
      <w:i/>
      <w:iCs/>
    </w:rPr>
  </w:style>
  <w:style w:type="paragraph" w:styleId="ab">
    <w:name w:val="index heading"/>
    <w:basedOn w:val="a"/>
    <w:rsid w:val="00A90569"/>
    <w:pPr>
      <w:suppressLineNumbers/>
    </w:pPr>
    <w:rPr>
      <w:rFonts w:cs="FreeSans"/>
    </w:rPr>
  </w:style>
  <w:style w:type="paragraph" w:customStyle="1" w:styleId="ac">
    <w:name w:val="Заглавие"/>
    <w:basedOn w:val="a"/>
    <w:rsid w:val="00A90569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Основной текст1"/>
    <w:basedOn w:val="a"/>
    <w:rsid w:val="002B6ABF"/>
    <w:pPr>
      <w:widowControl w:val="0"/>
      <w:shd w:val="clear" w:color="auto" w:fill="FFFFFF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Default">
    <w:name w:val="Default"/>
    <w:rsid w:val="002B6ABF"/>
    <w:pPr>
      <w:suppressAutoHyphens/>
      <w:spacing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2">
    <w:name w:val="Без интервала1"/>
    <w:rsid w:val="007A367F"/>
    <w:pPr>
      <w:suppressAutoHyphens/>
      <w:spacing w:line="240" w:lineRule="auto"/>
    </w:pPr>
    <w:rPr>
      <w:rFonts w:eastAsia="Times New Roman"/>
      <w:color w:val="00000A"/>
      <w:lang w:eastAsia="zh-CN"/>
    </w:rPr>
  </w:style>
  <w:style w:type="paragraph" w:customStyle="1" w:styleId="2">
    <w:name w:val="Без интервала2"/>
    <w:rsid w:val="004F4249"/>
    <w:pPr>
      <w:suppressAutoHyphens/>
      <w:spacing w:line="240" w:lineRule="auto"/>
    </w:pPr>
    <w:rPr>
      <w:rFonts w:eastAsia="Times New Roman"/>
      <w:color w:val="00000A"/>
      <w:lang w:eastAsia="zh-CN"/>
    </w:rPr>
  </w:style>
  <w:style w:type="paragraph" w:styleId="ad">
    <w:name w:val="Body Text Indent"/>
    <w:basedOn w:val="a"/>
    <w:uiPriority w:val="99"/>
    <w:semiHidden/>
    <w:unhideWhenUsed/>
    <w:rsid w:val="004F4249"/>
    <w:pPr>
      <w:spacing w:after="120"/>
      <w:ind w:left="283"/>
    </w:pPr>
  </w:style>
  <w:style w:type="paragraph" w:styleId="ae">
    <w:name w:val="header"/>
    <w:basedOn w:val="a"/>
    <w:uiPriority w:val="99"/>
    <w:rsid w:val="004F4249"/>
    <w:pPr>
      <w:widowControl w:val="0"/>
    </w:pPr>
    <w:rPr>
      <w:rFonts w:ascii="Liberation Serif" w:eastAsia="Droid Sans Fallback" w:hAnsi="Liberation Serif" w:cs="FreeSans"/>
      <w:lang w:val="uk-UA" w:eastAsia="zh-CN" w:bidi="hi-IN"/>
    </w:rPr>
  </w:style>
  <w:style w:type="paragraph" w:customStyle="1" w:styleId="20">
    <w:name w:val="Основной текст (2)"/>
    <w:basedOn w:val="a"/>
    <w:rsid w:val="004F4249"/>
    <w:pPr>
      <w:widowControl w:val="0"/>
      <w:shd w:val="clear" w:color="auto" w:fill="FFFFFF"/>
      <w:suppressAutoHyphens w:val="0"/>
      <w:spacing w:before="360"/>
    </w:pPr>
    <w:rPr>
      <w:b/>
      <w:bCs/>
      <w:sz w:val="28"/>
      <w:szCs w:val="28"/>
      <w:lang w:val="uk-UA" w:eastAsia="zh-CN"/>
    </w:rPr>
  </w:style>
  <w:style w:type="paragraph" w:customStyle="1" w:styleId="af">
    <w:name w:val="Содержимое таблицы"/>
    <w:basedOn w:val="a"/>
    <w:rsid w:val="00A90569"/>
  </w:style>
  <w:style w:type="paragraph" w:customStyle="1" w:styleId="af0">
    <w:name w:val="Заголовок таблицы"/>
    <w:basedOn w:val="af"/>
    <w:rsid w:val="00A90569"/>
  </w:style>
  <w:style w:type="paragraph" w:customStyle="1" w:styleId="af1">
    <w:name w:val="Другое"/>
    <w:basedOn w:val="a"/>
    <w:rsid w:val="00A90569"/>
    <w:pPr>
      <w:widowControl w:val="0"/>
      <w:shd w:val="clear" w:color="auto" w:fill="FFFFFF"/>
    </w:pPr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52065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20657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af4">
    <w:name w:val="List Paragraph"/>
    <w:basedOn w:val="a"/>
    <w:qFormat/>
    <w:rsid w:val="0052065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10D6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f5">
    <w:name w:val="Strong"/>
    <w:basedOn w:val="a0"/>
    <w:uiPriority w:val="22"/>
    <w:qFormat/>
    <w:rsid w:val="00B10D6D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5A2F3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A2F3F"/>
    <w:rPr>
      <w:rFonts w:ascii="Tahoma" w:eastAsia="Times New Roman" w:hAnsi="Tahoma" w:cs="Tahoma"/>
      <w:color w:val="00000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13888</Words>
  <Characters>7917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cp:lastPrinted>2024-05-01T06:20:00Z</cp:lastPrinted>
  <dcterms:created xsi:type="dcterms:W3CDTF">2024-07-01T12:00:00Z</dcterms:created>
  <dcterms:modified xsi:type="dcterms:W3CDTF">2024-07-01T12:00:00Z</dcterms:modified>
  <dc:language>ru-RU</dc:language>
</cp:coreProperties>
</file>